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bookmarkStart w:id="0" w:name="_GoBack"/>
      <w:r>
        <w:rPr>
          <w:rFonts w:hint="eastAsia" w:ascii="仿宋" w:hAnsi="仿宋" w:eastAsia="仿宋" w:cs="仿宋"/>
          <w:sz w:val="32"/>
          <w:szCs w:val="32"/>
          <w:lang w:eastAsia="zh-CN"/>
        </w:rPr>
        <w:t>附件：</w:t>
      </w:r>
    </w:p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水土保持报价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单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ind w:firstLine="640" w:firstLineChars="200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</w:rPr>
        <w:t>内江市第一人民医院新区医院（一期）临时停车场项目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内江市第一人民医院中心供应室及肿瘤科配套用房项目</w:t>
      </w:r>
    </w:p>
    <w:p>
      <w:pPr>
        <w:ind w:firstLine="1280" w:firstLineChars="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建设项目水土保持方案报告编制费用为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</w:rPr>
        <w:t>万元；</w:t>
      </w:r>
    </w:p>
    <w:p>
      <w:pPr>
        <w:ind w:firstLine="1280" w:firstLineChars="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水土保持监测费用为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万元；</w:t>
      </w:r>
    </w:p>
    <w:p>
      <w:pPr>
        <w:ind w:firstLine="1280" w:firstLineChars="4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水土保持验收费用为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万元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</w:p>
    <w:p>
      <w:pPr>
        <w:ind w:firstLine="1280" w:firstLineChars="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总报价为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万元。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            公司签章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        2018年11月XX号</w:t>
      </w:r>
    </w:p>
    <w:bookmarkEnd w:id="0"/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pStyle w:val="2"/>
        <w:rPr>
          <w:rFonts w:hint="eastAsia" w:ascii="宋体" w:hAnsi="宋体"/>
          <w:color w:val="000000"/>
          <w:sz w:val="24"/>
        </w:rPr>
      </w:pPr>
    </w:p>
    <w:p>
      <w:pPr>
        <w:pStyle w:val="2"/>
        <w:rPr>
          <w:rFonts w:hint="eastAsia" w:ascii="宋体" w:hAnsi="宋体"/>
          <w:color w:val="000000"/>
          <w:sz w:val="24"/>
        </w:rPr>
      </w:pPr>
    </w:p>
    <w:p>
      <w:pPr>
        <w:pStyle w:val="2"/>
        <w:rPr>
          <w:rFonts w:hint="eastAsia" w:ascii="宋体" w:hAnsi="宋体"/>
          <w:color w:val="000000"/>
          <w:sz w:val="24"/>
        </w:rPr>
      </w:pPr>
    </w:p>
    <w:p>
      <w:pPr>
        <w:pStyle w:val="2"/>
        <w:rPr>
          <w:rFonts w:hint="eastAsia" w:ascii="宋体" w:hAnsi="宋体"/>
          <w:color w:val="000000"/>
          <w:sz w:val="24"/>
        </w:rPr>
      </w:pPr>
    </w:p>
    <w:p>
      <w:pPr>
        <w:pStyle w:val="2"/>
        <w:rPr>
          <w:rFonts w:hint="eastAsia" w:ascii="宋体" w:hAnsi="宋体"/>
          <w:color w:val="000000"/>
          <w:sz w:val="24"/>
        </w:rPr>
      </w:pPr>
    </w:p>
    <w:p>
      <w:pPr>
        <w:pStyle w:val="2"/>
        <w:rPr>
          <w:rFonts w:hint="eastAsia" w:ascii="宋体" w:hAnsi="宋体"/>
          <w:color w:val="000000"/>
          <w:sz w:val="24"/>
        </w:rPr>
      </w:pPr>
    </w:p>
    <w:p>
      <w:pPr>
        <w:pStyle w:val="2"/>
        <w:rPr>
          <w:rFonts w:hint="eastAsia" w:ascii="宋体" w:hAnsi="宋体"/>
          <w:color w:val="000000"/>
          <w:sz w:val="24"/>
        </w:rPr>
      </w:pPr>
    </w:p>
    <w:p>
      <w:pPr>
        <w:pStyle w:val="2"/>
        <w:rPr>
          <w:rFonts w:hint="eastAsia" w:ascii="宋体" w:hAnsi="宋体"/>
          <w:color w:val="000000"/>
          <w:sz w:val="24"/>
        </w:rPr>
      </w:pPr>
    </w:p>
    <w:p>
      <w:pPr>
        <w:pStyle w:val="2"/>
        <w:rPr>
          <w:rFonts w:hint="eastAsia" w:ascii="宋体" w:hAnsi="宋体"/>
          <w:color w:val="000000"/>
          <w:sz w:val="24"/>
        </w:rPr>
      </w:pPr>
    </w:p>
    <w:p>
      <w:pPr>
        <w:pStyle w:val="2"/>
        <w:rPr>
          <w:rFonts w:hint="eastAsia" w:ascii="宋体" w:hAnsi="宋体"/>
          <w:color w:val="000000"/>
          <w:sz w:val="24"/>
        </w:rPr>
      </w:pPr>
    </w:p>
    <w:p>
      <w:pPr>
        <w:pStyle w:val="2"/>
      </w:pPr>
    </w:p>
    <w:p>
      <w:pPr>
        <w:pStyle w:val="3"/>
        <w:spacing w:line="480" w:lineRule="exact"/>
        <w:jc w:val="center"/>
        <w:rPr>
          <w:rFonts w:ascii="黑体" w:hAnsi="黑体"/>
          <w:bCs w:val="0"/>
          <w:kern w:val="0"/>
        </w:rPr>
      </w:pPr>
      <w:r>
        <w:rPr>
          <w:rFonts w:hint="eastAsia" w:ascii="黑体" w:hAnsi="黑体"/>
          <w:bCs w:val="0"/>
          <w:kern w:val="0"/>
        </w:rPr>
        <w:t>服务要求应答表</w:t>
      </w:r>
    </w:p>
    <w:p>
      <w:pPr>
        <w:spacing w:line="480" w:lineRule="exact"/>
        <w:ind w:firstLine="241" w:firstLineChars="100"/>
        <w:rPr>
          <w:rFonts w:ascii="宋体" w:hAnsi="宋体"/>
          <w:b/>
          <w:color w:val="000000"/>
          <w:sz w:val="24"/>
          <w:u w:val="single"/>
        </w:rPr>
      </w:pPr>
      <w:r>
        <w:rPr>
          <w:rFonts w:hint="eastAsia" w:ascii="宋体" w:hAnsi="宋体"/>
          <w:b/>
          <w:color w:val="000000"/>
          <w:sz w:val="24"/>
        </w:rPr>
        <w:t>采购项目名称：</w:t>
      </w:r>
      <w:r>
        <w:rPr>
          <w:rFonts w:hint="eastAsia" w:ascii="宋体" w:hAnsi="宋体"/>
          <w:b/>
          <w:color w:val="000000"/>
          <w:sz w:val="24"/>
          <w:u w:val="single"/>
        </w:rPr>
        <w:t xml:space="preserve">                        </w:t>
      </w:r>
    </w:p>
    <w:p>
      <w:pPr>
        <w:spacing w:line="480" w:lineRule="exact"/>
        <w:ind w:firstLine="241" w:firstLineChars="100"/>
        <w:rPr>
          <w:rFonts w:ascii="宋体" w:hAnsi="宋体"/>
          <w:b/>
          <w:color w:val="000000"/>
          <w:sz w:val="24"/>
        </w:rPr>
      </w:pPr>
    </w:p>
    <w:tbl>
      <w:tblPr>
        <w:tblStyle w:val="5"/>
        <w:tblW w:w="914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2"/>
        <w:gridCol w:w="1051"/>
        <w:gridCol w:w="2753"/>
        <w:gridCol w:w="2693"/>
        <w:gridCol w:w="13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2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产品名称</w:t>
            </w:r>
          </w:p>
        </w:tc>
        <w:tc>
          <w:tcPr>
            <w:tcW w:w="1051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条款号</w:t>
            </w:r>
          </w:p>
        </w:tc>
        <w:tc>
          <w:tcPr>
            <w:tcW w:w="2753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采购文件要求</w:t>
            </w:r>
          </w:p>
        </w:tc>
        <w:tc>
          <w:tcPr>
            <w:tcW w:w="2693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服务</w:t>
            </w:r>
            <w:r>
              <w:rPr>
                <w:rFonts w:ascii="宋体" w:hAnsi="宋体"/>
                <w:color w:val="000000"/>
                <w:sz w:val="24"/>
              </w:rPr>
              <w:t>要求</w:t>
            </w:r>
            <w:r>
              <w:rPr>
                <w:rFonts w:hint="eastAsia" w:ascii="宋体" w:hAnsi="宋体"/>
                <w:color w:val="000000"/>
                <w:sz w:val="24"/>
              </w:rPr>
              <w:t>应答</w:t>
            </w:r>
          </w:p>
        </w:tc>
        <w:tc>
          <w:tcPr>
            <w:tcW w:w="1378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偏离说明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2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2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2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2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2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2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2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</w:tbl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注：1. 投标人必须把招标项目的全部服务要求列入此表，未列入的参数视为负偏离的风险由投标人自行承担。</w:t>
      </w: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2．按照招标项目服务要求的顺序对应填写。</w:t>
      </w: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3．供应商必须据实填写，不得虚假填写，否则将取消其投标或中标资格。</w:t>
      </w: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投标人名称：（单位公章）</w:t>
      </w: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法定代表人或授权代表（签字或加盖个人名章）：</w:t>
      </w: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日    期：      年   月   日</w:t>
      </w:r>
    </w:p>
    <w:p/>
    <w:sectPr>
      <w:pgSz w:w="11906" w:h="16838"/>
      <w:pgMar w:top="567" w:right="1274" w:bottom="851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267143"/>
    <w:rsid w:val="05F140B4"/>
    <w:rsid w:val="29EE3216"/>
    <w:rsid w:val="4CEC6D3D"/>
    <w:rsid w:val="5590781B"/>
    <w:rsid w:val="562677EB"/>
    <w:rsid w:val="791D736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99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nj</dc:creator>
  <cp:lastModifiedBy>蔻蔻</cp:lastModifiedBy>
  <dcterms:modified xsi:type="dcterms:W3CDTF">2018-11-22T07:42:37Z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