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b/>
          <w:sz w:val="72"/>
        </w:rPr>
      </w:pPr>
      <w:bookmarkStart w:id="31" w:name="_GoBack"/>
      <w:bookmarkEnd w:id="31"/>
    </w:p>
    <w:p>
      <w:pPr>
        <w:jc w:val="center"/>
        <w:rPr>
          <w:rFonts w:ascii="宋体"/>
          <w:b/>
          <w:sz w:val="72"/>
        </w:rPr>
      </w:pPr>
      <w:r>
        <w:rPr>
          <w:rFonts w:hint="eastAsia" w:ascii="宋体" w:hAnsi="宋体"/>
          <w:b/>
          <w:sz w:val="72"/>
          <w:u w:val="single"/>
        </w:rPr>
        <w:t xml:space="preserve"> </w:t>
      </w:r>
      <w:r>
        <w:rPr>
          <w:rFonts w:ascii="宋体" w:hAnsi="宋体"/>
          <w:b/>
          <w:sz w:val="72"/>
          <w:u w:val="single"/>
        </w:rPr>
        <w:t xml:space="preserve">           </w:t>
      </w:r>
      <w:r>
        <w:rPr>
          <w:rFonts w:hint="eastAsia" w:ascii="宋体" w:hAnsi="宋体"/>
          <w:b/>
          <w:sz w:val="72"/>
        </w:rPr>
        <w:t>医院</w:t>
      </w:r>
    </w:p>
    <w:p>
      <w:pPr>
        <w:jc w:val="center"/>
        <w:rPr>
          <w:rFonts w:ascii="宋体"/>
          <w:b/>
          <w:sz w:val="72"/>
        </w:rPr>
      </w:pPr>
    </w:p>
    <w:p>
      <w:pPr>
        <w:jc w:val="center"/>
        <w:rPr>
          <w:rFonts w:ascii="宋体"/>
          <w:b/>
          <w:sz w:val="120"/>
        </w:rPr>
      </w:pPr>
      <w:r>
        <w:rPr>
          <w:rFonts w:ascii="宋体" w:hAnsi="宋体"/>
          <w:b/>
          <w:sz w:val="72"/>
        </w:rPr>
        <w:t xml:space="preserve"> </w:t>
      </w:r>
      <w:r>
        <w:rPr>
          <w:rFonts w:hint="eastAsia" w:ascii="宋体" w:hAnsi="宋体"/>
          <w:b/>
          <w:sz w:val="120"/>
        </w:rPr>
        <w:t>采购文件</w:t>
      </w:r>
    </w:p>
    <w:p>
      <w:pPr>
        <w:jc w:val="center"/>
        <w:rPr>
          <w:rFonts w:ascii="宋体"/>
          <w:b/>
          <w:sz w:val="72"/>
        </w:rPr>
      </w:pPr>
    </w:p>
    <w:p>
      <w:pPr>
        <w:ind w:firstLine="1984" w:firstLineChars="620"/>
        <w:rPr>
          <w:rFonts w:ascii="宋体"/>
          <w:sz w:val="32"/>
          <w:szCs w:val="32"/>
        </w:rPr>
      </w:pPr>
      <w:r>
        <w:rPr>
          <w:rFonts w:hint="eastAsia" w:ascii="宋体" w:hAnsi="宋体"/>
          <w:sz w:val="32"/>
          <w:szCs w:val="32"/>
        </w:rPr>
        <w:t>编号：</w:t>
      </w:r>
      <w:r>
        <w:rPr>
          <w:rFonts w:ascii="宋体" w:hAnsi="宋体"/>
          <w:sz w:val="32"/>
          <w:szCs w:val="32"/>
          <w:u w:val="single"/>
        </w:rPr>
        <w:t xml:space="preserve">                     </w:t>
      </w:r>
    </w:p>
    <w:p>
      <w:pPr>
        <w:ind w:firstLine="1984" w:firstLineChars="620"/>
        <w:rPr>
          <w:rFonts w:ascii="宋体" w:hAnsi="宋体"/>
          <w:bCs/>
          <w:sz w:val="36"/>
          <w:szCs w:val="36"/>
          <w:u w:val="single"/>
        </w:rPr>
      </w:pPr>
      <w:r>
        <w:rPr>
          <w:rFonts w:hint="eastAsia" w:ascii="宋体" w:hAnsi="宋体"/>
          <w:bCs/>
          <w:sz w:val="32"/>
          <w:szCs w:val="32"/>
        </w:rPr>
        <w:t>项目</w:t>
      </w:r>
      <w:r>
        <w:rPr>
          <w:rFonts w:hint="eastAsia" w:ascii="宋体" w:hAnsi="宋体"/>
          <w:bCs/>
          <w:sz w:val="36"/>
          <w:szCs w:val="36"/>
        </w:rPr>
        <w:t>：</w:t>
      </w:r>
      <w:r>
        <w:rPr>
          <w:rFonts w:ascii="宋体" w:hAnsi="宋体"/>
          <w:bCs/>
          <w:sz w:val="36"/>
          <w:szCs w:val="36"/>
          <w:u w:val="single"/>
        </w:rPr>
        <w:t xml:space="preserve"> </w:t>
      </w:r>
      <w:r>
        <w:rPr>
          <w:rFonts w:hint="eastAsia" w:ascii="宋体" w:hAnsi="宋体"/>
          <w:sz w:val="32"/>
          <w:szCs w:val="32"/>
          <w:u w:val="single"/>
        </w:rPr>
        <w:t>老年综合评估系统</w:t>
      </w:r>
      <w:r>
        <w:rPr>
          <w:rFonts w:ascii="宋体" w:hAnsi="宋体"/>
          <w:sz w:val="32"/>
          <w:szCs w:val="32"/>
          <w:u w:val="single"/>
        </w:rPr>
        <w:t xml:space="preserve">  </w:t>
      </w:r>
      <w:r>
        <w:rPr>
          <w:rFonts w:hint="eastAsia" w:ascii="宋体" w:hAnsi="宋体"/>
          <w:b/>
          <w:bCs/>
          <w:sz w:val="36"/>
          <w:szCs w:val="36"/>
          <w:u w:val="single"/>
        </w:rPr>
        <w:t xml:space="preserve"> </w:t>
      </w:r>
      <w:r>
        <w:rPr>
          <w:rFonts w:ascii="宋体" w:hAnsi="宋体"/>
          <w:bCs/>
          <w:sz w:val="36"/>
          <w:szCs w:val="36"/>
          <w:u w:val="single"/>
        </w:rPr>
        <w:t xml:space="preserve"> </w:t>
      </w:r>
    </w:p>
    <w:p>
      <w:pPr>
        <w:ind w:firstLine="2168" w:firstLineChars="600"/>
        <w:rPr>
          <w:rFonts w:ascii="宋体"/>
          <w:b/>
          <w:sz w:val="36"/>
        </w:rPr>
      </w:pPr>
    </w:p>
    <w:p>
      <w:pPr>
        <w:jc w:val="center"/>
        <w:rPr>
          <w:rFonts w:ascii="宋体"/>
          <w:b/>
          <w:sz w:val="36"/>
        </w:rPr>
      </w:pPr>
    </w:p>
    <w:p>
      <w:pPr>
        <w:spacing w:line="360" w:lineRule="auto"/>
        <w:jc w:val="center"/>
        <w:rPr>
          <w:rFonts w:ascii="宋体"/>
          <w:sz w:val="32"/>
          <w:szCs w:val="32"/>
        </w:rPr>
      </w:pPr>
    </w:p>
    <w:p>
      <w:pPr>
        <w:spacing w:line="360" w:lineRule="auto"/>
        <w:jc w:val="center"/>
        <w:rPr>
          <w:rFonts w:ascii="宋体"/>
          <w:sz w:val="32"/>
          <w:szCs w:val="32"/>
        </w:rPr>
      </w:pPr>
    </w:p>
    <w:p>
      <w:pPr>
        <w:jc w:val="center"/>
        <w:rPr>
          <w:rFonts w:ascii="宋体"/>
          <w:sz w:val="36"/>
        </w:rPr>
      </w:pPr>
      <w:r>
        <w:rPr>
          <w:rFonts w:hint="eastAsia" w:ascii="宋体" w:hAnsi="宋体"/>
          <w:spacing w:val="80"/>
          <w:sz w:val="36"/>
          <w:u w:val="single"/>
        </w:rPr>
        <w:t xml:space="preserve"> </w:t>
      </w:r>
      <w:r>
        <w:rPr>
          <w:rFonts w:ascii="宋体" w:hAnsi="宋体"/>
          <w:spacing w:val="80"/>
          <w:sz w:val="36"/>
          <w:u w:val="single"/>
        </w:rPr>
        <w:t xml:space="preserve">           </w:t>
      </w:r>
      <w:r>
        <w:rPr>
          <w:rFonts w:hint="eastAsia" w:ascii="宋体" w:hAnsi="宋体"/>
          <w:spacing w:val="80"/>
          <w:sz w:val="36"/>
        </w:rPr>
        <w:t>医院</w:t>
      </w:r>
    </w:p>
    <w:p>
      <w:pPr>
        <w:jc w:val="center"/>
        <w:rPr>
          <w:rFonts w:ascii="宋体"/>
        </w:rPr>
      </w:pPr>
      <w:r>
        <w:rPr>
          <w:rFonts w:ascii="宋体" w:hAnsi="宋体"/>
          <w:sz w:val="36"/>
          <w:u w:val="single"/>
        </w:rPr>
        <w:t>20</w:t>
      </w:r>
      <w:r>
        <w:rPr>
          <w:rFonts w:hint="eastAsia" w:ascii="宋体" w:hAnsi="宋体"/>
          <w:sz w:val="36"/>
          <w:u w:val="single"/>
          <w:lang w:val="en-US" w:eastAsia="zh-CN"/>
        </w:rPr>
        <w:t>20</w:t>
      </w:r>
      <w:r>
        <w:rPr>
          <w:rFonts w:ascii="宋体" w:hAnsi="宋体"/>
          <w:sz w:val="36"/>
          <w:u w:val="single"/>
        </w:rPr>
        <w:t xml:space="preserve"> </w:t>
      </w:r>
      <w:r>
        <w:rPr>
          <w:rFonts w:hint="eastAsia" w:ascii="宋体" w:hAnsi="宋体"/>
          <w:sz w:val="36"/>
        </w:rPr>
        <w:t>年</w:t>
      </w:r>
      <w:r>
        <w:rPr>
          <w:rFonts w:ascii="宋体" w:hAnsi="宋体"/>
          <w:sz w:val="36"/>
          <w:u w:val="single"/>
        </w:rPr>
        <w:t xml:space="preserve">   </w:t>
      </w:r>
      <w:r>
        <w:rPr>
          <w:rFonts w:hint="eastAsia" w:ascii="宋体" w:hAnsi="宋体"/>
          <w:sz w:val="36"/>
        </w:rPr>
        <w:t>月</w:t>
      </w:r>
      <w:r>
        <w:rPr>
          <w:rFonts w:ascii="宋体" w:hAnsi="宋体"/>
          <w:sz w:val="36"/>
          <w:u w:val="single"/>
        </w:rPr>
        <w:t xml:space="preserve">    </w:t>
      </w:r>
      <w:r>
        <w:rPr>
          <w:rFonts w:hint="eastAsia" w:ascii="宋体" w:hAnsi="宋体"/>
          <w:sz w:val="36"/>
        </w:rPr>
        <w:t>日</w:t>
      </w:r>
    </w:p>
    <w:p>
      <w:pPr>
        <w:spacing w:line="400" w:lineRule="exact"/>
        <w:jc w:val="center"/>
        <w:rPr>
          <w:rFonts w:ascii="宋体"/>
          <w:sz w:val="36"/>
          <w:szCs w:val="36"/>
        </w:rPr>
      </w:pPr>
    </w:p>
    <w:p>
      <w:pPr>
        <w:spacing w:line="400" w:lineRule="exact"/>
        <w:jc w:val="center"/>
        <w:rPr>
          <w:rFonts w:ascii="宋体"/>
          <w:sz w:val="36"/>
          <w:szCs w:val="36"/>
        </w:rPr>
      </w:pPr>
    </w:p>
    <w:p>
      <w:pPr>
        <w:spacing w:line="400" w:lineRule="exact"/>
        <w:jc w:val="center"/>
        <w:rPr>
          <w:rFonts w:ascii="宋体"/>
          <w:sz w:val="36"/>
          <w:szCs w:val="36"/>
        </w:rPr>
      </w:pPr>
    </w:p>
    <w:p>
      <w:pPr>
        <w:spacing w:line="400" w:lineRule="exact"/>
        <w:jc w:val="center"/>
        <w:rPr>
          <w:rFonts w:ascii="宋体"/>
          <w:sz w:val="36"/>
          <w:szCs w:val="36"/>
        </w:rPr>
      </w:pPr>
    </w:p>
    <w:p>
      <w:pPr>
        <w:spacing w:line="400" w:lineRule="exact"/>
        <w:jc w:val="center"/>
        <w:rPr>
          <w:rFonts w:ascii="宋体"/>
          <w:sz w:val="36"/>
          <w:szCs w:val="36"/>
        </w:rPr>
      </w:pPr>
    </w:p>
    <w:p>
      <w:pPr>
        <w:pStyle w:val="32"/>
        <w:spacing w:before="31" w:after="31"/>
        <w:jc w:val="center"/>
        <w:rPr>
          <w:rFonts w:ascii="宋体"/>
          <w:b/>
          <w:sz w:val="32"/>
          <w:szCs w:val="32"/>
        </w:rPr>
      </w:pPr>
      <w:r>
        <w:rPr>
          <w:rFonts w:ascii="宋体"/>
          <w:b/>
          <w:sz w:val="32"/>
          <w:szCs w:val="32"/>
        </w:rPr>
        <w:br w:type="page"/>
      </w:r>
    </w:p>
    <w:p>
      <w:pPr>
        <w:pStyle w:val="32"/>
        <w:spacing w:before="31" w:after="31"/>
        <w:jc w:val="center"/>
        <w:rPr>
          <w:rFonts w:ascii="宋体"/>
          <w:b/>
          <w:sz w:val="32"/>
          <w:szCs w:val="32"/>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rPr>
        <w:t>医院</w:t>
      </w:r>
    </w:p>
    <w:p>
      <w:pPr>
        <w:pStyle w:val="32"/>
        <w:spacing w:before="31" w:after="31"/>
        <w:jc w:val="center"/>
        <w:rPr>
          <w:rFonts w:ascii="宋体"/>
          <w:b/>
          <w:sz w:val="32"/>
          <w:szCs w:val="32"/>
        </w:rPr>
      </w:pPr>
      <w:r>
        <w:rPr>
          <w:rFonts w:hint="eastAsia" w:ascii="宋体" w:hAnsi="宋体"/>
          <w:b/>
          <w:sz w:val="32"/>
          <w:szCs w:val="32"/>
        </w:rPr>
        <w:t>老年综合评估系统项目采购公告</w:t>
      </w:r>
    </w:p>
    <w:p>
      <w:pPr>
        <w:spacing w:line="240" w:lineRule="exact"/>
        <w:ind w:firstLine="415" w:firstLineChars="198"/>
        <w:rPr>
          <w:rFonts w:ascii="宋体" w:cs="Arial"/>
          <w:szCs w:val="21"/>
        </w:rPr>
      </w:pPr>
    </w:p>
    <w:p>
      <w:pPr>
        <w:spacing w:line="360" w:lineRule="auto"/>
        <w:ind w:firstLine="480" w:firstLineChars="200"/>
        <w:rPr>
          <w:rFonts w:ascii="宋体" w:cs="Arial"/>
          <w:sz w:val="24"/>
        </w:rPr>
      </w:pPr>
      <w:r>
        <w:rPr>
          <w:rFonts w:hint="eastAsia" w:ascii="宋体" w:hAnsi="宋体" w:cs="Arial"/>
          <w:sz w:val="24"/>
        </w:rPr>
        <w:t>根据医院工作需要，</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医院拟对老年综合评估系统项目进</w:t>
      </w:r>
      <w:r>
        <w:rPr>
          <w:rFonts w:hint="eastAsia" w:ascii="宋体" w:hAnsi="宋体"/>
          <w:sz w:val="24"/>
        </w:rPr>
        <w:t>行公开采购</w:t>
      </w:r>
      <w:r>
        <w:rPr>
          <w:rFonts w:hint="eastAsia" w:ascii="宋体" w:hAnsi="宋体" w:cs="Arial"/>
          <w:sz w:val="24"/>
        </w:rPr>
        <w:t>，现公告如下，邀请符合条件的供应商参加该项目的磋商。</w:t>
      </w:r>
    </w:p>
    <w:p>
      <w:pPr>
        <w:pStyle w:val="11"/>
        <w:spacing w:before="0" w:beforeAutospacing="0" w:after="0" w:afterAutospacing="0" w:line="360" w:lineRule="auto"/>
        <w:ind w:firstLine="482" w:firstLineChars="200"/>
        <w:rPr>
          <w:rFonts w:ascii="宋体" w:cs="Arial"/>
          <w:b/>
        </w:rPr>
      </w:pPr>
      <w:r>
        <w:rPr>
          <w:rStyle w:val="15"/>
          <w:rFonts w:hint="eastAsia" w:ascii="宋体" w:hAnsi="宋体" w:cs="Arial"/>
        </w:rPr>
        <w:t>一、采购项目：</w:t>
      </w:r>
      <w:r>
        <w:rPr>
          <w:rFonts w:hint="eastAsia" w:ascii="宋体" w:hAnsi="宋体" w:cs="Arial"/>
          <w:kern w:val="2"/>
        </w:rPr>
        <w:t>老年综合评估系统项目</w:t>
      </w:r>
      <w:r>
        <w:rPr>
          <w:rStyle w:val="15"/>
          <w:rFonts w:hint="eastAsia" w:ascii="宋体" w:hAnsi="宋体"/>
          <w:b w:val="0"/>
        </w:rPr>
        <w:t>（类别：服务）</w:t>
      </w:r>
    </w:p>
    <w:p>
      <w:pPr>
        <w:pStyle w:val="11"/>
        <w:spacing w:before="0" w:beforeAutospacing="0" w:after="0" w:afterAutospacing="0"/>
        <w:ind w:firstLine="482" w:firstLineChars="200"/>
        <w:rPr>
          <w:rFonts w:ascii="宋体"/>
        </w:rPr>
      </w:pPr>
      <w:r>
        <w:rPr>
          <w:rStyle w:val="15"/>
          <w:rFonts w:hint="eastAsia" w:ascii="宋体" w:hAnsi="宋体" w:cs="MS Mincho"/>
        </w:rPr>
        <w:t>二、采</w:t>
      </w:r>
      <w:r>
        <w:rPr>
          <w:rStyle w:val="15"/>
          <w:rFonts w:hint="eastAsia" w:ascii="宋体" w:hAnsi="宋体" w:cs="Arial"/>
        </w:rPr>
        <w:t>购</w:t>
      </w:r>
      <w:r>
        <w:rPr>
          <w:rStyle w:val="15"/>
          <w:rFonts w:hint="eastAsia" w:ascii="宋体" w:hAnsi="宋体" w:cs="MS Mincho"/>
        </w:rPr>
        <w:t>方式和</w:t>
      </w:r>
      <w:r>
        <w:rPr>
          <w:rStyle w:val="15"/>
          <w:rFonts w:hint="eastAsia" w:ascii="宋体" w:hAnsi="宋体" w:cs="Arial"/>
        </w:rPr>
        <w:t>评</w:t>
      </w:r>
      <w:r>
        <w:rPr>
          <w:rStyle w:val="15"/>
          <w:rFonts w:hint="eastAsia" w:ascii="宋体" w:hAnsi="宋体" w:cs="MS Mincho"/>
        </w:rPr>
        <w:t>定</w:t>
      </w:r>
      <w:r>
        <w:rPr>
          <w:rStyle w:val="15"/>
          <w:rFonts w:hint="eastAsia" w:ascii="宋体" w:hAnsi="宋体" w:cs="Arial"/>
        </w:rPr>
        <w:t>办</w:t>
      </w:r>
      <w:r>
        <w:rPr>
          <w:rStyle w:val="15"/>
          <w:rFonts w:hint="eastAsia" w:ascii="宋体" w:hAnsi="宋体" w:cs="MS Mincho"/>
        </w:rPr>
        <w:t>法：</w:t>
      </w:r>
      <w:r>
        <w:rPr>
          <w:rFonts w:ascii="宋体" w:hAnsi="宋体" w:cs="Arial"/>
        </w:rPr>
        <w:t xml:space="preserve"> </w:t>
      </w:r>
      <w:r>
        <w:rPr>
          <w:rFonts w:hint="eastAsia" w:ascii="宋体" w:hAnsi="宋体" w:cs="Arial"/>
        </w:rPr>
        <w:t>竞争性磋</w:t>
      </w:r>
      <w:r>
        <w:rPr>
          <w:rFonts w:hint="eastAsia" w:ascii="宋体" w:hAnsi="宋体" w:cs="MS Mincho"/>
          <w:color w:val="000000"/>
        </w:rPr>
        <w:t>商，</w:t>
      </w:r>
      <w:r>
        <w:rPr>
          <w:rFonts w:hint="eastAsia" w:ascii="宋体" w:hAnsi="宋体" w:cs="Arial"/>
          <w:color w:val="000000"/>
        </w:rPr>
        <w:t>综合评分法（综合计分标准见采购文件）</w:t>
      </w:r>
      <w:r>
        <w:rPr>
          <w:rFonts w:hint="eastAsia" w:ascii="宋体" w:hAnsi="宋体" w:cs="MS Mincho"/>
        </w:rPr>
        <w:t>。</w:t>
      </w:r>
    </w:p>
    <w:p>
      <w:pPr>
        <w:pStyle w:val="11"/>
        <w:spacing w:before="0" w:beforeAutospacing="0" w:after="0" w:afterAutospacing="0" w:line="360" w:lineRule="auto"/>
        <w:ind w:firstLine="482" w:firstLineChars="200"/>
        <w:rPr>
          <w:rFonts w:ascii="宋体"/>
        </w:rPr>
      </w:pPr>
      <w:r>
        <w:rPr>
          <w:rStyle w:val="15"/>
          <w:rFonts w:hint="eastAsia" w:ascii="宋体" w:hAnsi="宋体" w:cs="Arial"/>
        </w:rPr>
        <w:t>三、供应商应具备的资格条件：</w:t>
      </w:r>
    </w:p>
    <w:p>
      <w:pPr>
        <w:pStyle w:val="32"/>
        <w:numPr>
          <w:ilvl w:val="0"/>
          <w:numId w:val="8"/>
        </w:numPr>
        <w:spacing w:beforeLines="0" w:afterLines="0" w:line="360" w:lineRule="auto"/>
        <w:ind w:left="0" w:firstLine="480" w:firstLineChars="200"/>
        <w:rPr>
          <w:rFonts w:ascii="宋体"/>
          <w:szCs w:val="24"/>
        </w:rPr>
      </w:pPr>
      <w:r>
        <w:rPr>
          <w:rFonts w:hint="eastAsia" w:ascii="宋体" w:hAnsi="宋体"/>
          <w:szCs w:val="24"/>
        </w:rPr>
        <w:t>投标人必须是在中国境内依法登记注册并仍有效存续的供应商，具有独立承担民事责任的能力；</w:t>
      </w:r>
    </w:p>
    <w:p>
      <w:pPr>
        <w:pStyle w:val="32"/>
        <w:numPr>
          <w:ilvl w:val="0"/>
          <w:numId w:val="8"/>
        </w:numPr>
        <w:spacing w:beforeLines="0" w:afterLines="0" w:line="360" w:lineRule="auto"/>
        <w:ind w:left="0" w:firstLine="480" w:firstLineChars="200"/>
        <w:rPr>
          <w:rFonts w:ascii="宋体"/>
          <w:szCs w:val="24"/>
        </w:rPr>
      </w:pPr>
      <w:r>
        <w:rPr>
          <w:rFonts w:hint="eastAsia" w:ascii="宋体" w:hAnsi="宋体"/>
          <w:szCs w:val="24"/>
        </w:rPr>
        <w:t>有良好的商业信誉和健全的财务会计制度，参加本次采购活动前三年内，在经营活动中没有重大违法违规记录</w:t>
      </w:r>
      <w:r>
        <w:rPr>
          <w:rFonts w:hint="eastAsia" w:ascii="宋体" w:hAnsi="宋体"/>
          <w:color w:val="000000"/>
          <w:szCs w:val="24"/>
        </w:rPr>
        <w:t>（需提供公司的财务报表以及“信用中国”和“中国政府采购网”查询截图）</w:t>
      </w:r>
      <w:r>
        <w:rPr>
          <w:rFonts w:hint="eastAsia" w:ascii="宋体" w:hAnsi="宋体"/>
          <w:szCs w:val="24"/>
        </w:rPr>
        <w:t>；</w:t>
      </w:r>
    </w:p>
    <w:p>
      <w:pPr>
        <w:pStyle w:val="32"/>
        <w:numPr>
          <w:ilvl w:val="0"/>
          <w:numId w:val="8"/>
        </w:numPr>
        <w:spacing w:beforeLines="0" w:afterLines="0" w:line="360" w:lineRule="auto"/>
        <w:ind w:left="0" w:firstLine="480" w:firstLineChars="200"/>
        <w:rPr>
          <w:rFonts w:ascii="宋体"/>
          <w:szCs w:val="24"/>
        </w:rPr>
      </w:pPr>
      <w:r>
        <w:rPr>
          <w:rFonts w:hint="eastAsia" w:ascii="宋体" w:hAnsi="宋体"/>
          <w:szCs w:val="24"/>
        </w:rPr>
        <w:t>依照法律、行政法规、地方性法规、行政许可的强制性规定，生产、销售产品和产品本身需要取得许可证照或者需要经过认证的证明文件；</w:t>
      </w:r>
    </w:p>
    <w:p>
      <w:pPr>
        <w:pStyle w:val="32"/>
        <w:numPr>
          <w:ilvl w:val="0"/>
          <w:numId w:val="8"/>
        </w:numPr>
        <w:spacing w:beforeLines="0" w:afterLines="0" w:line="360" w:lineRule="auto"/>
        <w:ind w:left="0" w:firstLine="480" w:firstLineChars="200"/>
        <w:rPr>
          <w:rFonts w:ascii="宋体"/>
          <w:szCs w:val="24"/>
        </w:rPr>
      </w:pPr>
      <w:r>
        <w:rPr>
          <w:rFonts w:hint="eastAsia" w:ascii="宋体" w:hAnsi="宋体"/>
          <w:szCs w:val="24"/>
        </w:rPr>
        <w:t>投标人具有该项目所需的相关经验、人力及设备。</w:t>
      </w:r>
    </w:p>
    <w:p>
      <w:pPr>
        <w:pStyle w:val="32"/>
        <w:numPr>
          <w:ilvl w:val="0"/>
          <w:numId w:val="8"/>
        </w:numPr>
        <w:spacing w:beforeLines="0" w:afterLines="0" w:line="360" w:lineRule="auto"/>
        <w:ind w:left="0" w:firstLine="480" w:firstLineChars="200"/>
        <w:rPr>
          <w:rFonts w:ascii="宋体"/>
          <w:szCs w:val="24"/>
        </w:rPr>
      </w:pPr>
      <w:r>
        <w:rPr>
          <w:rFonts w:hint="eastAsia" w:ascii="宋体" w:hAnsi="宋体"/>
          <w:szCs w:val="24"/>
        </w:rPr>
        <w:t>本次招标不接受联合体投标，且不允许分包或转包。</w:t>
      </w:r>
    </w:p>
    <w:p>
      <w:pPr>
        <w:pStyle w:val="11"/>
        <w:spacing w:before="0" w:beforeAutospacing="0" w:after="0" w:afterAutospacing="0" w:line="360" w:lineRule="auto"/>
        <w:ind w:firstLine="482" w:firstLineChars="200"/>
        <w:rPr>
          <w:rFonts w:ascii="宋体"/>
        </w:rPr>
      </w:pPr>
      <w:r>
        <w:rPr>
          <w:rStyle w:val="15"/>
          <w:rFonts w:hint="eastAsia" w:ascii="宋体" w:hAnsi="宋体" w:cs="Arial"/>
        </w:rPr>
        <w:t>四、报名资质文件要求：</w:t>
      </w:r>
    </w:p>
    <w:p>
      <w:pPr>
        <w:pStyle w:val="11"/>
        <w:spacing w:before="0" w:beforeAutospacing="0" w:after="0" w:afterAutospacing="0" w:line="360" w:lineRule="auto"/>
        <w:ind w:firstLine="480" w:firstLineChars="200"/>
        <w:rPr>
          <w:rFonts w:ascii="宋体" w:hAnsi="宋体" w:cs="Arial"/>
        </w:rPr>
      </w:pPr>
      <w:r>
        <w:rPr>
          <w:rFonts w:ascii="宋体" w:hAnsi="宋体" w:cs="Arial"/>
        </w:rPr>
        <w:t>1</w:t>
      </w:r>
      <w:r>
        <w:rPr>
          <w:rFonts w:hint="eastAsia" w:ascii="宋体" w:hAnsi="宋体" w:cs="Arial"/>
        </w:rPr>
        <w:t>、公司营业执照副本（年检合格）、组织机构代码证副本（年检合格）、税务登记证。（实行三证合一的地区仅需要提供带有社会信用代码的营业执照）。</w:t>
      </w:r>
    </w:p>
    <w:p>
      <w:pPr>
        <w:pStyle w:val="11"/>
        <w:spacing w:before="0" w:beforeAutospacing="0" w:after="0" w:afterAutospacing="0" w:line="360" w:lineRule="auto"/>
        <w:ind w:firstLine="480" w:firstLineChars="200"/>
        <w:rPr>
          <w:rFonts w:ascii="宋体"/>
        </w:rPr>
      </w:pPr>
      <w:r>
        <w:rPr>
          <w:rFonts w:hint="eastAsia" w:ascii="宋体" w:hAnsi="宋体" w:cs="Arial"/>
        </w:rPr>
        <w:t>2、相关资质证书：计算机软件著作权；</w:t>
      </w:r>
    </w:p>
    <w:p>
      <w:pPr>
        <w:pStyle w:val="11"/>
        <w:spacing w:before="0" w:beforeAutospacing="0" w:after="0" w:afterAutospacing="0" w:line="360" w:lineRule="auto"/>
        <w:ind w:firstLine="480" w:firstLineChars="200"/>
        <w:rPr>
          <w:rFonts w:ascii="宋体"/>
        </w:rPr>
      </w:pPr>
      <w:r>
        <w:rPr>
          <w:rFonts w:hint="eastAsia" w:ascii="宋体" w:hAnsi="宋体" w:cs="Arial"/>
        </w:rPr>
        <w:t>3、单位或法人授权书原件、授权代表身份证复印件。</w:t>
      </w:r>
    </w:p>
    <w:p>
      <w:pPr>
        <w:pStyle w:val="11"/>
        <w:spacing w:before="0" w:beforeAutospacing="0" w:after="0" w:afterAutospacing="0" w:line="360" w:lineRule="auto"/>
        <w:ind w:firstLine="480" w:firstLineChars="200"/>
        <w:rPr>
          <w:rFonts w:ascii="宋体"/>
        </w:rPr>
      </w:pPr>
      <w:r>
        <w:rPr>
          <w:rFonts w:hint="eastAsia" w:ascii="宋体" w:hAnsi="宋体" w:cs="Arial"/>
        </w:rPr>
        <w:t>以上资质材料复印件需加盖公章。</w:t>
      </w:r>
    </w:p>
    <w:p>
      <w:pPr>
        <w:pStyle w:val="11"/>
        <w:spacing w:before="0" w:beforeAutospacing="0" w:after="0" w:afterAutospacing="0" w:line="360" w:lineRule="auto"/>
        <w:ind w:firstLine="482" w:firstLineChars="200"/>
        <w:rPr>
          <w:rFonts w:ascii="宋体"/>
        </w:rPr>
      </w:pPr>
      <w:r>
        <w:rPr>
          <w:rStyle w:val="15"/>
          <w:rFonts w:hint="eastAsia" w:ascii="宋体" w:hAnsi="宋体" w:cs="Arial"/>
        </w:rPr>
        <w:t>五、响应文件要求</w:t>
      </w:r>
    </w:p>
    <w:p>
      <w:pPr>
        <w:pStyle w:val="11"/>
        <w:spacing w:before="0" w:beforeAutospacing="0" w:after="0" w:afterAutospacing="0" w:line="360" w:lineRule="auto"/>
        <w:ind w:firstLine="480" w:firstLineChars="200"/>
        <w:rPr>
          <w:rFonts w:ascii="宋体" w:cs="Arial"/>
        </w:rPr>
      </w:pPr>
      <w:r>
        <w:rPr>
          <w:rFonts w:ascii="宋体" w:hAnsi="宋体" w:cs="Arial"/>
        </w:rPr>
        <w:t>1</w:t>
      </w:r>
      <w:r>
        <w:rPr>
          <w:rFonts w:hint="eastAsia" w:ascii="宋体" w:hAnsi="宋体" w:cs="Arial"/>
        </w:rPr>
        <w:t>、响应文件包括以下内容：</w:t>
      </w:r>
    </w:p>
    <w:p>
      <w:pPr>
        <w:pStyle w:val="11"/>
        <w:spacing w:before="0" w:beforeAutospacing="0" w:after="0" w:afterAutospacing="0" w:line="360" w:lineRule="auto"/>
        <w:ind w:firstLine="480" w:firstLineChars="200"/>
        <w:rPr>
          <w:rFonts w:ascii="宋体" w:cs="Arial"/>
        </w:rPr>
      </w:pPr>
      <w:r>
        <w:rPr>
          <w:rFonts w:hint="eastAsia" w:ascii="宋体" w:hAnsi="宋体" w:cs="Arial"/>
        </w:rPr>
        <w:t>（</w:t>
      </w:r>
      <w:r>
        <w:rPr>
          <w:rFonts w:ascii="宋体" w:hAnsi="宋体" w:cs="Arial"/>
        </w:rPr>
        <w:t>1</w:t>
      </w:r>
      <w:r>
        <w:rPr>
          <w:rFonts w:hint="eastAsia" w:ascii="宋体" w:hAnsi="宋体" w:cs="Arial"/>
        </w:rPr>
        <w:t>）、响应申请函；</w:t>
      </w:r>
    </w:p>
    <w:p>
      <w:pPr>
        <w:pStyle w:val="11"/>
        <w:spacing w:before="0" w:beforeAutospacing="0" w:after="0" w:afterAutospacing="0" w:line="360" w:lineRule="auto"/>
        <w:ind w:firstLine="480" w:firstLineChars="200"/>
        <w:rPr>
          <w:rFonts w:ascii="宋体" w:cs="Arial"/>
        </w:rPr>
      </w:pPr>
      <w:r>
        <w:rPr>
          <w:rFonts w:hint="eastAsia" w:ascii="宋体" w:hAnsi="宋体" w:cs="Arial"/>
        </w:rPr>
        <w:t>（</w:t>
      </w:r>
      <w:r>
        <w:rPr>
          <w:rFonts w:ascii="宋体" w:hAnsi="宋体" w:cs="Arial"/>
        </w:rPr>
        <w:t>2</w:t>
      </w:r>
      <w:r>
        <w:rPr>
          <w:rFonts w:hint="eastAsia" w:ascii="宋体" w:hAnsi="宋体" w:cs="Arial"/>
        </w:rPr>
        <w:t>）、法定代表人身份证明；</w:t>
      </w:r>
    </w:p>
    <w:p>
      <w:pPr>
        <w:pStyle w:val="11"/>
        <w:spacing w:before="0" w:beforeAutospacing="0" w:after="0" w:afterAutospacing="0" w:line="360" w:lineRule="auto"/>
        <w:ind w:firstLine="480" w:firstLineChars="200"/>
        <w:rPr>
          <w:rFonts w:ascii="宋体" w:cs="Arial"/>
        </w:rPr>
      </w:pPr>
      <w:r>
        <w:rPr>
          <w:rFonts w:hint="eastAsia" w:ascii="宋体" w:hAnsi="宋体" w:cs="Arial"/>
        </w:rPr>
        <w:t>（</w:t>
      </w:r>
      <w:r>
        <w:rPr>
          <w:rFonts w:ascii="宋体" w:hAnsi="宋体" w:cs="Arial"/>
        </w:rPr>
        <w:t>3</w:t>
      </w:r>
      <w:r>
        <w:rPr>
          <w:rFonts w:hint="eastAsia" w:ascii="宋体" w:hAnsi="宋体" w:cs="Arial"/>
        </w:rPr>
        <w:t>）、授权委托书；</w:t>
      </w:r>
    </w:p>
    <w:p>
      <w:pPr>
        <w:pStyle w:val="11"/>
        <w:spacing w:before="0" w:beforeAutospacing="0" w:after="0" w:afterAutospacing="0"/>
        <w:ind w:firstLine="480" w:firstLineChars="200"/>
        <w:rPr>
          <w:rFonts w:ascii="宋体" w:cs="Arial"/>
          <w:color w:val="000000"/>
        </w:rPr>
      </w:pPr>
      <w:r>
        <w:rPr>
          <w:rFonts w:hint="eastAsia" w:ascii="宋体" w:hAnsi="宋体" w:cs="Arial"/>
        </w:rPr>
        <w:t>（</w:t>
      </w:r>
      <w:r>
        <w:rPr>
          <w:rFonts w:ascii="宋体" w:hAnsi="宋体" w:cs="Arial"/>
        </w:rPr>
        <w:t>4</w:t>
      </w:r>
      <w:r>
        <w:rPr>
          <w:rFonts w:hint="eastAsia" w:ascii="宋体" w:hAnsi="宋体" w:cs="Arial"/>
        </w:rPr>
        <w:t>）、响应供应商资质证明文件</w:t>
      </w:r>
      <w:r>
        <w:rPr>
          <w:rFonts w:hint="eastAsia" w:ascii="宋体" w:hAnsi="宋体" w:cs="Arial"/>
          <w:color w:val="000000"/>
        </w:rPr>
        <w:t>（包含</w:t>
      </w:r>
      <w:r>
        <w:rPr>
          <w:rFonts w:hint="eastAsia" w:ascii="宋体" w:hAnsi="宋体" w:cs="Arial"/>
          <w:b/>
          <w:szCs w:val="21"/>
        </w:rPr>
        <w:t>“</w:t>
      </w:r>
      <w:r>
        <w:rPr>
          <w:rStyle w:val="15"/>
          <w:rFonts w:hint="eastAsia" w:ascii="宋体" w:hAnsi="宋体" w:cs="Arial"/>
          <w:b w:val="0"/>
          <w:color w:val="000000"/>
        </w:rPr>
        <w:t>供应商应具备的资格条件</w:t>
      </w:r>
      <w:r>
        <w:rPr>
          <w:rFonts w:hint="eastAsia" w:ascii="宋体" w:hAnsi="宋体" w:cs="Arial"/>
          <w:b/>
          <w:szCs w:val="21"/>
        </w:rPr>
        <w:t>”</w:t>
      </w:r>
      <w:r>
        <w:rPr>
          <w:rFonts w:hint="eastAsia" w:ascii="宋体" w:hAnsi="宋体"/>
        </w:rPr>
        <w:t>中要求提供的证明材料</w:t>
      </w:r>
      <w:r>
        <w:rPr>
          <w:rFonts w:hint="eastAsia" w:ascii="宋体" w:hAnsi="宋体" w:cs="Arial"/>
          <w:color w:val="000000"/>
        </w:rPr>
        <w:t>）；</w:t>
      </w:r>
    </w:p>
    <w:p>
      <w:pPr>
        <w:pStyle w:val="11"/>
        <w:spacing w:before="0" w:beforeAutospacing="0" w:after="0" w:afterAutospacing="0" w:line="360" w:lineRule="auto"/>
        <w:ind w:firstLine="480" w:firstLineChars="200"/>
        <w:rPr>
          <w:rFonts w:ascii="宋体" w:cs="Arial"/>
        </w:rPr>
      </w:pPr>
      <w:r>
        <w:rPr>
          <w:rFonts w:hint="eastAsia" w:ascii="宋体" w:hAnsi="宋体" w:cs="Arial"/>
        </w:rPr>
        <w:t>（</w:t>
      </w:r>
      <w:r>
        <w:rPr>
          <w:rFonts w:ascii="宋体" w:hAnsi="宋体" w:cs="Arial"/>
        </w:rPr>
        <w:t>5</w:t>
      </w:r>
      <w:r>
        <w:rPr>
          <w:rFonts w:hint="eastAsia" w:ascii="宋体" w:hAnsi="宋体" w:cs="Arial"/>
        </w:rPr>
        <w:t>）、响应申请人基本情况表；</w:t>
      </w:r>
    </w:p>
    <w:p>
      <w:pPr>
        <w:pStyle w:val="11"/>
        <w:spacing w:before="0" w:beforeAutospacing="0" w:after="0" w:afterAutospacing="0" w:line="360" w:lineRule="auto"/>
        <w:ind w:firstLine="480" w:firstLineChars="200"/>
        <w:rPr>
          <w:rFonts w:ascii="宋体" w:cs="Arial"/>
        </w:rPr>
      </w:pPr>
      <w:r>
        <w:rPr>
          <w:rFonts w:hint="eastAsia" w:ascii="宋体" w:hAnsi="宋体" w:cs="Arial"/>
        </w:rPr>
        <w:t>（</w:t>
      </w:r>
      <w:r>
        <w:rPr>
          <w:rFonts w:ascii="宋体" w:hAnsi="宋体" w:cs="Arial"/>
        </w:rPr>
        <w:t>6</w:t>
      </w:r>
      <w:r>
        <w:rPr>
          <w:rFonts w:hint="eastAsia" w:ascii="宋体" w:hAnsi="宋体" w:cs="Arial"/>
        </w:rPr>
        <w:t>）、本项目软件功能参数对比表；</w:t>
      </w:r>
    </w:p>
    <w:p>
      <w:pPr>
        <w:pStyle w:val="11"/>
        <w:spacing w:before="0" w:beforeAutospacing="0" w:after="0" w:afterAutospacing="0" w:line="360" w:lineRule="auto"/>
        <w:ind w:firstLine="480" w:firstLineChars="200"/>
        <w:rPr>
          <w:rFonts w:ascii="宋体" w:cs="Arial"/>
        </w:rPr>
      </w:pPr>
      <w:r>
        <w:rPr>
          <w:rFonts w:hint="eastAsia" w:ascii="宋体" w:hAnsi="宋体" w:cs="Arial"/>
        </w:rPr>
        <w:t>（7）、响应供应商类似业绩表；</w:t>
      </w:r>
    </w:p>
    <w:p>
      <w:pPr>
        <w:pStyle w:val="11"/>
        <w:spacing w:before="0" w:beforeAutospacing="0" w:after="0" w:afterAutospacing="0" w:line="360" w:lineRule="auto"/>
        <w:ind w:firstLine="480" w:firstLineChars="200"/>
        <w:rPr>
          <w:rFonts w:ascii="宋体" w:cs="Arial"/>
        </w:rPr>
      </w:pPr>
      <w:r>
        <w:rPr>
          <w:rFonts w:hint="eastAsia" w:ascii="宋体" w:hAnsi="宋体" w:cs="Arial"/>
        </w:rPr>
        <w:t>（8）、响应供应商类似业绩证明材料；</w:t>
      </w:r>
    </w:p>
    <w:p>
      <w:pPr>
        <w:pStyle w:val="11"/>
        <w:spacing w:before="0" w:beforeAutospacing="0" w:after="0" w:afterAutospacing="0" w:line="360" w:lineRule="auto"/>
        <w:ind w:firstLine="480" w:firstLineChars="200"/>
        <w:rPr>
          <w:rFonts w:ascii="宋体" w:cs="Arial"/>
        </w:rPr>
      </w:pPr>
      <w:r>
        <w:rPr>
          <w:rFonts w:hint="eastAsia" w:ascii="宋体" w:hAnsi="宋体" w:cs="Arial"/>
        </w:rPr>
        <w:t>（9）、售后服务承诺。</w:t>
      </w:r>
    </w:p>
    <w:p>
      <w:pPr>
        <w:pStyle w:val="11"/>
        <w:spacing w:before="0" w:beforeAutospacing="0" w:after="0" w:afterAutospacing="0" w:line="360" w:lineRule="auto"/>
        <w:ind w:firstLine="480" w:firstLineChars="200"/>
        <w:rPr>
          <w:rFonts w:ascii="宋体"/>
        </w:rPr>
      </w:pPr>
      <w:r>
        <w:rPr>
          <w:rFonts w:ascii="宋体" w:hAnsi="宋体" w:cs="Arial"/>
        </w:rPr>
        <w:t>2</w:t>
      </w:r>
      <w:r>
        <w:rPr>
          <w:rFonts w:hint="eastAsia" w:ascii="宋体" w:hAnsi="宋体" w:cs="Arial"/>
        </w:rPr>
        <w:t>、响应文件均须提供正本一份，副本四份，按序左侧胶装，每页加盖公司印章，需用档案袋密封，封装袋上注明公司及项目名称，加盖公司鲜章。</w:t>
      </w:r>
    </w:p>
    <w:p>
      <w:pPr>
        <w:pStyle w:val="11"/>
        <w:spacing w:before="0" w:beforeAutospacing="0" w:after="0" w:afterAutospacing="0" w:line="360" w:lineRule="auto"/>
        <w:ind w:firstLine="480" w:firstLineChars="200"/>
        <w:rPr>
          <w:rFonts w:ascii="宋体"/>
        </w:rPr>
      </w:pPr>
      <w:r>
        <w:rPr>
          <w:rFonts w:ascii="宋体" w:hAnsi="宋体" w:cs="Arial"/>
        </w:rPr>
        <w:t>3</w:t>
      </w:r>
      <w:r>
        <w:rPr>
          <w:rFonts w:hint="eastAsia" w:ascii="宋体" w:hAnsi="宋体" w:cs="Arial"/>
        </w:rPr>
        <w:t>、响应文件必须在磋商开始时间前</w:t>
      </w:r>
      <w:r>
        <w:rPr>
          <w:rFonts w:ascii="宋体" w:hAnsi="宋体" w:cs="Arial"/>
        </w:rPr>
        <w:t>10</w:t>
      </w:r>
      <w:r>
        <w:rPr>
          <w:rFonts w:hint="eastAsia" w:ascii="宋体" w:hAnsi="宋体" w:cs="Arial"/>
        </w:rPr>
        <w:t>分钟送达磋商地点，逾期送达或密封和标注不符合要求的响应文件恕不接受。</w:t>
      </w:r>
    </w:p>
    <w:p>
      <w:pPr>
        <w:pStyle w:val="11"/>
        <w:spacing w:before="0" w:beforeAutospacing="0" w:after="0" w:afterAutospacing="0" w:line="360" w:lineRule="auto"/>
        <w:ind w:firstLine="482" w:firstLineChars="200"/>
        <w:rPr>
          <w:rFonts w:ascii="宋体"/>
        </w:rPr>
      </w:pPr>
      <w:r>
        <w:rPr>
          <w:rStyle w:val="15"/>
          <w:rFonts w:hint="eastAsia" w:ascii="宋体" w:hAnsi="宋体" w:cs="Arial"/>
        </w:rPr>
        <w:t>六、报名相关事宜：</w:t>
      </w:r>
    </w:p>
    <w:p>
      <w:pPr>
        <w:pStyle w:val="11"/>
        <w:spacing w:before="0" w:beforeAutospacing="0" w:after="0" w:afterAutospacing="0" w:line="360" w:lineRule="auto"/>
        <w:ind w:firstLine="480" w:firstLineChars="200"/>
        <w:rPr>
          <w:rFonts w:ascii="宋体" w:cs="Arial"/>
        </w:rPr>
      </w:pPr>
      <w:r>
        <w:rPr>
          <w:rFonts w:ascii="宋体" w:hAnsi="宋体" w:cs="Arial"/>
        </w:rPr>
        <w:t>1</w:t>
      </w:r>
      <w:r>
        <w:rPr>
          <w:rFonts w:hint="eastAsia" w:ascii="宋体" w:hAnsi="宋体" w:cs="Arial"/>
        </w:rPr>
        <w:t>、报名及采购文件领取：提交报名资料并登记后领取采购文件。</w:t>
      </w:r>
    </w:p>
    <w:p>
      <w:pPr>
        <w:pStyle w:val="11"/>
        <w:spacing w:before="0" w:beforeAutospacing="0" w:after="0" w:afterAutospacing="0" w:line="360" w:lineRule="auto"/>
        <w:ind w:firstLine="480" w:firstLineChars="200"/>
        <w:rPr>
          <w:rFonts w:ascii="宋体" w:cs="Arial"/>
        </w:rPr>
      </w:pPr>
      <w:r>
        <w:rPr>
          <w:rFonts w:ascii="宋体" w:hAnsi="宋体" w:cs="Arial"/>
        </w:rPr>
        <w:t>2</w:t>
      </w:r>
      <w:r>
        <w:rPr>
          <w:rFonts w:hint="eastAsia" w:ascii="宋体" w:hAnsi="宋体" w:cs="Arial"/>
        </w:rPr>
        <w:t>、报名及响应文件提交地点：；</w:t>
      </w:r>
    </w:p>
    <w:p>
      <w:pPr>
        <w:spacing w:line="360" w:lineRule="auto"/>
        <w:ind w:firstLine="480" w:firstLineChars="200"/>
        <w:rPr>
          <w:rFonts w:ascii="宋体" w:hAnsi="宋体" w:cs="Arial"/>
          <w:kern w:val="0"/>
          <w:sz w:val="24"/>
        </w:rPr>
      </w:pPr>
      <w:r>
        <w:rPr>
          <w:rFonts w:ascii="宋体" w:hAnsi="宋体" w:cs="Arial"/>
          <w:kern w:val="0"/>
          <w:sz w:val="24"/>
        </w:rPr>
        <w:t>3</w:t>
      </w:r>
      <w:r>
        <w:rPr>
          <w:rFonts w:hint="eastAsia" w:ascii="宋体" w:hAnsi="宋体" w:cs="Arial"/>
          <w:kern w:val="0"/>
          <w:sz w:val="24"/>
        </w:rPr>
        <w:t>、报名咨询：</w:t>
      </w:r>
    </w:p>
    <w:p>
      <w:pPr>
        <w:pStyle w:val="11"/>
        <w:spacing w:before="0" w:beforeAutospacing="0" w:after="0" w:afterAutospacing="0" w:line="360" w:lineRule="auto"/>
        <w:ind w:firstLine="840" w:firstLineChars="350"/>
        <w:rPr>
          <w:rFonts w:ascii="宋体" w:hAnsi="宋体" w:cs="Arial"/>
        </w:rPr>
      </w:pPr>
      <w:r>
        <w:rPr>
          <w:rFonts w:hint="eastAsia" w:ascii="宋体" w:hAnsi="宋体" w:cs="Arial"/>
        </w:rPr>
        <w:t>项目咨询：</w:t>
      </w:r>
      <w:r>
        <w:rPr>
          <w:rFonts w:ascii="宋体" w:hAnsi="宋体" w:cs="Arial"/>
        </w:rPr>
        <w:t xml:space="preserve"> </w:t>
      </w:r>
    </w:p>
    <w:p>
      <w:pPr>
        <w:pStyle w:val="11"/>
        <w:spacing w:before="0" w:beforeAutospacing="0" w:after="0" w:afterAutospacing="0" w:line="360" w:lineRule="auto"/>
        <w:ind w:firstLine="840" w:firstLineChars="350"/>
        <w:rPr>
          <w:rFonts w:ascii="宋体" w:hAnsi="宋体" w:cs="Arial"/>
        </w:rPr>
      </w:pPr>
      <w:r>
        <w:rPr>
          <w:rFonts w:hint="eastAsia" w:ascii="宋体" w:hAnsi="宋体" w:cs="Arial"/>
        </w:rPr>
        <w:t>监督部门联系人：</w:t>
      </w:r>
    </w:p>
    <w:p>
      <w:pPr>
        <w:pStyle w:val="11"/>
        <w:spacing w:before="0" w:beforeAutospacing="0" w:after="0" w:afterAutospacing="0" w:line="360" w:lineRule="auto"/>
        <w:ind w:firstLine="480" w:firstLineChars="200"/>
        <w:rPr>
          <w:rFonts w:ascii="宋体" w:cs="Arial"/>
        </w:rPr>
      </w:pPr>
      <w:r>
        <w:rPr>
          <w:rFonts w:ascii="宋体" w:hAnsi="宋体" w:cs="Arial"/>
        </w:rPr>
        <w:t>4</w:t>
      </w:r>
      <w:r>
        <w:rPr>
          <w:rFonts w:hint="eastAsia" w:ascii="宋体" w:hAnsi="宋体" w:cs="Arial"/>
        </w:rPr>
        <w:t>、报名时间：</w:t>
      </w:r>
      <w:r>
        <w:rPr>
          <w:rFonts w:ascii="宋体" w:hAnsi="宋体" w:cs="Arial"/>
        </w:rPr>
        <w:t>20</w:t>
      </w:r>
      <w:r>
        <w:rPr>
          <w:rFonts w:hint="eastAsia" w:ascii="宋体" w:hAnsi="宋体" w:cs="Arial"/>
          <w:lang w:val="en-US" w:eastAsia="zh-CN"/>
        </w:rPr>
        <w:t>20</w:t>
      </w:r>
      <w:r>
        <w:rPr>
          <w:rFonts w:hint="eastAsia" w:ascii="宋体" w:hAnsi="宋体" w:cs="Arial"/>
        </w:rPr>
        <w:t>年</w:t>
      </w:r>
      <w:r>
        <w:rPr>
          <w:rFonts w:ascii="宋体" w:hAnsi="宋体" w:cs="Arial"/>
        </w:rPr>
        <w:t xml:space="preserve">  </w:t>
      </w:r>
      <w:r>
        <w:rPr>
          <w:rFonts w:hint="eastAsia" w:ascii="宋体" w:hAnsi="宋体" w:cs="Arial"/>
        </w:rPr>
        <w:t>月</w:t>
      </w:r>
      <w:r>
        <w:rPr>
          <w:rFonts w:ascii="宋体" w:hAnsi="宋体" w:cs="Arial"/>
        </w:rPr>
        <w:t xml:space="preserve">   </w:t>
      </w:r>
      <w:r>
        <w:rPr>
          <w:rFonts w:hint="eastAsia" w:ascii="宋体" w:hAnsi="宋体" w:cs="Arial"/>
        </w:rPr>
        <w:t>日至</w:t>
      </w:r>
      <w:r>
        <w:rPr>
          <w:rFonts w:ascii="宋体" w:hAnsi="宋体" w:cs="Arial"/>
        </w:rPr>
        <w:t>20</w:t>
      </w:r>
      <w:r>
        <w:rPr>
          <w:rFonts w:hint="eastAsia" w:ascii="宋体" w:hAnsi="宋体" w:cs="Arial"/>
          <w:lang w:val="en-US" w:eastAsia="zh-CN"/>
        </w:rPr>
        <w:t>20</w:t>
      </w:r>
      <w:r>
        <w:rPr>
          <w:rFonts w:hint="eastAsia" w:ascii="宋体" w:hAnsi="宋体" w:cs="Arial"/>
        </w:rPr>
        <w:t>年</w:t>
      </w:r>
      <w:r>
        <w:rPr>
          <w:rFonts w:ascii="宋体" w:hAnsi="宋体" w:cs="Arial"/>
        </w:rPr>
        <w:t xml:space="preserve">   </w:t>
      </w:r>
      <w:r>
        <w:rPr>
          <w:rFonts w:hint="eastAsia" w:ascii="宋体" w:hAnsi="宋体" w:cs="Arial"/>
        </w:rPr>
        <w:t>月</w:t>
      </w:r>
      <w:r>
        <w:rPr>
          <w:rFonts w:ascii="宋体" w:hAnsi="宋体" w:cs="Arial"/>
        </w:rPr>
        <w:t xml:space="preserve">  </w:t>
      </w:r>
      <w:r>
        <w:rPr>
          <w:rFonts w:hint="eastAsia" w:ascii="宋体" w:hAnsi="宋体" w:cs="Arial"/>
        </w:rPr>
        <w:t>日（工作日上午</w:t>
      </w:r>
      <w:r>
        <w:rPr>
          <w:rFonts w:ascii="宋体" w:hAnsi="宋体" w:cs="Arial"/>
        </w:rPr>
        <w:t>8:30-12:00,</w:t>
      </w:r>
      <w:r>
        <w:rPr>
          <w:rFonts w:hint="eastAsia" w:ascii="宋体" w:hAnsi="宋体" w:cs="Arial"/>
        </w:rPr>
        <w:t>下午</w:t>
      </w:r>
      <w:r>
        <w:rPr>
          <w:rFonts w:ascii="宋体" w:hAnsi="宋体" w:cs="Arial"/>
        </w:rPr>
        <w:t>14:30-17:00</w:t>
      </w:r>
      <w:r>
        <w:rPr>
          <w:rFonts w:hint="eastAsia" w:ascii="宋体" w:hAnsi="宋体" w:cs="Arial"/>
        </w:rPr>
        <w:t>），节假日除外。</w:t>
      </w:r>
    </w:p>
    <w:p>
      <w:pPr>
        <w:pStyle w:val="11"/>
        <w:spacing w:before="0" w:beforeAutospacing="0" w:after="0" w:afterAutospacing="0" w:line="360" w:lineRule="auto"/>
        <w:ind w:firstLine="480" w:firstLineChars="200"/>
        <w:rPr>
          <w:rFonts w:ascii="宋体"/>
        </w:rPr>
      </w:pPr>
      <w:r>
        <w:rPr>
          <w:rFonts w:ascii="宋体" w:hAnsi="宋体" w:cs="Arial"/>
        </w:rPr>
        <w:t>5</w:t>
      </w:r>
      <w:r>
        <w:rPr>
          <w:rFonts w:hint="eastAsia" w:ascii="宋体" w:hAnsi="宋体" w:cs="Arial"/>
        </w:rPr>
        <w:t>、磋商时间：</w:t>
      </w:r>
      <w:r>
        <w:rPr>
          <w:rFonts w:hint="eastAsia" w:ascii="宋体" w:hAnsi="宋体" w:cs="Arial"/>
          <w:color w:val="000000"/>
        </w:rPr>
        <w:t>以电话通知为准。</w:t>
      </w:r>
    </w:p>
    <w:p>
      <w:pPr>
        <w:pStyle w:val="11"/>
        <w:spacing w:before="0" w:beforeAutospacing="0" w:after="0" w:afterAutospacing="0" w:line="360" w:lineRule="auto"/>
        <w:ind w:firstLine="480" w:firstLineChars="200"/>
        <w:rPr>
          <w:rFonts w:ascii="宋体"/>
        </w:rPr>
      </w:pPr>
      <w:r>
        <w:rPr>
          <w:rFonts w:ascii="宋体" w:hAnsi="宋体" w:cs="Arial"/>
        </w:rPr>
        <w:t>6</w:t>
      </w:r>
      <w:r>
        <w:rPr>
          <w:rFonts w:hint="eastAsia" w:ascii="宋体" w:hAnsi="宋体" w:cs="Arial"/>
        </w:rPr>
        <w:t>、磋商地点： （如有变动，以 电话通知为准）。</w:t>
      </w:r>
    </w:p>
    <w:p>
      <w:pPr>
        <w:pStyle w:val="11"/>
        <w:spacing w:before="0" w:beforeAutospacing="0" w:after="0" w:afterAutospacing="0"/>
        <w:ind w:firstLine="482" w:firstLineChars="200"/>
        <w:rPr>
          <w:rFonts w:ascii="宋体"/>
          <w:color w:val="000000"/>
        </w:rPr>
      </w:pPr>
      <w:r>
        <w:rPr>
          <w:rStyle w:val="15"/>
          <w:rFonts w:hint="eastAsia" w:ascii="宋体" w:hAnsi="宋体" w:cs="Arial"/>
        </w:rPr>
        <w:t>七、公示公告</w:t>
      </w:r>
      <w:r>
        <w:rPr>
          <w:rFonts w:hint="eastAsia" w:ascii="宋体" w:hAnsi="宋体"/>
        </w:rPr>
        <w:t>。</w:t>
      </w:r>
      <w:r>
        <w:rPr>
          <w:rFonts w:hint="eastAsia" w:ascii="宋体" w:hAnsi="宋体" w:cs="Arial"/>
          <w:color w:val="000000"/>
        </w:rPr>
        <w:t xml:space="preserve">本项目在 </w:t>
      </w:r>
      <w:r>
        <w:rPr>
          <w:rFonts w:ascii="宋体" w:hAnsi="宋体" w:cs="Arial"/>
          <w:color w:val="000000"/>
          <w:u w:val="single"/>
        </w:rPr>
        <w:t xml:space="preserve">             </w:t>
      </w:r>
      <w:r>
        <w:rPr>
          <w:rFonts w:hint="eastAsia" w:ascii="宋体" w:hAnsi="宋体" w:cs="Arial"/>
          <w:color w:val="000000"/>
        </w:rPr>
        <w:t>网站进行公示公告。</w:t>
      </w:r>
    </w:p>
    <w:p>
      <w:pPr>
        <w:pStyle w:val="32"/>
        <w:spacing w:before="31" w:after="31"/>
        <w:rPr>
          <w:rFonts w:ascii="宋体"/>
          <w:sz w:val="32"/>
          <w:szCs w:val="32"/>
        </w:rPr>
      </w:pPr>
    </w:p>
    <w:p>
      <w:pPr>
        <w:pStyle w:val="32"/>
        <w:spacing w:before="31" w:after="31"/>
        <w:jc w:val="center"/>
        <w:rPr>
          <w:rFonts w:ascii="宋体"/>
          <w:sz w:val="32"/>
          <w:szCs w:val="32"/>
        </w:rPr>
      </w:pPr>
      <w:r>
        <w:rPr>
          <w:rFonts w:ascii="宋体"/>
          <w:sz w:val="32"/>
          <w:szCs w:val="32"/>
        </w:rPr>
        <w:br w:type="page"/>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rPr>
        <w:t>医院</w:t>
      </w:r>
    </w:p>
    <w:p>
      <w:pPr>
        <w:pStyle w:val="32"/>
        <w:spacing w:before="31" w:after="31"/>
        <w:jc w:val="center"/>
        <w:rPr>
          <w:rFonts w:ascii="宋体"/>
          <w:sz w:val="32"/>
          <w:szCs w:val="32"/>
        </w:rPr>
      </w:pPr>
      <w:r>
        <w:rPr>
          <w:rFonts w:hint="eastAsia" w:ascii="宋体" w:hAnsi="宋体"/>
          <w:sz w:val="32"/>
          <w:szCs w:val="32"/>
        </w:rPr>
        <w:t>老年综合评估系统项目采购需求</w:t>
      </w:r>
    </w:p>
    <w:p>
      <w:pPr>
        <w:spacing w:line="360" w:lineRule="auto"/>
        <w:rPr>
          <w:rFonts w:ascii="宋体" w:hAnsi="宋体"/>
          <w:b/>
          <w:sz w:val="24"/>
        </w:rPr>
      </w:pPr>
      <w:r>
        <w:rPr>
          <w:rFonts w:hint="eastAsia" w:ascii="宋体" w:hAnsi="宋体"/>
          <w:b/>
          <w:sz w:val="24"/>
        </w:rPr>
        <w:t>项目概述：</w:t>
      </w:r>
    </w:p>
    <w:p>
      <w:pPr>
        <w:spacing w:line="360" w:lineRule="auto"/>
        <w:ind w:firstLine="480" w:firstLineChars="200"/>
        <w:rPr>
          <w:rFonts w:ascii="宋体" w:hAnsi="宋体"/>
          <w:color w:val="000000"/>
          <w:sz w:val="24"/>
        </w:rPr>
      </w:pPr>
      <w:r>
        <w:rPr>
          <w:rFonts w:ascii="宋体" w:hAnsi="宋体"/>
          <w:color w:val="000000"/>
          <w:sz w:val="24"/>
        </w:rPr>
        <w:t>为了推动老年综合评估</w:t>
      </w:r>
      <w:r>
        <w:rPr>
          <w:rFonts w:hint="eastAsia" w:ascii="宋体" w:hAnsi="宋体"/>
          <w:color w:val="000000"/>
          <w:sz w:val="24"/>
        </w:rPr>
        <w:t>（CGA）应用落地实施，打造老年专科特色，促进</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院老年医学体系建设，购买老年综合评估系统的云平台使用权，按年支付服务费用。</w:t>
      </w:r>
    </w:p>
    <w:p>
      <w:pPr>
        <w:pStyle w:val="32"/>
        <w:spacing w:before="31" w:after="31"/>
        <w:rPr>
          <w:rFonts w:ascii="宋体"/>
          <w:b/>
        </w:rPr>
      </w:pPr>
      <w:r>
        <w:rPr>
          <w:rFonts w:hint="eastAsia" w:ascii="宋体" w:hAnsi="宋体"/>
          <w:b/>
        </w:rPr>
        <w:t>第一部分：投标人资格要求与资格证明文件（均为必须项）：</w:t>
      </w:r>
    </w:p>
    <w:p>
      <w:pPr>
        <w:pStyle w:val="32"/>
        <w:spacing w:before="31" w:after="31"/>
        <w:ind w:firstLine="480" w:firstLineChars="200"/>
        <w:rPr>
          <w:rFonts w:ascii="宋体"/>
          <w:color w:val="000000"/>
        </w:rPr>
      </w:pPr>
      <w:r>
        <w:rPr>
          <w:rFonts w:ascii="宋体" w:hAnsi="宋体"/>
          <w:color w:val="000000"/>
        </w:rPr>
        <w:t>1</w:t>
      </w:r>
      <w:r>
        <w:rPr>
          <w:rFonts w:hint="eastAsia" w:ascii="宋体" w:hAnsi="宋体"/>
          <w:color w:val="000000"/>
        </w:rPr>
        <w:t>、投标人必须是在中华人民共和国合法注册和按时进行年检的独立法人，并符合政府采购法第二十二条的规定要求；</w:t>
      </w:r>
    </w:p>
    <w:p>
      <w:pPr>
        <w:pStyle w:val="32"/>
        <w:spacing w:before="31" w:after="31"/>
        <w:ind w:firstLine="480" w:firstLineChars="200"/>
        <w:rPr>
          <w:rFonts w:ascii="宋体"/>
          <w:color w:val="000000"/>
        </w:rPr>
      </w:pPr>
      <w:r>
        <w:rPr>
          <w:rFonts w:ascii="宋体" w:hAnsi="宋体"/>
          <w:color w:val="000000"/>
        </w:rPr>
        <w:t>2</w:t>
      </w:r>
      <w:r>
        <w:rPr>
          <w:rFonts w:hint="eastAsia" w:ascii="宋体" w:hAnsi="宋体"/>
          <w:color w:val="000000"/>
        </w:rPr>
        <w:t>、具有独立的法人资格，企业财务状况良好，在经营活动中没有违法记录</w:t>
      </w:r>
      <w:r>
        <w:rPr>
          <w:rFonts w:hint="eastAsia" w:ascii="宋体" w:hAnsi="宋体"/>
          <w:color w:val="000000"/>
          <w:szCs w:val="24"/>
        </w:rPr>
        <w:t>（需提供“信用中国”和“中国政府采购网”查询截图）</w:t>
      </w:r>
      <w:r>
        <w:rPr>
          <w:rFonts w:hint="eastAsia" w:ascii="宋体" w:hAnsi="宋体"/>
          <w:color w:val="000000"/>
        </w:rPr>
        <w:t>；</w:t>
      </w:r>
    </w:p>
    <w:p>
      <w:pPr>
        <w:pStyle w:val="32"/>
        <w:spacing w:before="31" w:after="31"/>
        <w:ind w:firstLine="480" w:firstLineChars="200"/>
        <w:rPr>
          <w:rFonts w:ascii="宋体"/>
          <w:color w:val="000000"/>
        </w:rPr>
      </w:pPr>
      <w:r>
        <w:rPr>
          <w:rFonts w:ascii="宋体" w:hAnsi="宋体"/>
          <w:color w:val="000000"/>
        </w:rPr>
        <w:t>3</w:t>
      </w:r>
      <w:r>
        <w:rPr>
          <w:rFonts w:hint="eastAsia" w:ascii="宋体" w:hAnsi="宋体"/>
          <w:color w:val="000000"/>
        </w:rPr>
        <w:t>、依照法律、行政法规、地方性法规、行政许可的强制性规定，生产、销售产品和产品本身需要取得许可证照或者需要经过认证的证明文件；</w:t>
      </w:r>
    </w:p>
    <w:p>
      <w:pPr>
        <w:pStyle w:val="32"/>
        <w:spacing w:before="31" w:after="31"/>
        <w:ind w:firstLine="480" w:firstLineChars="200"/>
        <w:rPr>
          <w:rFonts w:ascii="宋体"/>
          <w:color w:val="000000"/>
        </w:rPr>
      </w:pPr>
      <w:r>
        <w:rPr>
          <w:rFonts w:ascii="宋体" w:hAnsi="宋体"/>
          <w:color w:val="000000"/>
        </w:rPr>
        <w:t>4</w:t>
      </w:r>
      <w:r>
        <w:rPr>
          <w:rFonts w:hint="eastAsia" w:ascii="宋体" w:hAnsi="宋体"/>
          <w:color w:val="000000"/>
        </w:rPr>
        <w:t>、投标人具有该项目所需的相关经验、人力及设备。</w:t>
      </w:r>
    </w:p>
    <w:p>
      <w:pPr>
        <w:pStyle w:val="32"/>
        <w:spacing w:before="31" w:after="31"/>
        <w:ind w:firstLine="480" w:firstLineChars="200"/>
        <w:rPr>
          <w:rFonts w:ascii="宋体"/>
          <w:color w:val="000000"/>
        </w:rPr>
      </w:pPr>
      <w:r>
        <w:rPr>
          <w:rFonts w:ascii="宋体" w:hAnsi="宋体"/>
          <w:color w:val="000000"/>
        </w:rPr>
        <w:t>5</w:t>
      </w:r>
      <w:r>
        <w:rPr>
          <w:rFonts w:hint="eastAsia" w:ascii="宋体" w:hAnsi="宋体"/>
          <w:color w:val="000000"/>
        </w:rPr>
        <w:t>、本次招标不接受联合体投标，且不允许分包或转包。</w:t>
      </w:r>
    </w:p>
    <w:p>
      <w:pPr>
        <w:pStyle w:val="32"/>
        <w:spacing w:before="31" w:after="31"/>
        <w:rPr>
          <w:rFonts w:ascii="宋体"/>
          <w:b/>
        </w:rPr>
      </w:pPr>
      <w:r>
        <w:rPr>
          <w:rFonts w:hint="eastAsia" w:ascii="宋体" w:hAnsi="宋体"/>
          <w:b/>
        </w:rPr>
        <w:t>第二部分：软件技术参数及要求</w:t>
      </w:r>
      <w:bookmarkStart w:id="0" w:name="_Toc106043226"/>
    </w:p>
    <w:p>
      <w:pPr>
        <w:pStyle w:val="7"/>
        <w:spacing w:line="360" w:lineRule="auto"/>
        <w:rPr>
          <w:rFonts w:ascii="宋体" w:hAnsi="宋体"/>
          <w:color w:val="000000"/>
          <w:sz w:val="24"/>
          <w:szCs w:val="20"/>
        </w:rPr>
      </w:pPr>
      <w:r>
        <w:rPr>
          <w:rFonts w:hint="eastAsia" w:ascii="宋体" w:hAnsi="宋体"/>
          <w:color w:val="000000"/>
          <w:sz w:val="24"/>
          <w:szCs w:val="20"/>
        </w:rPr>
        <w:t>一、软件总体技术要求</w:t>
      </w:r>
    </w:p>
    <w:p>
      <w:pPr>
        <w:pStyle w:val="7"/>
        <w:spacing w:line="360" w:lineRule="auto"/>
        <w:rPr>
          <w:rFonts w:ascii="宋体" w:hAnsi="宋体"/>
          <w:color w:val="000000"/>
          <w:sz w:val="24"/>
          <w:szCs w:val="20"/>
        </w:rPr>
      </w:pPr>
      <w:r>
        <w:rPr>
          <w:rFonts w:hint="eastAsia" w:ascii="宋体" w:hAnsi="宋体"/>
          <w:color w:val="000000"/>
          <w:sz w:val="24"/>
          <w:szCs w:val="20"/>
        </w:rPr>
        <w:t>1、基于云计算业务架构；</w:t>
      </w:r>
    </w:p>
    <w:p>
      <w:pPr>
        <w:pStyle w:val="7"/>
        <w:spacing w:line="360" w:lineRule="auto"/>
        <w:rPr>
          <w:rFonts w:ascii="宋体" w:hAnsi="宋体"/>
          <w:color w:val="000000"/>
          <w:sz w:val="24"/>
          <w:szCs w:val="20"/>
        </w:rPr>
      </w:pPr>
      <w:r>
        <w:rPr>
          <w:rFonts w:hint="eastAsia" w:ascii="宋体" w:hAnsi="宋体"/>
          <w:color w:val="000000"/>
          <w:sz w:val="24"/>
          <w:szCs w:val="20"/>
        </w:rPr>
        <w:t>2、基于数据仓库数据库架构；</w:t>
      </w:r>
    </w:p>
    <w:p>
      <w:pPr>
        <w:pStyle w:val="7"/>
        <w:spacing w:line="360" w:lineRule="auto"/>
        <w:rPr>
          <w:rFonts w:ascii="宋体" w:hAnsi="宋体"/>
          <w:color w:val="000000"/>
          <w:sz w:val="24"/>
          <w:szCs w:val="20"/>
        </w:rPr>
      </w:pPr>
      <w:r>
        <w:rPr>
          <w:rFonts w:hint="eastAsia" w:ascii="宋体" w:hAnsi="宋体"/>
          <w:color w:val="000000"/>
          <w:sz w:val="24"/>
          <w:szCs w:val="20"/>
        </w:rPr>
        <w:t>3、基于数据检索和数据挖掘技术；</w:t>
      </w:r>
    </w:p>
    <w:p>
      <w:pPr>
        <w:pStyle w:val="7"/>
        <w:spacing w:line="360" w:lineRule="auto"/>
        <w:rPr>
          <w:rFonts w:ascii="宋体" w:hAnsi="宋体"/>
          <w:color w:val="000000"/>
          <w:sz w:val="24"/>
          <w:szCs w:val="20"/>
        </w:rPr>
      </w:pPr>
      <w:r>
        <w:rPr>
          <w:rFonts w:hint="eastAsia" w:ascii="宋体" w:hAnsi="宋体"/>
          <w:color w:val="000000"/>
          <w:sz w:val="24"/>
          <w:szCs w:val="20"/>
        </w:rPr>
        <w:t>4、先进性和成熟性：采用目前比较成熟的先进技术和产品，例如：C#、Java、PHP、SQL Server、MySQL等。</w:t>
      </w:r>
    </w:p>
    <w:p>
      <w:pPr>
        <w:pStyle w:val="7"/>
        <w:spacing w:line="360" w:lineRule="auto"/>
        <w:rPr>
          <w:rFonts w:ascii="宋体" w:hAnsi="宋体"/>
          <w:color w:val="000000"/>
          <w:sz w:val="24"/>
          <w:szCs w:val="20"/>
        </w:rPr>
      </w:pPr>
      <w:r>
        <w:rPr>
          <w:rFonts w:hint="eastAsia" w:ascii="宋体" w:hAnsi="宋体"/>
          <w:color w:val="000000"/>
          <w:sz w:val="24"/>
          <w:szCs w:val="20"/>
        </w:rPr>
        <w:t>5、开放性和标准性：采用有关的国家标准，例如：GB/T19001-2000应用于计算机软件的指南等。</w:t>
      </w:r>
    </w:p>
    <w:p>
      <w:pPr>
        <w:pStyle w:val="7"/>
        <w:spacing w:line="360" w:lineRule="auto"/>
        <w:rPr>
          <w:rFonts w:ascii="宋体" w:hAnsi="宋体"/>
          <w:color w:val="000000"/>
          <w:sz w:val="24"/>
          <w:szCs w:val="20"/>
        </w:rPr>
      </w:pPr>
      <w:r>
        <w:rPr>
          <w:rFonts w:hint="eastAsia" w:ascii="宋体" w:hAnsi="宋体"/>
          <w:color w:val="000000"/>
          <w:sz w:val="24"/>
          <w:szCs w:val="20"/>
        </w:rPr>
        <w:t>6、实效性和共享性：能够及时、准确、动态地更新,并提供信息资源的共享和传递。</w:t>
      </w:r>
    </w:p>
    <w:p>
      <w:pPr>
        <w:pStyle w:val="7"/>
        <w:spacing w:line="360" w:lineRule="auto"/>
        <w:rPr>
          <w:rFonts w:ascii="宋体" w:hAnsi="宋体"/>
          <w:color w:val="000000"/>
          <w:sz w:val="24"/>
          <w:szCs w:val="20"/>
        </w:rPr>
      </w:pPr>
      <w:r>
        <w:rPr>
          <w:rFonts w:hint="eastAsia" w:ascii="宋体" w:hAnsi="宋体"/>
          <w:color w:val="000000"/>
          <w:sz w:val="24"/>
          <w:szCs w:val="20"/>
        </w:rPr>
        <w:t>7、安全性：实现数据库三层结构安全管理，支持多级权限管理，安全性有稳固的保障。多层安全性保障，从操作系统、数据库、应用软件等多层次设置安全屏障，有效保证数据安全，保证数据不被篡改，保证网络信息的安全性、完整性。</w:t>
      </w:r>
    </w:p>
    <w:p>
      <w:pPr>
        <w:pStyle w:val="7"/>
        <w:spacing w:line="360" w:lineRule="auto"/>
        <w:rPr>
          <w:rFonts w:ascii="宋体" w:hAnsi="宋体"/>
          <w:color w:val="000000"/>
          <w:sz w:val="24"/>
          <w:szCs w:val="20"/>
        </w:rPr>
      </w:pPr>
      <w:r>
        <w:rPr>
          <w:rFonts w:hint="eastAsia" w:ascii="宋体" w:hAnsi="宋体"/>
          <w:color w:val="000000"/>
          <w:sz w:val="24"/>
          <w:szCs w:val="20"/>
        </w:rPr>
        <w:t>8、系统平台接入遵守规范：统一用户管理、统一信息发布、统一公文交换、统一数据交换等接口规范。</w:t>
      </w:r>
    </w:p>
    <w:p>
      <w:pPr>
        <w:pStyle w:val="7"/>
        <w:spacing w:line="360" w:lineRule="auto"/>
        <w:rPr>
          <w:rFonts w:ascii="宋体" w:hAnsi="宋体"/>
          <w:color w:val="000000"/>
          <w:sz w:val="24"/>
          <w:szCs w:val="20"/>
        </w:rPr>
      </w:pPr>
      <w:r>
        <w:rPr>
          <w:rFonts w:hint="eastAsia" w:ascii="宋体" w:hAnsi="宋体"/>
          <w:color w:val="000000"/>
          <w:sz w:val="24"/>
          <w:szCs w:val="20"/>
        </w:rPr>
        <w:t>9、可操作性和易用性：软件使用简单、操作方便，具有良好的操作界面，尽可能考虑今后业务的发展。</w:t>
      </w:r>
    </w:p>
    <w:p>
      <w:pPr>
        <w:pStyle w:val="7"/>
        <w:spacing w:line="360" w:lineRule="auto"/>
        <w:rPr>
          <w:rFonts w:ascii="宋体" w:hAnsi="宋体"/>
          <w:color w:val="000000"/>
          <w:sz w:val="24"/>
          <w:szCs w:val="20"/>
        </w:rPr>
      </w:pPr>
      <w:r>
        <w:rPr>
          <w:rFonts w:hint="eastAsia" w:ascii="宋体" w:hAnsi="宋体"/>
          <w:color w:val="000000"/>
          <w:sz w:val="24"/>
          <w:szCs w:val="20"/>
        </w:rPr>
        <w:t>10、提供可扩展业务及数据接口。</w:t>
      </w:r>
    </w:p>
    <w:p>
      <w:pPr>
        <w:spacing w:line="360" w:lineRule="auto"/>
        <w:rPr>
          <w:rFonts w:ascii="宋体" w:hAnsi="宋体"/>
          <w:color w:val="000000"/>
          <w:sz w:val="24"/>
          <w:szCs w:val="20"/>
        </w:rPr>
      </w:pPr>
      <w:r>
        <w:rPr>
          <w:rFonts w:hint="eastAsia" w:ascii="宋体" w:hAnsi="宋体"/>
          <w:color w:val="000000"/>
          <w:sz w:val="24"/>
          <w:szCs w:val="20"/>
        </w:rPr>
        <w:t>二、软件及服务功能参数</w:t>
      </w:r>
    </w:p>
    <w:p>
      <w:pPr>
        <w:pStyle w:val="7"/>
        <w:spacing w:line="360" w:lineRule="auto"/>
        <w:rPr>
          <w:rFonts w:ascii="宋体" w:hAnsi="宋体"/>
          <w:color w:val="000000"/>
          <w:sz w:val="24"/>
          <w:szCs w:val="20"/>
        </w:rPr>
      </w:pPr>
      <w:r>
        <w:rPr>
          <w:rFonts w:hint="eastAsia" w:ascii="宋体" w:hAnsi="宋体"/>
          <w:color w:val="000000"/>
          <w:sz w:val="24"/>
          <w:szCs w:val="20"/>
        </w:rPr>
        <w:t>老年健康综合医学评估管理SAAS软件系统：</w:t>
      </w:r>
    </w:p>
    <w:p>
      <w:pPr>
        <w:pStyle w:val="7"/>
        <w:spacing w:line="360" w:lineRule="auto"/>
        <w:rPr>
          <w:rFonts w:ascii="宋体" w:hAnsi="宋体"/>
          <w:color w:val="000000"/>
          <w:sz w:val="24"/>
          <w:szCs w:val="20"/>
        </w:rPr>
      </w:pPr>
      <w:r>
        <w:rPr>
          <w:rFonts w:hint="eastAsia" w:ascii="宋体" w:hAnsi="宋体"/>
          <w:color w:val="000000"/>
          <w:sz w:val="24"/>
          <w:szCs w:val="20"/>
        </w:rPr>
        <w:t>1、提供桌面电脑端（PC），IOS、Android手机终端使用；</w:t>
      </w:r>
    </w:p>
    <w:p>
      <w:pPr>
        <w:pStyle w:val="7"/>
        <w:spacing w:line="360" w:lineRule="auto"/>
        <w:rPr>
          <w:rFonts w:ascii="宋体" w:hAnsi="宋体"/>
          <w:color w:val="000000"/>
          <w:sz w:val="24"/>
          <w:szCs w:val="20"/>
        </w:rPr>
      </w:pPr>
      <w:r>
        <w:rPr>
          <w:rFonts w:hint="eastAsia" w:ascii="宋体" w:hAnsi="宋体"/>
          <w:color w:val="000000"/>
          <w:sz w:val="24"/>
          <w:szCs w:val="20"/>
        </w:rPr>
        <w:t>2、适合于医疗机构使用的老年综合评估（CGA）产品组件模块，评估内容包括老年人病理评估、精神意识评估、躯体功能评估、老年综合征评估、社会参与度与社会支持评估等。</w:t>
      </w:r>
    </w:p>
    <w:p>
      <w:pPr>
        <w:pStyle w:val="7"/>
        <w:spacing w:line="360" w:lineRule="auto"/>
        <w:rPr>
          <w:rFonts w:ascii="宋体" w:hAnsi="宋体"/>
          <w:color w:val="000000"/>
          <w:sz w:val="24"/>
          <w:szCs w:val="20"/>
        </w:rPr>
      </w:pPr>
      <w:r>
        <w:rPr>
          <w:rFonts w:hint="eastAsia" w:ascii="宋体" w:hAnsi="宋体"/>
          <w:color w:val="000000"/>
          <w:sz w:val="24"/>
          <w:szCs w:val="20"/>
        </w:rPr>
        <w:t>3、评估内容由编号A到T的20个领域的内容与医学量表组成：</w:t>
      </w:r>
    </w:p>
    <w:p>
      <w:pPr>
        <w:pStyle w:val="7"/>
        <w:spacing w:line="360" w:lineRule="auto"/>
        <w:rPr>
          <w:rFonts w:ascii="宋体" w:hAnsi="宋体"/>
          <w:color w:val="000000"/>
          <w:sz w:val="24"/>
          <w:szCs w:val="20"/>
        </w:rPr>
      </w:pPr>
      <w:r>
        <w:rPr>
          <w:rFonts w:hint="eastAsia" w:ascii="宋体" w:hAnsi="宋体"/>
          <w:color w:val="000000"/>
          <w:sz w:val="24"/>
          <w:szCs w:val="20"/>
        </w:rPr>
        <w:t>A（身份信息），B（服务纳入与原始病史），C（认知能力），D（交流和视觉），E（情绪和行为），F（社会心理健康情况），G（机能状况）,H（自制力），I（疾病诊断），J（健康状况），K（口腔和营养状况），L（皮肤状况），M（药物），N（治疗与疗程)），O（责任），P（社会支持），Q（环境评估），R（结束护理的可能性与总体状况），S（结束护理），T（评估信息）等。</w:t>
      </w:r>
    </w:p>
    <w:p>
      <w:pPr>
        <w:pStyle w:val="7"/>
        <w:spacing w:line="360" w:lineRule="auto"/>
        <w:rPr>
          <w:rFonts w:ascii="宋体" w:hAnsi="宋体"/>
          <w:color w:val="000000"/>
          <w:sz w:val="24"/>
          <w:szCs w:val="20"/>
        </w:rPr>
      </w:pPr>
      <w:r>
        <w:rPr>
          <w:rFonts w:hint="eastAsia" w:ascii="宋体" w:hAnsi="宋体"/>
          <w:color w:val="000000"/>
          <w:sz w:val="24"/>
          <w:szCs w:val="20"/>
        </w:rPr>
        <w:t>4、包含CGA评估模型；</w:t>
      </w:r>
    </w:p>
    <w:p>
      <w:pPr>
        <w:pStyle w:val="7"/>
        <w:spacing w:line="360" w:lineRule="auto"/>
        <w:rPr>
          <w:rFonts w:ascii="宋体" w:hAnsi="宋体"/>
          <w:color w:val="000000"/>
          <w:sz w:val="24"/>
          <w:szCs w:val="20"/>
        </w:rPr>
      </w:pPr>
      <w:r>
        <w:rPr>
          <w:rFonts w:hint="eastAsia" w:ascii="宋体" w:hAnsi="宋体"/>
          <w:color w:val="000000"/>
          <w:sz w:val="24"/>
          <w:szCs w:val="20"/>
        </w:rPr>
        <w:t>5、评估智能化，提供智能筛查；</w:t>
      </w:r>
    </w:p>
    <w:p>
      <w:pPr>
        <w:pStyle w:val="7"/>
        <w:spacing w:line="360" w:lineRule="auto"/>
        <w:rPr>
          <w:rFonts w:ascii="宋体" w:hAnsi="宋体"/>
          <w:color w:val="000000"/>
          <w:sz w:val="24"/>
          <w:szCs w:val="20"/>
        </w:rPr>
      </w:pPr>
      <w:r>
        <w:rPr>
          <w:rFonts w:hint="eastAsia" w:ascii="宋体" w:hAnsi="宋体"/>
          <w:color w:val="000000"/>
          <w:sz w:val="24"/>
          <w:szCs w:val="20"/>
        </w:rPr>
        <w:t>6、自动即时产生评估结论；</w:t>
      </w:r>
    </w:p>
    <w:p>
      <w:pPr>
        <w:pStyle w:val="7"/>
        <w:spacing w:line="360" w:lineRule="auto"/>
        <w:rPr>
          <w:rFonts w:ascii="宋体" w:hAnsi="宋体"/>
          <w:color w:val="000000"/>
          <w:sz w:val="24"/>
          <w:szCs w:val="20"/>
        </w:rPr>
      </w:pPr>
      <w:r>
        <w:rPr>
          <w:rFonts w:hint="eastAsia" w:ascii="宋体" w:hAnsi="宋体"/>
          <w:color w:val="000000"/>
          <w:sz w:val="24"/>
          <w:szCs w:val="20"/>
        </w:rPr>
        <w:t>7、自动即时生成评估报告；</w:t>
      </w:r>
    </w:p>
    <w:p>
      <w:pPr>
        <w:pStyle w:val="7"/>
        <w:spacing w:line="360" w:lineRule="auto"/>
        <w:rPr>
          <w:rFonts w:ascii="宋体" w:hAnsi="宋体"/>
          <w:color w:val="000000"/>
          <w:sz w:val="24"/>
          <w:szCs w:val="20"/>
        </w:rPr>
      </w:pPr>
      <w:r>
        <w:rPr>
          <w:rFonts w:hint="eastAsia" w:ascii="宋体" w:hAnsi="宋体"/>
          <w:color w:val="000000"/>
          <w:sz w:val="24"/>
          <w:szCs w:val="20"/>
        </w:rPr>
        <w:t>8、包含管理系统，内容包括患者管理、评估人员管理、评估（过程）管理、评估报告管理、网络检索与查询系统等；</w:t>
      </w:r>
    </w:p>
    <w:p>
      <w:pPr>
        <w:pStyle w:val="7"/>
        <w:spacing w:line="360" w:lineRule="auto"/>
        <w:rPr>
          <w:rFonts w:ascii="宋体" w:hAnsi="宋体"/>
          <w:color w:val="000000"/>
          <w:sz w:val="24"/>
          <w:szCs w:val="20"/>
        </w:rPr>
      </w:pPr>
      <w:r>
        <w:rPr>
          <w:rFonts w:hint="eastAsia" w:ascii="宋体" w:hAnsi="宋体"/>
          <w:color w:val="000000"/>
          <w:sz w:val="24"/>
          <w:szCs w:val="20"/>
        </w:rPr>
        <w:t>9、支持与其它系统数据融合。</w:t>
      </w:r>
    </w:p>
    <w:bookmarkEnd w:id="0"/>
    <w:p>
      <w:pPr>
        <w:pStyle w:val="32"/>
        <w:spacing w:before="31" w:after="31"/>
        <w:rPr>
          <w:rFonts w:ascii="宋体" w:hAnsi="宋体"/>
          <w:b/>
        </w:rPr>
      </w:pPr>
    </w:p>
    <w:p>
      <w:pPr>
        <w:pStyle w:val="32"/>
        <w:spacing w:before="31" w:after="31"/>
        <w:rPr>
          <w:rFonts w:ascii="宋体" w:hAnsi="宋体"/>
          <w:b/>
        </w:rPr>
      </w:pPr>
    </w:p>
    <w:p>
      <w:pPr>
        <w:pStyle w:val="32"/>
        <w:spacing w:before="31" w:after="31"/>
        <w:rPr>
          <w:rFonts w:ascii="宋体" w:hAnsi="宋体"/>
          <w:b/>
        </w:rPr>
      </w:pPr>
    </w:p>
    <w:p>
      <w:pPr>
        <w:pStyle w:val="32"/>
        <w:spacing w:before="31" w:after="31"/>
        <w:rPr>
          <w:rFonts w:ascii="宋体" w:hAnsi="宋体"/>
          <w:b/>
        </w:rPr>
      </w:pPr>
    </w:p>
    <w:p>
      <w:pPr>
        <w:pStyle w:val="32"/>
        <w:spacing w:before="31" w:after="31"/>
        <w:rPr>
          <w:rFonts w:ascii="宋体" w:hAnsi="宋体"/>
          <w:b/>
        </w:rPr>
      </w:pPr>
    </w:p>
    <w:p>
      <w:pPr>
        <w:pStyle w:val="32"/>
        <w:spacing w:before="31" w:after="31"/>
        <w:rPr>
          <w:rFonts w:ascii="宋体"/>
          <w:b/>
        </w:rPr>
      </w:pPr>
      <w:r>
        <w:rPr>
          <w:rFonts w:hint="eastAsia" w:ascii="宋体" w:hAnsi="宋体"/>
          <w:b/>
        </w:rPr>
        <w:t>第三部分</w:t>
      </w:r>
      <w:r>
        <w:rPr>
          <w:rFonts w:ascii="宋体" w:hAnsi="宋体"/>
          <w:b/>
        </w:rPr>
        <w:t xml:space="preserve">  </w:t>
      </w:r>
      <w:r>
        <w:rPr>
          <w:rFonts w:hint="eastAsia" w:ascii="宋体" w:hAnsi="宋体"/>
          <w:b/>
        </w:rPr>
        <w:t>项目预算</w:t>
      </w:r>
    </w:p>
    <w:p>
      <w:pPr>
        <w:pStyle w:val="32"/>
        <w:spacing w:before="31" w:after="31" w:line="360" w:lineRule="auto"/>
        <w:ind w:left="420" w:leftChars="200"/>
        <w:rPr>
          <w:rFonts w:ascii="宋体" w:cs="宋体"/>
          <w:bCs/>
        </w:rPr>
      </w:pPr>
      <w:r>
        <w:rPr>
          <w:rFonts w:ascii="宋体" w:hAnsi="宋体" w:cs="宋体"/>
          <w:bCs/>
        </w:rPr>
        <w:t>1</w:t>
      </w:r>
      <w:r>
        <w:rPr>
          <w:rFonts w:hint="eastAsia" w:ascii="宋体" w:hAnsi="宋体" w:cs="宋体"/>
          <w:bCs/>
        </w:rPr>
        <w:t>、项目预算：</w:t>
      </w:r>
      <w:r>
        <w:rPr>
          <w:rFonts w:ascii="宋体" w:hAnsi="宋体" w:cs="宋体"/>
          <w:bCs/>
        </w:rPr>
        <w:t xml:space="preserve">  </w:t>
      </w:r>
      <w:r>
        <w:rPr>
          <w:rFonts w:hint="eastAsia" w:ascii="宋体" w:hAnsi="宋体" w:cs="宋体"/>
          <w:bCs/>
        </w:rPr>
        <w:t>万元/年</w:t>
      </w:r>
    </w:p>
    <w:p>
      <w:pPr>
        <w:pStyle w:val="32"/>
        <w:spacing w:before="31" w:after="31" w:line="360" w:lineRule="auto"/>
        <w:ind w:left="420" w:leftChars="200"/>
        <w:rPr>
          <w:rFonts w:ascii="宋体" w:cs="宋体"/>
          <w:bCs/>
          <w:color w:val="000000"/>
        </w:rPr>
      </w:pPr>
      <w:r>
        <w:rPr>
          <w:rFonts w:ascii="宋体" w:hAnsi="宋体" w:cs="宋体"/>
          <w:bCs/>
          <w:color w:val="000000"/>
        </w:rPr>
        <w:t>2</w:t>
      </w:r>
      <w:r>
        <w:rPr>
          <w:rFonts w:hint="eastAsia" w:ascii="宋体" w:hAnsi="宋体" w:cs="宋体"/>
          <w:bCs/>
          <w:color w:val="000000"/>
        </w:rPr>
        <w:t>、评分标准：</w:t>
      </w:r>
    </w:p>
    <w:p>
      <w:pPr>
        <w:pStyle w:val="32"/>
        <w:spacing w:before="31" w:after="31"/>
        <w:rPr>
          <w:rFonts w:ascii="宋体"/>
          <w:b/>
        </w:rPr>
      </w:pPr>
      <w:r>
        <w:rPr>
          <w:rFonts w:hint="eastAsia" w:ascii="宋体" w:hAnsi="宋体"/>
          <w:b/>
        </w:rPr>
        <w:t>第四部分：支付方式</w:t>
      </w:r>
    </w:p>
    <w:p>
      <w:pPr>
        <w:pStyle w:val="32"/>
        <w:spacing w:before="31" w:after="31"/>
        <w:ind w:firstLine="420"/>
        <w:rPr>
          <w:rFonts w:ascii="宋体"/>
        </w:rPr>
      </w:pPr>
      <w:r>
        <w:rPr>
          <w:rFonts w:hint="eastAsia" w:ascii="宋体" w:hAnsi="宋体"/>
        </w:rPr>
        <w:t>支付方式现场磋商。</w:t>
      </w:r>
    </w:p>
    <w:p>
      <w:pPr>
        <w:pStyle w:val="32"/>
        <w:spacing w:before="31" w:after="31"/>
        <w:rPr>
          <w:rFonts w:ascii="宋体"/>
          <w:b/>
        </w:rPr>
      </w:pPr>
      <w:r>
        <w:rPr>
          <w:rFonts w:hint="eastAsia" w:ascii="宋体" w:hAnsi="宋体"/>
          <w:b/>
        </w:rPr>
        <w:t>第五部分：侵权免除</w:t>
      </w:r>
    </w:p>
    <w:p>
      <w:pPr>
        <w:pStyle w:val="32"/>
        <w:spacing w:before="31" w:after="31"/>
        <w:ind w:firstLine="480" w:firstLineChars="200"/>
        <w:rPr>
          <w:rFonts w:ascii="宋体"/>
        </w:rPr>
      </w:pPr>
      <w:r>
        <w:rPr>
          <w:rFonts w:hint="eastAsia" w:ascii="宋体" w:hAnsi="宋体"/>
        </w:rPr>
        <w:t>中标方应确保所提供的软硬件具备正规独立知识产权等手续，如有知识产权纠纷及侵权，侵权责任由中标方供应商全部承担。</w:t>
      </w:r>
    </w:p>
    <w:p>
      <w:pPr>
        <w:pStyle w:val="32"/>
        <w:spacing w:before="31" w:after="31"/>
        <w:rPr>
          <w:rFonts w:ascii="宋体"/>
          <w:b/>
        </w:rPr>
      </w:pPr>
      <w:r>
        <w:rPr>
          <w:rFonts w:hint="eastAsia" w:ascii="宋体" w:hAnsi="宋体"/>
          <w:b/>
        </w:rPr>
        <w:t>第六部分：投标方响应文件要求</w:t>
      </w:r>
    </w:p>
    <w:p>
      <w:pPr>
        <w:pStyle w:val="11"/>
        <w:spacing w:before="0" w:beforeAutospacing="0" w:after="0" w:afterAutospacing="0" w:line="360" w:lineRule="auto"/>
        <w:ind w:firstLine="480" w:firstLineChars="200"/>
        <w:rPr>
          <w:rFonts w:ascii="宋体" w:cs="Arial"/>
        </w:rPr>
      </w:pPr>
      <w:r>
        <w:rPr>
          <w:rFonts w:ascii="宋体" w:hAnsi="宋体" w:cs="Arial"/>
        </w:rPr>
        <w:t>1</w:t>
      </w:r>
      <w:r>
        <w:rPr>
          <w:rFonts w:hint="eastAsia" w:ascii="宋体" w:hAnsi="宋体" w:cs="Arial"/>
        </w:rPr>
        <w:t>、响应申请函（附分项报价单）；</w:t>
      </w:r>
    </w:p>
    <w:p>
      <w:pPr>
        <w:pStyle w:val="11"/>
        <w:spacing w:before="0" w:beforeAutospacing="0" w:after="0" w:afterAutospacing="0" w:line="360" w:lineRule="auto"/>
        <w:ind w:firstLine="480" w:firstLineChars="200"/>
        <w:rPr>
          <w:rFonts w:ascii="宋体" w:cs="Arial"/>
        </w:rPr>
      </w:pPr>
      <w:r>
        <w:rPr>
          <w:rFonts w:ascii="宋体" w:hAnsi="宋体" w:cs="Arial"/>
        </w:rPr>
        <w:t>2</w:t>
      </w:r>
      <w:r>
        <w:rPr>
          <w:rFonts w:hint="eastAsia" w:ascii="宋体" w:hAnsi="宋体" w:cs="Arial"/>
        </w:rPr>
        <w:t>、法定代表人身份证明；</w:t>
      </w:r>
    </w:p>
    <w:p>
      <w:pPr>
        <w:pStyle w:val="11"/>
        <w:spacing w:before="0" w:beforeAutospacing="0" w:after="0" w:afterAutospacing="0" w:line="360" w:lineRule="auto"/>
        <w:ind w:firstLine="480" w:firstLineChars="200"/>
        <w:rPr>
          <w:rFonts w:ascii="宋体" w:cs="Arial"/>
        </w:rPr>
      </w:pPr>
      <w:r>
        <w:rPr>
          <w:rFonts w:ascii="宋体" w:hAnsi="宋体" w:cs="Arial"/>
        </w:rPr>
        <w:t>3</w:t>
      </w:r>
      <w:r>
        <w:rPr>
          <w:rFonts w:hint="eastAsia" w:ascii="宋体" w:hAnsi="宋体" w:cs="Arial"/>
        </w:rPr>
        <w:t>、授权委托书；</w:t>
      </w:r>
    </w:p>
    <w:p>
      <w:pPr>
        <w:pStyle w:val="11"/>
        <w:spacing w:before="0" w:beforeAutospacing="0" w:after="0" w:afterAutospacing="0"/>
        <w:ind w:firstLine="480" w:firstLineChars="200"/>
        <w:rPr>
          <w:rFonts w:ascii="宋体" w:cs="Arial"/>
          <w:color w:val="000000"/>
        </w:rPr>
      </w:pPr>
      <w:r>
        <w:rPr>
          <w:rFonts w:ascii="宋体" w:hAnsi="宋体" w:cs="Arial"/>
        </w:rPr>
        <w:t>4</w:t>
      </w:r>
      <w:r>
        <w:rPr>
          <w:rFonts w:hint="eastAsia" w:ascii="宋体" w:hAnsi="宋体" w:cs="Arial"/>
        </w:rPr>
        <w:t>、响应供应商资质证明文件</w:t>
      </w:r>
      <w:r>
        <w:rPr>
          <w:rFonts w:hint="eastAsia" w:ascii="宋体" w:hAnsi="宋体" w:cs="Arial"/>
          <w:color w:val="000000"/>
        </w:rPr>
        <w:t>（包含</w:t>
      </w:r>
      <w:r>
        <w:rPr>
          <w:rFonts w:hint="eastAsia" w:ascii="宋体" w:hAnsi="宋体" w:cs="Arial"/>
          <w:b/>
          <w:szCs w:val="21"/>
        </w:rPr>
        <w:t>“</w:t>
      </w:r>
      <w:r>
        <w:rPr>
          <w:rStyle w:val="15"/>
          <w:rFonts w:hint="eastAsia" w:ascii="宋体" w:hAnsi="宋体" w:cs="Arial"/>
          <w:b w:val="0"/>
          <w:color w:val="000000"/>
        </w:rPr>
        <w:t>供应商应具备的资格条件</w:t>
      </w:r>
      <w:r>
        <w:rPr>
          <w:rFonts w:hint="eastAsia" w:ascii="宋体" w:hAnsi="宋体" w:cs="Arial"/>
          <w:b/>
          <w:szCs w:val="21"/>
        </w:rPr>
        <w:t>”</w:t>
      </w:r>
      <w:r>
        <w:rPr>
          <w:rFonts w:hint="eastAsia" w:ascii="宋体" w:hAnsi="宋体"/>
        </w:rPr>
        <w:t>中要求提供的证明材料</w:t>
      </w:r>
      <w:r>
        <w:rPr>
          <w:rFonts w:hint="eastAsia" w:ascii="宋体" w:hAnsi="宋体" w:cs="Arial"/>
          <w:color w:val="000000"/>
        </w:rPr>
        <w:t>）；</w:t>
      </w:r>
    </w:p>
    <w:p>
      <w:pPr>
        <w:pStyle w:val="11"/>
        <w:spacing w:before="0" w:beforeAutospacing="0" w:after="0" w:afterAutospacing="0" w:line="360" w:lineRule="auto"/>
        <w:ind w:firstLine="480" w:firstLineChars="200"/>
        <w:rPr>
          <w:rFonts w:ascii="宋体" w:cs="Arial"/>
        </w:rPr>
      </w:pPr>
      <w:r>
        <w:rPr>
          <w:rFonts w:ascii="宋体" w:hAnsi="宋体" w:cs="Arial"/>
        </w:rPr>
        <w:t>5</w:t>
      </w:r>
      <w:r>
        <w:rPr>
          <w:rFonts w:hint="eastAsia" w:ascii="宋体" w:hAnsi="宋体" w:cs="Arial"/>
        </w:rPr>
        <w:t>、响应申请人基本情况表；</w:t>
      </w:r>
    </w:p>
    <w:p>
      <w:pPr>
        <w:pStyle w:val="11"/>
        <w:spacing w:before="0" w:beforeAutospacing="0" w:after="0" w:afterAutospacing="0" w:line="360" w:lineRule="auto"/>
        <w:ind w:firstLine="480" w:firstLineChars="200"/>
        <w:rPr>
          <w:rFonts w:ascii="宋体" w:cs="Arial"/>
        </w:rPr>
      </w:pPr>
      <w:r>
        <w:rPr>
          <w:rFonts w:ascii="宋体" w:hAnsi="宋体" w:cs="Arial"/>
        </w:rPr>
        <w:t>6</w:t>
      </w:r>
      <w:r>
        <w:rPr>
          <w:rFonts w:hint="eastAsia" w:ascii="宋体" w:hAnsi="宋体" w:cs="Arial"/>
        </w:rPr>
        <w:t>、本项目软件功能参数对比表；</w:t>
      </w:r>
    </w:p>
    <w:p>
      <w:pPr>
        <w:pStyle w:val="11"/>
        <w:spacing w:before="0" w:beforeAutospacing="0" w:after="0" w:afterAutospacing="0" w:line="360" w:lineRule="auto"/>
        <w:ind w:firstLine="480" w:firstLineChars="200"/>
        <w:rPr>
          <w:rFonts w:ascii="宋体" w:cs="Arial"/>
        </w:rPr>
      </w:pPr>
      <w:r>
        <w:rPr>
          <w:rFonts w:ascii="宋体" w:hAnsi="宋体" w:cs="Arial"/>
        </w:rPr>
        <w:t>7</w:t>
      </w:r>
      <w:r>
        <w:rPr>
          <w:rFonts w:hint="eastAsia" w:ascii="宋体" w:hAnsi="宋体" w:cs="Arial"/>
        </w:rPr>
        <w:t>、响应供应商类似业绩表；</w:t>
      </w:r>
    </w:p>
    <w:p>
      <w:pPr>
        <w:pStyle w:val="11"/>
        <w:spacing w:before="0" w:beforeAutospacing="0" w:after="0" w:afterAutospacing="0" w:line="360" w:lineRule="auto"/>
        <w:ind w:firstLine="480" w:firstLineChars="200"/>
        <w:rPr>
          <w:rFonts w:ascii="宋体" w:cs="Arial"/>
        </w:rPr>
      </w:pPr>
      <w:r>
        <w:rPr>
          <w:rFonts w:ascii="宋体" w:hAnsi="宋体" w:cs="Arial"/>
        </w:rPr>
        <w:t>8</w:t>
      </w:r>
      <w:r>
        <w:rPr>
          <w:rFonts w:hint="eastAsia" w:ascii="宋体" w:hAnsi="宋体" w:cs="Arial"/>
        </w:rPr>
        <w:t>、响应供应商类似业绩证明材料；</w:t>
      </w:r>
    </w:p>
    <w:p>
      <w:pPr>
        <w:pStyle w:val="11"/>
        <w:spacing w:before="0" w:beforeAutospacing="0" w:after="0" w:afterAutospacing="0" w:line="360" w:lineRule="auto"/>
        <w:ind w:firstLine="480" w:firstLineChars="200"/>
        <w:rPr>
          <w:rFonts w:ascii="宋体" w:cs="Arial"/>
        </w:rPr>
      </w:pPr>
      <w:r>
        <w:rPr>
          <w:rFonts w:ascii="宋体" w:hAnsi="宋体" w:cs="Arial"/>
        </w:rPr>
        <w:t>9</w:t>
      </w:r>
      <w:r>
        <w:rPr>
          <w:rFonts w:hint="eastAsia" w:ascii="宋体" w:hAnsi="宋体" w:cs="Arial"/>
        </w:rPr>
        <w:t>、售后服务承诺。</w:t>
      </w:r>
    </w:p>
    <w:p>
      <w:pPr>
        <w:pStyle w:val="32"/>
        <w:spacing w:before="31" w:after="31"/>
        <w:rPr>
          <w:rFonts w:ascii="宋体"/>
          <w:b/>
        </w:rPr>
      </w:pPr>
    </w:p>
    <w:p>
      <w:pPr>
        <w:widowControl/>
        <w:jc w:val="left"/>
        <w:rPr>
          <w:rFonts w:ascii="宋体"/>
          <w:b/>
          <w:sz w:val="24"/>
          <w:szCs w:val="20"/>
        </w:rPr>
      </w:pPr>
      <w:r>
        <w:rPr>
          <w:rFonts w:ascii="宋体"/>
          <w:b/>
        </w:rPr>
        <w:br w:type="page"/>
      </w:r>
    </w:p>
    <w:p>
      <w:pPr>
        <w:pStyle w:val="32"/>
        <w:spacing w:before="31" w:after="31"/>
        <w:jc w:val="center"/>
        <w:rPr>
          <w:rFonts w:ascii="宋体"/>
          <w:sz w:val="32"/>
          <w:szCs w:val="32"/>
        </w:rPr>
      </w:pP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rPr>
        <w:t>医院</w:t>
      </w:r>
    </w:p>
    <w:p>
      <w:pPr>
        <w:pStyle w:val="32"/>
        <w:spacing w:before="31" w:after="31"/>
        <w:jc w:val="center"/>
        <w:rPr>
          <w:rFonts w:ascii="宋体"/>
          <w:sz w:val="32"/>
          <w:szCs w:val="32"/>
        </w:rPr>
      </w:pPr>
      <w:r>
        <w:rPr>
          <w:rFonts w:hint="eastAsia" w:ascii="宋体" w:hAnsi="宋体"/>
          <w:sz w:val="32"/>
          <w:szCs w:val="32"/>
        </w:rPr>
        <w:t>老年综合评估系统项目响应文件模板</w:t>
      </w:r>
    </w:p>
    <w:p>
      <w:pPr>
        <w:pStyle w:val="3"/>
        <w:spacing w:line="400" w:lineRule="exact"/>
        <w:rPr>
          <w:rFonts w:ascii="宋体"/>
          <w:b w:val="0"/>
          <w:sz w:val="28"/>
          <w:szCs w:val="28"/>
        </w:rPr>
      </w:pPr>
      <w:bookmarkStart w:id="1" w:name="_Toc327806167"/>
      <w:r>
        <w:rPr>
          <w:rFonts w:ascii="宋体" w:hAnsi="宋体"/>
          <w:b w:val="0"/>
          <w:sz w:val="28"/>
          <w:szCs w:val="28"/>
        </w:rPr>
        <w:t xml:space="preserve"> </w:t>
      </w:r>
      <w:r>
        <w:rPr>
          <w:rFonts w:hint="eastAsia" w:ascii="宋体" w:hAnsi="宋体"/>
          <w:b w:val="0"/>
          <w:sz w:val="28"/>
          <w:szCs w:val="28"/>
        </w:rPr>
        <w:t>一、响应申请文件封面格式</w:t>
      </w:r>
      <w:bookmarkEnd w:id="1"/>
    </w:p>
    <w:p>
      <w:pPr>
        <w:spacing w:line="480" w:lineRule="exact"/>
        <w:rPr>
          <w:rFonts w:ascii="宋体"/>
          <w:b/>
          <w:kern w:val="44"/>
          <w:sz w:val="28"/>
          <w:szCs w:val="28"/>
        </w:rPr>
      </w:pPr>
    </w:p>
    <w:p>
      <w:pPr>
        <w:spacing w:line="480" w:lineRule="exact"/>
        <w:rPr>
          <w:rFonts w:ascii="宋体"/>
          <w:b/>
          <w:kern w:val="44"/>
          <w:sz w:val="28"/>
          <w:szCs w:val="28"/>
        </w:rPr>
      </w:pPr>
    </w:p>
    <w:p>
      <w:pPr>
        <w:spacing w:line="480" w:lineRule="exact"/>
        <w:rPr>
          <w:rFonts w:ascii="宋体"/>
          <w:b/>
          <w:kern w:val="44"/>
          <w:sz w:val="28"/>
          <w:szCs w:val="28"/>
        </w:rPr>
      </w:pPr>
    </w:p>
    <w:p>
      <w:pPr>
        <w:spacing w:line="480" w:lineRule="exact"/>
        <w:rPr>
          <w:rFonts w:ascii="宋体"/>
          <w:b/>
          <w:kern w:val="44"/>
          <w:sz w:val="28"/>
          <w:szCs w:val="28"/>
        </w:rPr>
      </w:pPr>
    </w:p>
    <w:p>
      <w:pPr>
        <w:spacing w:line="480" w:lineRule="exact"/>
        <w:rPr>
          <w:rFonts w:ascii="宋体"/>
          <w:b/>
          <w:kern w:val="44"/>
          <w:sz w:val="28"/>
          <w:szCs w:val="28"/>
        </w:rPr>
      </w:pPr>
    </w:p>
    <w:p>
      <w:pPr>
        <w:adjustRightInd w:val="0"/>
        <w:snapToGrid w:val="0"/>
        <w:spacing w:line="300" w:lineRule="auto"/>
        <w:jc w:val="center"/>
        <w:rPr>
          <w:rFonts w:ascii="宋体"/>
          <w:b/>
          <w:sz w:val="36"/>
          <w:szCs w:val="28"/>
        </w:rPr>
      </w:pPr>
      <w:r>
        <w:rPr>
          <w:rFonts w:ascii="宋体" w:hAnsi="宋体"/>
          <w:b/>
          <w:sz w:val="36"/>
          <w:szCs w:val="28"/>
          <w:u w:val="single"/>
        </w:rPr>
        <w:t xml:space="preserve">                        </w:t>
      </w:r>
      <w:r>
        <w:rPr>
          <w:rFonts w:hint="eastAsia" w:ascii="宋体" w:hAnsi="宋体"/>
          <w:sz w:val="44"/>
          <w:szCs w:val="44"/>
        </w:rPr>
        <w:t>项目</w:t>
      </w:r>
    </w:p>
    <w:p>
      <w:pPr>
        <w:spacing w:line="480" w:lineRule="exact"/>
        <w:jc w:val="center"/>
        <w:rPr>
          <w:rFonts w:ascii="宋体"/>
          <w:sz w:val="44"/>
          <w:szCs w:val="44"/>
        </w:rPr>
      </w:pPr>
    </w:p>
    <w:p>
      <w:pPr>
        <w:spacing w:line="480" w:lineRule="exact"/>
        <w:jc w:val="center"/>
        <w:rPr>
          <w:rFonts w:ascii="宋体"/>
          <w:sz w:val="44"/>
          <w:szCs w:val="44"/>
        </w:rPr>
      </w:pPr>
    </w:p>
    <w:p>
      <w:pPr>
        <w:spacing w:before="100" w:beforeAutospacing="1" w:after="100" w:afterAutospacing="1" w:line="480" w:lineRule="exact"/>
        <w:jc w:val="center"/>
        <w:rPr>
          <w:rFonts w:ascii="宋体"/>
          <w:sz w:val="56"/>
          <w:szCs w:val="44"/>
        </w:rPr>
      </w:pPr>
      <w:r>
        <w:rPr>
          <w:rFonts w:hint="eastAsia" w:ascii="宋体" w:hAnsi="宋体"/>
          <w:sz w:val="56"/>
          <w:szCs w:val="44"/>
        </w:rPr>
        <w:t>响应申请文件</w:t>
      </w:r>
    </w:p>
    <w:p>
      <w:pPr>
        <w:spacing w:line="480" w:lineRule="exact"/>
        <w:rPr>
          <w:rFonts w:ascii="宋体"/>
          <w:b/>
          <w:sz w:val="52"/>
          <w:szCs w:val="52"/>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600" w:lineRule="exact"/>
        <w:ind w:firstLine="1260" w:firstLineChars="450"/>
        <w:rPr>
          <w:rFonts w:ascii="宋体" w:hAnsi="宋体"/>
          <w:sz w:val="28"/>
          <w:szCs w:val="28"/>
        </w:rPr>
      </w:pPr>
      <w:r>
        <w:rPr>
          <w:rFonts w:hint="eastAsia" w:ascii="宋体" w:hAnsi="宋体"/>
          <w:sz w:val="28"/>
          <w:szCs w:val="28"/>
        </w:rPr>
        <w:t>响应申请人（盖单位章）：</w:t>
      </w:r>
      <w:r>
        <w:rPr>
          <w:rFonts w:ascii="宋体" w:hAnsi="宋体"/>
          <w:sz w:val="28"/>
          <w:szCs w:val="28"/>
          <w:u w:val="single"/>
        </w:rPr>
        <w:t xml:space="preserve">                            </w:t>
      </w:r>
      <w:r>
        <w:rPr>
          <w:rFonts w:ascii="宋体" w:hAnsi="宋体"/>
          <w:sz w:val="28"/>
          <w:szCs w:val="28"/>
        </w:rPr>
        <w:t xml:space="preserve"> </w:t>
      </w:r>
    </w:p>
    <w:p>
      <w:pPr>
        <w:spacing w:line="600" w:lineRule="exact"/>
        <w:ind w:firstLine="1260" w:firstLineChars="450"/>
        <w:rPr>
          <w:rFonts w:ascii="宋体" w:hAnsi="宋体"/>
          <w:sz w:val="28"/>
          <w:szCs w:val="28"/>
          <w:u w:val="single"/>
        </w:rPr>
      </w:pPr>
      <w:r>
        <w:rPr>
          <w:rFonts w:hint="eastAsia" w:ascii="宋体" w:hAnsi="宋体"/>
          <w:sz w:val="28"/>
          <w:szCs w:val="28"/>
        </w:rPr>
        <w:t>法定代表人或其委托代理人（签字）：</w:t>
      </w:r>
      <w:r>
        <w:rPr>
          <w:rFonts w:ascii="宋体" w:hAnsi="宋体"/>
          <w:sz w:val="28"/>
          <w:szCs w:val="28"/>
          <w:u w:val="single"/>
        </w:rPr>
        <w:t xml:space="preserve">              </w:t>
      </w:r>
    </w:p>
    <w:p>
      <w:pPr>
        <w:spacing w:line="600" w:lineRule="exact"/>
        <w:ind w:firstLine="1260" w:firstLineChars="450"/>
        <w:rPr>
          <w:rFonts w:ascii="宋体"/>
          <w:sz w:val="28"/>
          <w:szCs w:val="28"/>
        </w:rPr>
      </w:pPr>
      <w:r>
        <w:rPr>
          <w:rFonts w:hint="eastAsia" w:ascii="宋体" w:hAnsi="宋体"/>
          <w:sz w:val="28"/>
          <w:szCs w:val="28"/>
        </w:rPr>
        <w:t>日</w:t>
      </w:r>
      <w:r>
        <w:rPr>
          <w:rFonts w:ascii="宋体" w:hAnsi="宋体"/>
          <w:sz w:val="28"/>
          <w:szCs w:val="28"/>
        </w:rPr>
        <w:t xml:space="preserve">  </w:t>
      </w:r>
      <w:r>
        <w:rPr>
          <w:rFonts w:hint="eastAsia" w:ascii="宋体" w:hAnsi="宋体"/>
          <w:sz w:val="28"/>
          <w:szCs w:val="28"/>
        </w:rPr>
        <w:t>期：</w:t>
      </w:r>
      <w:r>
        <w:rPr>
          <w:rFonts w:ascii="宋体" w:hAnsi="宋体"/>
          <w:sz w:val="28"/>
          <w:szCs w:val="28"/>
        </w:rPr>
        <w:t xml:space="preserve"> </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pStyle w:val="3"/>
        <w:spacing w:line="400" w:lineRule="exact"/>
        <w:rPr>
          <w:rFonts w:ascii="宋体"/>
          <w:sz w:val="28"/>
          <w:szCs w:val="28"/>
        </w:rPr>
      </w:pPr>
      <w:r>
        <w:rPr>
          <w:rFonts w:ascii="宋体"/>
        </w:rPr>
        <w:br w:type="page"/>
      </w:r>
      <w:bookmarkStart w:id="2" w:name="_Toc327806168"/>
      <w:r>
        <w:rPr>
          <w:rFonts w:hint="eastAsia" w:ascii="宋体" w:hAnsi="宋体"/>
        </w:rPr>
        <w:t>二、</w:t>
      </w:r>
      <w:r>
        <w:rPr>
          <w:rFonts w:hint="eastAsia" w:ascii="宋体" w:hAnsi="宋体"/>
          <w:sz w:val="28"/>
          <w:szCs w:val="28"/>
        </w:rPr>
        <w:t>响应文件目录</w:t>
      </w:r>
      <w:bookmarkEnd w:id="2"/>
    </w:p>
    <w:p>
      <w:pPr>
        <w:rPr>
          <w:rFonts w:ascii="宋体"/>
          <w:sz w:val="28"/>
          <w:szCs w:val="28"/>
        </w:rPr>
      </w:pPr>
      <w:r>
        <w:rPr>
          <w:rFonts w:ascii="宋体" w:hAnsi="宋体"/>
          <w:sz w:val="28"/>
          <w:szCs w:val="28"/>
        </w:rPr>
        <w:t>1</w:t>
      </w:r>
      <w:r>
        <w:rPr>
          <w:rFonts w:hint="eastAsia" w:ascii="宋体" w:hAnsi="宋体"/>
          <w:sz w:val="28"/>
          <w:szCs w:val="28"/>
        </w:rPr>
        <w:t>、响应申请函</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2</w:t>
      </w:r>
      <w:r>
        <w:rPr>
          <w:rFonts w:hint="eastAsia" w:ascii="宋体" w:hAnsi="宋体"/>
          <w:sz w:val="28"/>
          <w:szCs w:val="28"/>
        </w:rPr>
        <w:t>、法定代表人身份证明</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3</w:t>
      </w:r>
      <w:r>
        <w:rPr>
          <w:rFonts w:hint="eastAsia" w:ascii="宋体" w:hAnsi="宋体"/>
          <w:sz w:val="28"/>
          <w:szCs w:val="28"/>
        </w:rPr>
        <w:t>、授权委托书</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4</w:t>
      </w:r>
      <w:r>
        <w:rPr>
          <w:rFonts w:hint="eastAsia" w:ascii="宋体" w:hAnsi="宋体"/>
          <w:sz w:val="28"/>
          <w:szCs w:val="28"/>
        </w:rPr>
        <w:t>、响应供应商资质证明文件（自行编制）</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5</w:t>
      </w:r>
      <w:r>
        <w:rPr>
          <w:rFonts w:hint="eastAsia" w:ascii="宋体" w:hAnsi="宋体"/>
          <w:sz w:val="28"/>
          <w:szCs w:val="28"/>
        </w:rPr>
        <w:t>、响应申请人基本情况表</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6</w:t>
      </w:r>
      <w:r>
        <w:rPr>
          <w:rFonts w:hint="eastAsia" w:ascii="宋体" w:hAnsi="宋体"/>
          <w:sz w:val="28"/>
          <w:szCs w:val="28"/>
        </w:rPr>
        <w:t xml:space="preserve">、软件功能参数对比表（自行编制） </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7</w:t>
      </w:r>
      <w:r>
        <w:rPr>
          <w:rFonts w:hint="eastAsia" w:ascii="宋体" w:hAnsi="宋体"/>
          <w:sz w:val="28"/>
          <w:szCs w:val="28"/>
        </w:rPr>
        <w:t>、响应供应商类似业绩表</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8</w:t>
      </w:r>
      <w:r>
        <w:rPr>
          <w:rFonts w:hint="eastAsia" w:ascii="宋体" w:hAnsi="宋体"/>
          <w:sz w:val="28"/>
          <w:szCs w:val="28"/>
        </w:rPr>
        <w:t>、响应供应商类似业绩证明材料（自行编制）</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rPr>
          <w:rFonts w:ascii="宋体"/>
          <w:sz w:val="28"/>
          <w:szCs w:val="28"/>
        </w:rPr>
      </w:pPr>
      <w:r>
        <w:rPr>
          <w:rFonts w:ascii="宋体" w:hAnsi="宋体"/>
          <w:sz w:val="28"/>
          <w:szCs w:val="28"/>
        </w:rPr>
        <w:t>9</w:t>
      </w:r>
      <w:r>
        <w:rPr>
          <w:rFonts w:hint="eastAsia" w:ascii="宋体" w:hAnsi="宋体"/>
          <w:sz w:val="28"/>
          <w:szCs w:val="28"/>
        </w:rPr>
        <w:t>、售后服务承诺（自行编制）</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第</w:t>
      </w:r>
      <w:r>
        <w:rPr>
          <w:rFonts w:ascii="宋体" w:hAnsi="宋体"/>
          <w:sz w:val="28"/>
          <w:szCs w:val="28"/>
        </w:rPr>
        <w:t xml:space="preserve">  </w:t>
      </w:r>
      <w:r>
        <w:rPr>
          <w:rFonts w:hint="eastAsia" w:ascii="宋体" w:hAnsi="宋体"/>
          <w:sz w:val="28"/>
          <w:szCs w:val="28"/>
        </w:rPr>
        <w:t>页</w:t>
      </w: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widowControl/>
        <w:jc w:val="left"/>
        <w:rPr>
          <w:rFonts w:ascii="宋体"/>
          <w:b/>
          <w:sz w:val="28"/>
          <w:szCs w:val="28"/>
        </w:rPr>
      </w:pPr>
      <w:r>
        <w:rPr>
          <w:rFonts w:ascii="宋体"/>
          <w:sz w:val="28"/>
          <w:szCs w:val="28"/>
        </w:rPr>
        <w:br w:type="page"/>
      </w:r>
      <w:bookmarkStart w:id="3" w:name="_Toc144974858"/>
      <w:bookmarkStart w:id="4" w:name="_Toc246997100"/>
      <w:bookmarkStart w:id="5" w:name="_Toc152045789"/>
      <w:bookmarkStart w:id="6" w:name="_Toc247085875"/>
      <w:bookmarkStart w:id="7" w:name="_Toc246996357"/>
      <w:bookmarkStart w:id="8" w:name="_Toc152042578"/>
      <w:bookmarkStart w:id="9" w:name="_Toc179632809"/>
    </w:p>
    <w:bookmarkEnd w:id="3"/>
    <w:bookmarkEnd w:id="4"/>
    <w:bookmarkEnd w:id="5"/>
    <w:bookmarkEnd w:id="6"/>
    <w:bookmarkEnd w:id="7"/>
    <w:bookmarkEnd w:id="8"/>
    <w:bookmarkEnd w:id="9"/>
    <w:p>
      <w:pPr>
        <w:spacing w:line="440" w:lineRule="exact"/>
        <w:jc w:val="center"/>
        <w:rPr>
          <w:rFonts w:ascii="宋体"/>
          <w:b/>
          <w:sz w:val="36"/>
          <w:szCs w:val="36"/>
        </w:rPr>
      </w:pPr>
      <w:r>
        <w:rPr>
          <w:rFonts w:hint="eastAsia" w:ascii="宋体" w:hAnsi="宋体"/>
          <w:b/>
          <w:sz w:val="36"/>
          <w:szCs w:val="36"/>
        </w:rPr>
        <w:t>三、响应申请函</w:t>
      </w:r>
    </w:p>
    <w:p>
      <w:pPr>
        <w:jc w:val="center"/>
        <w:rPr>
          <w:rFonts w:ascii="宋体"/>
          <w:b/>
          <w:sz w:val="22"/>
          <w:szCs w:val="44"/>
        </w:rPr>
      </w:pPr>
    </w:p>
    <w:p>
      <w:pPr>
        <w:spacing w:line="480" w:lineRule="exact"/>
        <w:rPr>
          <w:rFonts w:ascii="宋体"/>
          <w:sz w:val="28"/>
          <w:szCs w:val="28"/>
        </w:rPr>
      </w:pP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医院</w:t>
      </w:r>
      <w:r>
        <w:rPr>
          <w:rFonts w:ascii="宋体" w:hAnsi="宋体"/>
          <w:sz w:val="28"/>
          <w:szCs w:val="28"/>
          <w:u w:val="single"/>
        </w:rPr>
        <w:t xml:space="preserve">  </w:t>
      </w:r>
      <w:r>
        <w:rPr>
          <w:rFonts w:hint="eastAsia" w:ascii="宋体" w:hAnsi="宋体"/>
          <w:sz w:val="28"/>
          <w:szCs w:val="28"/>
        </w:rPr>
        <w:t>（响应人名称）：</w:t>
      </w:r>
    </w:p>
    <w:p>
      <w:pPr>
        <w:spacing w:line="480" w:lineRule="exact"/>
        <w:ind w:firstLine="560" w:firstLineChars="200"/>
        <w:rPr>
          <w:rFonts w:ascii="宋体"/>
          <w:sz w:val="28"/>
          <w:szCs w:val="28"/>
        </w:rPr>
      </w:pPr>
      <w:r>
        <w:rPr>
          <w:rFonts w:ascii="宋体" w:hAnsi="宋体"/>
          <w:sz w:val="28"/>
          <w:szCs w:val="28"/>
        </w:rPr>
        <w:t>1</w:t>
      </w:r>
      <w:r>
        <w:rPr>
          <w:rFonts w:hint="eastAsia" w:ascii="宋体" w:hAnsi="宋体"/>
          <w:sz w:val="28"/>
          <w:szCs w:val="28"/>
        </w:rPr>
        <w:t>．我方已仔细研究了</w:t>
      </w:r>
      <w:r>
        <w:rPr>
          <w:rFonts w:ascii="宋体" w:hAnsi="宋体"/>
          <w:sz w:val="28"/>
          <w:szCs w:val="28"/>
          <w:u w:val="single"/>
        </w:rPr>
        <w:t xml:space="preserve">             </w:t>
      </w:r>
      <w:r>
        <w:rPr>
          <w:rFonts w:hint="eastAsia" w:ascii="宋体" w:hAnsi="宋体"/>
          <w:sz w:val="28"/>
          <w:szCs w:val="28"/>
        </w:rPr>
        <w:t>（项目名称）采购文件的全部内容，愿意以</w:t>
      </w:r>
      <w:r>
        <w:rPr>
          <w:rFonts w:ascii="宋体" w:hAnsi="宋体"/>
          <w:sz w:val="28"/>
          <w:szCs w:val="28"/>
          <w:u w:val="single"/>
        </w:rPr>
        <w:t xml:space="preserve"> </w:t>
      </w:r>
      <w:r>
        <w:rPr>
          <w:rFonts w:hint="eastAsia" w:ascii="宋体" w:hAnsi="宋体"/>
          <w:sz w:val="28"/>
          <w:szCs w:val="28"/>
          <w:u w:val="single"/>
        </w:rPr>
        <w:t>￥：</w:t>
      </w:r>
      <w:r>
        <w:rPr>
          <w:rFonts w:ascii="宋体" w:hAnsi="宋体"/>
          <w:sz w:val="28"/>
          <w:szCs w:val="28"/>
          <w:u w:val="single"/>
        </w:rPr>
        <w:t xml:space="preserve">     </w:t>
      </w:r>
      <w:r>
        <w:rPr>
          <w:rFonts w:hint="eastAsia" w:ascii="宋体" w:hAnsi="宋体"/>
          <w:sz w:val="28"/>
          <w:szCs w:val="28"/>
        </w:rPr>
        <w:t>元（大写：</w:t>
      </w:r>
      <w:r>
        <w:rPr>
          <w:rFonts w:ascii="宋体" w:hAnsi="宋体"/>
          <w:sz w:val="28"/>
          <w:szCs w:val="28"/>
          <w:u w:val="single"/>
        </w:rPr>
        <w:t xml:space="preserve">      </w:t>
      </w:r>
      <w:r>
        <w:rPr>
          <w:rFonts w:hint="eastAsia" w:ascii="宋体" w:hAnsi="宋体"/>
          <w:sz w:val="28"/>
          <w:szCs w:val="28"/>
          <w:u w:val="single"/>
        </w:rPr>
        <w:t>）的</w:t>
      </w:r>
      <w:r>
        <w:rPr>
          <w:rFonts w:hint="eastAsia" w:ascii="宋体" w:hAnsi="宋体"/>
          <w:sz w:val="28"/>
          <w:szCs w:val="28"/>
        </w:rPr>
        <w:t>报价进行响应</w:t>
      </w:r>
      <w:r>
        <w:rPr>
          <w:rFonts w:ascii="宋体" w:hAnsi="宋体"/>
          <w:sz w:val="28"/>
          <w:szCs w:val="28"/>
        </w:rPr>
        <w:t>;</w:t>
      </w:r>
      <w:r>
        <w:rPr>
          <w:rFonts w:hint="eastAsia" w:ascii="宋体" w:hAnsi="宋体"/>
          <w:sz w:val="28"/>
          <w:szCs w:val="28"/>
        </w:rPr>
        <w:t>工期</w:t>
      </w:r>
      <w:r>
        <w:rPr>
          <w:rFonts w:ascii="宋体" w:hAnsi="宋体"/>
          <w:sz w:val="28"/>
          <w:szCs w:val="28"/>
          <w:u w:val="single"/>
        </w:rPr>
        <w:t xml:space="preserve">     </w:t>
      </w:r>
      <w:r>
        <w:rPr>
          <w:rFonts w:hint="eastAsia" w:ascii="宋体" w:hAnsi="宋体"/>
          <w:sz w:val="28"/>
          <w:szCs w:val="28"/>
        </w:rPr>
        <w:t>日，按合同约定实施服务项目，修补服务实施过程中的任何缺陷，完成和接受服务要求的验收标准。</w:t>
      </w:r>
    </w:p>
    <w:p>
      <w:pPr>
        <w:spacing w:line="480" w:lineRule="exact"/>
        <w:ind w:firstLine="560" w:firstLineChars="200"/>
        <w:rPr>
          <w:rFonts w:ascii="宋体"/>
          <w:sz w:val="28"/>
          <w:szCs w:val="28"/>
        </w:rPr>
      </w:pPr>
      <w:r>
        <w:rPr>
          <w:rFonts w:ascii="宋体" w:hAnsi="宋体"/>
          <w:sz w:val="28"/>
          <w:szCs w:val="28"/>
        </w:rPr>
        <w:t>2</w:t>
      </w:r>
      <w:r>
        <w:rPr>
          <w:rFonts w:hint="eastAsia" w:ascii="宋体" w:hAnsi="宋体"/>
          <w:sz w:val="28"/>
          <w:szCs w:val="28"/>
        </w:rPr>
        <w:t>．我方承诺响应采购文件的所有条款。</w:t>
      </w:r>
    </w:p>
    <w:p>
      <w:pPr>
        <w:spacing w:line="480" w:lineRule="exact"/>
        <w:ind w:firstLine="560" w:firstLineChars="200"/>
        <w:rPr>
          <w:rFonts w:ascii="宋体"/>
          <w:sz w:val="28"/>
          <w:szCs w:val="28"/>
        </w:rPr>
      </w:pPr>
      <w:r>
        <w:rPr>
          <w:rFonts w:ascii="宋体" w:hAnsi="宋体"/>
          <w:sz w:val="28"/>
          <w:szCs w:val="28"/>
        </w:rPr>
        <w:t>3</w:t>
      </w:r>
      <w:r>
        <w:rPr>
          <w:rFonts w:hint="eastAsia" w:ascii="宋体" w:hAnsi="宋体"/>
          <w:sz w:val="28"/>
          <w:szCs w:val="28"/>
        </w:rPr>
        <w:t>．我方完全理解贵方无义务必须接受最低报价的响应申请或有权拒绝所有的响应申请，贵方无须为此承担任何责任。</w:t>
      </w:r>
    </w:p>
    <w:p>
      <w:pPr>
        <w:spacing w:line="520" w:lineRule="exact"/>
        <w:ind w:firstLine="565" w:firstLineChars="202"/>
        <w:rPr>
          <w:rFonts w:ascii="宋体"/>
          <w:sz w:val="28"/>
          <w:szCs w:val="28"/>
        </w:rPr>
      </w:pPr>
      <w:r>
        <w:rPr>
          <w:rFonts w:ascii="宋体" w:hAnsi="宋体"/>
          <w:sz w:val="28"/>
          <w:szCs w:val="28"/>
        </w:rPr>
        <w:t>4.</w:t>
      </w:r>
      <w:r>
        <w:rPr>
          <w:rFonts w:hint="eastAsia" w:ascii="宋体" w:hAnsi="宋体"/>
          <w:sz w:val="28"/>
          <w:szCs w:val="28"/>
        </w:rPr>
        <w:t>如我方中选：</w:t>
      </w:r>
    </w:p>
    <w:p>
      <w:pPr>
        <w:spacing w:line="480" w:lineRule="exact"/>
        <w:ind w:firstLine="560" w:firstLineChars="200"/>
        <w:rPr>
          <w:rFonts w:asci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）我方承诺在收到中选通知后，在规定的期限内与你方签订合同。</w:t>
      </w:r>
    </w:p>
    <w:p>
      <w:pPr>
        <w:spacing w:line="480" w:lineRule="exact"/>
        <w:ind w:firstLine="560" w:firstLineChars="200"/>
        <w:rPr>
          <w:rFonts w:asci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）我方承诺在合同约定的期限内完成并移交全部服务项目。</w:t>
      </w:r>
    </w:p>
    <w:p>
      <w:pPr>
        <w:spacing w:line="480" w:lineRule="exact"/>
        <w:ind w:firstLine="560" w:firstLineChars="200"/>
        <w:rPr>
          <w:rFonts w:ascii="宋体"/>
          <w:sz w:val="28"/>
          <w:szCs w:val="28"/>
        </w:rPr>
      </w:pPr>
      <w:r>
        <w:rPr>
          <w:rFonts w:ascii="宋体" w:hAnsi="宋体"/>
          <w:sz w:val="28"/>
          <w:szCs w:val="28"/>
        </w:rPr>
        <w:t>5</w:t>
      </w:r>
      <w:r>
        <w:rPr>
          <w:rFonts w:hint="eastAsia" w:ascii="宋体" w:hAnsi="宋体"/>
          <w:sz w:val="28"/>
          <w:szCs w:val="28"/>
        </w:rPr>
        <w:t>．我方在此声明，所递交的响应申请文件及有关资料内容完整、真实和准确，如有虚假，贵方可以取消我方的中选资格，并没收我方的响应申请保证金。</w:t>
      </w:r>
    </w:p>
    <w:p>
      <w:pPr>
        <w:spacing w:line="480" w:lineRule="exact"/>
        <w:ind w:firstLine="560" w:firstLineChars="200"/>
        <w:rPr>
          <w:rFonts w:ascii="宋体"/>
          <w:sz w:val="28"/>
          <w:szCs w:val="28"/>
        </w:rPr>
      </w:pPr>
      <w:r>
        <w:rPr>
          <w:rFonts w:ascii="宋体" w:hAnsi="宋体"/>
          <w:sz w:val="28"/>
          <w:szCs w:val="28"/>
        </w:rPr>
        <w:t>6</w:t>
      </w:r>
      <w:r>
        <w:rPr>
          <w:rFonts w:hint="eastAsia" w:ascii="宋体" w:hAnsi="宋体"/>
          <w:sz w:val="28"/>
          <w:szCs w:val="28"/>
        </w:rPr>
        <w:t>．</w:t>
      </w:r>
      <w:r>
        <w:rPr>
          <w:rFonts w:ascii="宋体" w:hAnsi="宋体"/>
          <w:sz w:val="28"/>
          <w:szCs w:val="28"/>
          <w:u w:val="single"/>
        </w:rPr>
        <w:t xml:space="preserve">                                       </w:t>
      </w:r>
      <w:r>
        <w:rPr>
          <w:rFonts w:hint="eastAsia" w:ascii="宋体" w:hAnsi="宋体"/>
          <w:sz w:val="28"/>
          <w:szCs w:val="28"/>
        </w:rPr>
        <w:t>（其他补充说明）。</w:t>
      </w:r>
    </w:p>
    <w:p>
      <w:pPr>
        <w:spacing w:line="480" w:lineRule="exact"/>
        <w:rPr>
          <w:rFonts w:ascii="宋体"/>
          <w:sz w:val="20"/>
          <w:szCs w:val="28"/>
        </w:rPr>
      </w:pPr>
    </w:p>
    <w:p>
      <w:pPr>
        <w:spacing w:line="480" w:lineRule="exact"/>
        <w:rPr>
          <w:rFonts w:ascii="宋体"/>
          <w:sz w:val="20"/>
          <w:szCs w:val="28"/>
        </w:rPr>
      </w:pPr>
    </w:p>
    <w:p>
      <w:pPr>
        <w:spacing w:line="480" w:lineRule="exact"/>
        <w:rPr>
          <w:rFonts w:ascii="宋体"/>
          <w:sz w:val="28"/>
          <w:szCs w:val="28"/>
        </w:rPr>
      </w:pPr>
      <w:r>
        <w:rPr>
          <w:rFonts w:hint="eastAsia" w:ascii="宋体" w:hAnsi="宋体"/>
          <w:sz w:val="28"/>
          <w:szCs w:val="28"/>
        </w:rPr>
        <w:t>响应申请人（盖单位章）：</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法定代表人或其委托代理人（签字）：</w:t>
      </w:r>
      <w:r>
        <w:rPr>
          <w:rFonts w:ascii="宋体" w:hAnsi="宋体"/>
          <w:sz w:val="28"/>
          <w:szCs w:val="28"/>
          <w:u w:val="single"/>
        </w:rPr>
        <w:t xml:space="preserve">                   </w:t>
      </w:r>
    </w:p>
    <w:p>
      <w:pPr>
        <w:spacing w:line="480" w:lineRule="exact"/>
        <w:ind w:right="560"/>
        <w:rPr>
          <w:rFonts w:ascii="宋体" w:hAnsi="宋体"/>
          <w:sz w:val="28"/>
          <w:szCs w:val="28"/>
          <w:u w:val="single"/>
        </w:rPr>
      </w:pPr>
      <w:r>
        <w:rPr>
          <w:rFonts w:hint="eastAsia" w:ascii="宋体" w:hAnsi="宋体"/>
          <w:sz w:val="28"/>
          <w:szCs w:val="28"/>
        </w:rPr>
        <w:t>地址：</w:t>
      </w:r>
      <w:r>
        <w:rPr>
          <w:rFonts w:ascii="宋体" w:hAnsi="宋体"/>
          <w:sz w:val="28"/>
          <w:szCs w:val="28"/>
          <w:u w:val="single"/>
        </w:rPr>
        <w:t xml:space="preserve">                                              </w:t>
      </w:r>
    </w:p>
    <w:p>
      <w:pPr>
        <w:spacing w:line="480" w:lineRule="exact"/>
        <w:ind w:right="560"/>
        <w:jc w:val="left"/>
        <w:rPr>
          <w:rFonts w:ascii="宋体" w:hAnsi="宋体"/>
          <w:sz w:val="28"/>
          <w:szCs w:val="28"/>
          <w:u w:val="single"/>
        </w:rPr>
      </w:pPr>
      <w:r>
        <w:rPr>
          <w:rFonts w:hint="eastAsia" w:ascii="宋体" w:hAnsi="宋体"/>
          <w:sz w:val="28"/>
          <w:szCs w:val="28"/>
        </w:rPr>
        <w:t>电</w:t>
      </w:r>
      <w:r>
        <w:rPr>
          <w:rFonts w:ascii="宋体" w:hAnsi="宋体"/>
          <w:sz w:val="28"/>
          <w:szCs w:val="28"/>
        </w:rPr>
        <w:t xml:space="preserve">    </w:t>
      </w:r>
      <w:r>
        <w:rPr>
          <w:rFonts w:hint="eastAsia" w:ascii="宋体" w:hAnsi="宋体"/>
          <w:sz w:val="28"/>
          <w:szCs w:val="28"/>
        </w:rPr>
        <w:t>话：</w:t>
      </w:r>
      <w:r>
        <w:rPr>
          <w:rFonts w:ascii="宋体" w:hAnsi="宋体"/>
          <w:sz w:val="28"/>
          <w:szCs w:val="28"/>
          <w:u w:val="single"/>
        </w:rPr>
        <w:t xml:space="preserve">                               </w:t>
      </w:r>
    </w:p>
    <w:p>
      <w:pPr>
        <w:spacing w:line="480" w:lineRule="exact"/>
        <w:ind w:right="560"/>
        <w:jc w:val="left"/>
        <w:rPr>
          <w:rFonts w:ascii="宋体" w:hAnsi="宋体"/>
          <w:sz w:val="28"/>
          <w:szCs w:val="28"/>
          <w:u w:val="single"/>
        </w:rPr>
      </w:pPr>
      <w:r>
        <w:rPr>
          <w:rFonts w:hint="eastAsia" w:ascii="宋体" w:hAnsi="宋体"/>
          <w:sz w:val="28"/>
          <w:szCs w:val="28"/>
        </w:rPr>
        <w:t>传</w:t>
      </w:r>
      <w:r>
        <w:rPr>
          <w:rFonts w:ascii="宋体" w:hAnsi="宋体"/>
          <w:sz w:val="28"/>
          <w:szCs w:val="28"/>
        </w:rPr>
        <w:t xml:space="preserve">    </w:t>
      </w:r>
      <w:r>
        <w:rPr>
          <w:rFonts w:hint="eastAsia" w:ascii="宋体" w:hAnsi="宋体"/>
          <w:sz w:val="28"/>
          <w:szCs w:val="28"/>
        </w:rPr>
        <w:t>真：</w:t>
      </w:r>
      <w:r>
        <w:rPr>
          <w:rFonts w:ascii="宋体" w:hAnsi="宋体"/>
          <w:sz w:val="28"/>
          <w:szCs w:val="28"/>
          <w:u w:val="single"/>
        </w:rPr>
        <w:t xml:space="preserve">                               </w:t>
      </w:r>
    </w:p>
    <w:p>
      <w:pPr>
        <w:spacing w:line="480" w:lineRule="exact"/>
        <w:ind w:right="560"/>
        <w:jc w:val="left"/>
        <w:rPr>
          <w:rFonts w:ascii="宋体" w:hAnsi="宋体"/>
          <w:sz w:val="28"/>
          <w:szCs w:val="28"/>
          <w:u w:val="single"/>
        </w:rPr>
      </w:pPr>
      <w:r>
        <w:rPr>
          <w:rFonts w:hint="eastAsia" w:ascii="宋体" w:hAnsi="宋体"/>
          <w:sz w:val="28"/>
          <w:szCs w:val="28"/>
        </w:rPr>
        <w:t>邮政编码：</w:t>
      </w:r>
      <w:r>
        <w:rPr>
          <w:rFonts w:ascii="宋体" w:hAnsi="宋体"/>
          <w:sz w:val="28"/>
          <w:szCs w:val="28"/>
          <w:u w:val="single"/>
        </w:rPr>
        <w:t xml:space="preserve">                               </w:t>
      </w:r>
    </w:p>
    <w:p>
      <w:pPr>
        <w:spacing w:line="480" w:lineRule="exact"/>
        <w:ind w:right="560"/>
        <w:jc w:val="left"/>
        <w:rPr>
          <w:rFonts w:ascii="宋体"/>
          <w:sz w:val="28"/>
          <w:szCs w:val="28"/>
        </w:rPr>
      </w:pPr>
      <w:r>
        <w:rPr>
          <w:rFonts w:hint="eastAsia" w:ascii="宋体" w:hAnsi="宋体"/>
          <w:sz w:val="28"/>
          <w:szCs w:val="28"/>
        </w:rPr>
        <w:t>日</w:t>
      </w:r>
      <w:r>
        <w:rPr>
          <w:rFonts w:ascii="宋体" w:hAnsi="宋体"/>
          <w:sz w:val="28"/>
          <w:szCs w:val="28"/>
        </w:rPr>
        <w:t xml:space="preserve">    </w:t>
      </w:r>
      <w:r>
        <w:rPr>
          <w:rFonts w:hint="eastAsia" w:ascii="宋体" w:hAnsi="宋体"/>
          <w:sz w:val="28"/>
          <w:szCs w:val="28"/>
        </w:rPr>
        <w:t>期：</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spacing w:line="440" w:lineRule="exact"/>
        <w:rPr>
          <w:rFonts w:ascii="宋体" w:hAnsi="宋体"/>
          <w:sz w:val="28"/>
          <w:szCs w:val="28"/>
        </w:rPr>
      </w:pPr>
      <w:r>
        <w:rPr>
          <w:rFonts w:ascii="宋体"/>
        </w:rPr>
        <w:br w:type="page"/>
      </w:r>
      <w:r>
        <w:rPr>
          <w:rFonts w:ascii="宋体" w:hAnsi="宋体"/>
          <w:sz w:val="28"/>
          <w:szCs w:val="28"/>
        </w:rPr>
        <w:t xml:space="preserve"> </w:t>
      </w:r>
    </w:p>
    <w:p>
      <w:pPr>
        <w:spacing w:line="440" w:lineRule="exact"/>
        <w:jc w:val="center"/>
        <w:rPr>
          <w:rFonts w:ascii="宋体"/>
          <w:b/>
          <w:sz w:val="36"/>
          <w:szCs w:val="36"/>
        </w:rPr>
      </w:pPr>
      <w:bookmarkStart w:id="10" w:name="_Toc152045791"/>
      <w:bookmarkStart w:id="11" w:name="_Toc247085877"/>
      <w:bookmarkStart w:id="12" w:name="_Toc152042580"/>
      <w:bookmarkStart w:id="13" w:name="_Toc179632811"/>
      <w:bookmarkStart w:id="14" w:name="_Toc144974860"/>
      <w:bookmarkStart w:id="15" w:name="_Toc246997102"/>
      <w:bookmarkStart w:id="16" w:name="_Toc246996359"/>
      <w:r>
        <w:rPr>
          <w:rFonts w:hint="eastAsia" w:ascii="宋体" w:hAnsi="宋体"/>
          <w:b/>
          <w:sz w:val="36"/>
          <w:szCs w:val="36"/>
        </w:rPr>
        <w:t>四、法定代表人身份证明</w:t>
      </w:r>
      <w:bookmarkEnd w:id="10"/>
      <w:bookmarkEnd w:id="11"/>
      <w:bookmarkEnd w:id="12"/>
      <w:bookmarkEnd w:id="13"/>
      <w:bookmarkEnd w:id="14"/>
      <w:bookmarkEnd w:id="15"/>
      <w:bookmarkEnd w:id="16"/>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hAnsi="宋体"/>
          <w:sz w:val="28"/>
          <w:szCs w:val="28"/>
        </w:rPr>
      </w:pPr>
      <w:r>
        <w:rPr>
          <w:rFonts w:hint="eastAsia" w:ascii="宋体" w:hAnsi="宋体"/>
          <w:sz w:val="28"/>
          <w:szCs w:val="28"/>
        </w:rPr>
        <w:t>响应申请人名称：</w:t>
      </w:r>
      <w:r>
        <w:rPr>
          <w:rFonts w:ascii="宋体" w:hAnsi="宋体"/>
          <w:sz w:val="28"/>
          <w:szCs w:val="28"/>
          <w:u w:val="single"/>
        </w:rPr>
        <w:t xml:space="preserve">                             </w:t>
      </w:r>
      <w:r>
        <w:rPr>
          <w:rFonts w:ascii="宋体" w:hAnsi="宋体"/>
          <w:sz w:val="28"/>
          <w:szCs w:val="28"/>
        </w:rPr>
        <w:t xml:space="preserve"> </w:t>
      </w:r>
    </w:p>
    <w:p>
      <w:pPr>
        <w:spacing w:line="480" w:lineRule="exact"/>
        <w:rPr>
          <w:rFonts w:ascii="宋体" w:hAnsi="宋体"/>
          <w:sz w:val="28"/>
          <w:szCs w:val="28"/>
        </w:rPr>
      </w:pPr>
      <w:r>
        <w:rPr>
          <w:rFonts w:hint="eastAsia" w:ascii="宋体" w:hAnsi="宋体"/>
          <w:sz w:val="28"/>
          <w:szCs w:val="28"/>
        </w:rPr>
        <w:t>单位性质：</w:t>
      </w:r>
      <w:r>
        <w:rPr>
          <w:rFonts w:ascii="宋体" w:hAnsi="宋体"/>
          <w:sz w:val="28"/>
          <w:szCs w:val="28"/>
          <w:u w:val="single"/>
        </w:rPr>
        <w:t xml:space="preserve">                               </w:t>
      </w:r>
      <w:r>
        <w:rPr>
          <w:rFonts w:ascii="宋体" w:hAnsi="宋体"/>
          <w:sz w:val="28"/>
          <w:szCs w:val="28"/>
        </w:rPr>
        <w:t xml:space="preserve"> </w:t>
      </w:r>
    </w:p>
    <w:p>
      <w:pPr>
        <w:spacing w:line="480" w:lineRule="exact"/>
        <w:rPr>
          <w:rFonts w:ascii="宋体"/>
          <w:sz w:val="28"/>
          <w:szCs w:val="28"/>
        </w:rPr>
      </w:pPr>
      <w:r>
        <w:rPr>
          <w:rFonts w:hint="eastAsia" w:ascii="宋体" w:hAnsi="宋体"/>
          <w:sz w:val="28"/>
          <w:szCs w:val="28"/>
        </w:rPr>
        <w:t>地址：</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成立时间：</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spacing w:line="480" w:lineRule="exact"/>
        <w:rPr>
          <w:rFonts w:ascii="宋体"/>
          <w:sz w:val="28"/>
          <w:szCs w:val="28"/>
        </w:rPr>
      </w:pPr>
      <w:r>
        <w:rPr>
          <w:rFonts w:hint="eastAsia" w:ascii="宋体" w:hAnsi="宋体"/>
          <w:sz w:val="28"/>
          <w:szCs w:val="28"/>
        </w:rPr>
        <w:t>经营期限：</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姓名：</w:t>
      </w:r>
      <w:r>
        <w:rPr>
          <w:rFonts w:ascii="宋体" w:hAnsi="宋体"/>
          <w:sz w:val="28"/>
          <w:szCs w:val="28"/>
          <w:u w:val="single"/>
        </w:rPr>
        <w:t xml:space="preserve">         </w:t>
      </w:r>
      <w:r>
        <w:rPr>
          <w:rFonts w:ascii="宋体" w:hAnsi="宋体"/>
          <w:sz w:val="28"/>
          <w:szCs w:val="28"/>
        </w:rPr>
        <w:t xml:space="preserve"> </w:t>
      </w:r>
      <w:r>
        <w:rPr>
          <w:rFonts w:hint="eastAsia" w:ascii="宋体" w:hAnsi="宋体"/>
          <w:sz w:val="28"/>
          <w:szCs w:val="28"/>
        </w:rPr>
        <w:t>性别：</w:t>
      </w:r>
      <w:r>
        <w:rPr>
          <w:rFonts w:ascii="宋体" w:hAnsi="宋体"/>
          <w:sz w:val="28"/>
          <w:szCs w:val="28"/>
          <w:u w:val="single"/>
        </w:rPr>
        <w:t xml:space="preserve">         </w:t>
      </w:r>
      <w:r>
        <w:rPr>
          <w:rFonts w:hint="eastAsia" w:ascii="宋体" w:hAnsi="宋体"/>
          <w:sz w:val="28"/>
          <w:szCs w:val="28"/>
        </w:rPr>
        <w:t>年龄：</w:t>
      </w:r>
      <w:r>
        <w:rPr>
          <w:rFonts w:ascii="宋体" w:hAnsi="宋体"/>
          <w:sz w:val="28"/>
          <w:szCs w:val="28"/>
          <w:u w:val="single"/>
        </w:rPr>
        <w:t xml:space="preserve">        </w:t>
      </w:r>
      <w:r>
        <w:rPr>
          <w:rFonts w:hint="eastAsia" w:ascii="宋体" w:hAnsi="宋体"/>
          <w:sz w:val="28"/>
          <w:szCs w:val="28"/>
        </w:rPr>
        <w:t>职务：</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系</w:t>
      </w:r>
      <w:r>
        <w:rPr>
          <w:rFonts w:ascii="宋体" w:hAnsi="宋体"/>
          <w:sz w:val="28"/>
          <w:szCs w:val="28"/>
          <w:u w:val="single"/>
        </w:rPr>
        <w:t xml:space="preserve">                             </w:t>
      </w:r>
      <w:r>
        <w:rPr>
          <w:rFonts w:ascii="宋体" w:hAnsi="宋体"/>
          <w:sz w:val="28"/>
          <w:szCs w:val="28"/>
        </w:rPr>
        <w:t xml:space="preserve"> </w:t>
      </w:r>
      <w:r>
        <w:rPr>
          <w:rFonts w:hint="eastAsia" w:ascii="宋体" w:hAnsi="宋体"/>
          <w:sz w:val="28"/>
          <w:szCs w:val="28"/>
        </w:rPr>
        <w:t>（响应申请人名称）的法定代表人。</w:t>
      </w:r>
    </w:p>
    <w:p>
      <w:pPr>
        <w:spacing w:line="480" w:lineRule="exact"/>
        <w:rPr>
          <w:rFonts w:ascii="宋体"/>
          <w:sz w:val="28"/>
          <w:szCs w:val="28"/>
        </w:rPr>
      </w:pPr>
    </w:p>
    <w:p>
      <w:pPr>
        <w:spacing w:line="480" w:lineRule="exact"/>
        <w:ind w:firstLine="560" w:firstLineChars="200"/>
        <w:rPr>
          <w:rFonts w:ascii="宋体"/>
          <w:sz w:val="28"/>
          <w:szCs w:val="28"/>
        </w:rPr>
      </w:pPr>
      <w:r>
        <w:rPr>
          <w:rFonts w:hint="eastAsia" w:ascii="宋体" w:hAnsi="宋体"/>
          <w:sz w:val="28"/>
          <w:szCs w:val="28"/>
        </w:rPr>
        <w:t>特此证明。</w:t>
      </w: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600" w:lineRule="exact"/>
        <w:rPr>
          <w:rFonts w:ascii="宋体"/>
          <w:sz w:val="28"/>
          <w:szCs w:val="28"/>
        </w:rPr>
      </w:pPr>
    </w:p>
    <w:p>
      <w:pPr>
        <w:spacing w:line="480" w:lineRule="exact"/>
        <w:rPr>
          <w:rFonts w:ascii="宋体" w:hAnsi="宋体"/>
          <w:sz w:val="28"/>
          <w:szCs w:val="28"/>
          <w:u w:val="single"/>
        </w:rPr>
      </w:pPr>
      <w:r>
        <w:rPr>
          <w:rFonts w:ascii="宋体" w:hAnsi="宋体"/>
          <w:sz w:val="28"/>
          <w:szCs w:val="28"/>
        </w:rPr>
        <w:t xml:space="preserve">                          </w:t>
      </w:r>
      <w:r>
        <w:rPr>
          <w:rFonts w:hint="eastAsia" w:ascii="宋体" w:hAnsi="宋体"/>
          <w:sz w:val="28"/>
          <w:szCs w:val="28"/>
        </w:rPr>
        <w:t>响应申请人（盖单位章）：</w:t>
      </w:r>
      <w:r>
        <w:rPr>
          <w:rFonts w:ascii="宋体" w:hAnsi="宋体"/>
          <w:sz w:val="28"/>
          <w:szCs w:val="28"/>
          <w:u w:val="single"/>
        </w:rPr>
        <w:t xml:space="preserve">             </w:t>
      </w:r>
    </w:p>
    <w:p>
      <w:pPr>
        <w:spacing w:line="480" w:lineRule="exact"/>
        <w:rPr>
          <w:rFonts w:ascii="宋体"/>
          <w:sz w:val="28"/>
          <w:szCs w:val="28"/>
        </w:rPr>
      </w:pPr>
      <w:r>
        <w:rPr>
          <w:rFonts w:ascii="宋体" w:hAnsi="宋体"/>
          <w:sz w:val="28"/>
          <w:szCs w:val="28"/>
        </w:rPr>
        <w:t xml:space="preserve">                          </w:t>
      </w:r>
      <w:r>
        <w:rPr>
          <w:rFonts w:hint="eastAsia" w:ascii="宋体" w:hAnsi="宋体"/>
          <w:sz w:val="28"/>
          <w:szCs w:val="28"/>
        </w:rPr>
        <w:t>日</w:t>
      </w:r>
      <w:r>
        <w:rPr>
          <w:rFonts w:ascii="宋体" w:hAnsi="宋体"/>
          <w:sz w:val="28"/>
          <w:szCs w:val="28"/>
        </w:rPr>
        <w:t xml:space="preserve">  </w:t>
      </w:r>
      <w:r>
        <w:rPr>
          <w:rFonts w:hint="eastAsia" w:ascii="宋体" w:hAnsi="宋体"/>
          <w:sz w:val="28"/>
          <w:szCs w:val="28"/>
        </w:rPr>
        <w:t>期：</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rPr>
          <w:rFonts w:ascii="宋体"/>
          <w:sz w:val="28"/>
          <w:szCs w:val="28"/>
        </w:rPr>
      </w:pPr>
      <w:r>
        <w:rPr>
          <w:rFonts w:ascii="宋体"/>
          <w:sz w:val="28"/>
          <w:szCs w:val="28"/>
        </w:rPr>
        <w:br w:type="page"/>
      </w:r>
    </w:p>
    <w:p>
      <w:pPr>
        <w:spacing w:line="480" w:lineRule="exact"/>
        <w:jc w:val="center"/>
        <w:rPr>
          <w:rFonts w:ascii="宋体"/>
          <w:sz w:val="28"/>
          <w:szCs w:val="28"/>
        </w:rPr>
      </w:pPr>
    </w:p>
    <w:p>
      <w:pPr>
        <w:spacing w:line="440" w:lineRule="exact"/>
        <w:jc w:val="center"/>
        <w:rPr>
          <w:rFonts w:ascii="宋体"/>
          <w:b/>
          <w:sz w:val="36"/>
          <w:szCs w:val="36"/>
        </w:rPr>
      </w:pPr>
      <w:bookmarkStart w:id="17" w:name="_Toc246996360"/>
      <w:bookmarkStart w:id="18" w:name="_Toc144974861"/>
      <w:bookmarkStart w:id="19" w:name="_Toc247085878"/>
      <w:bookmarkStart w:id="20" w:name="_Toc179632812"/>
      <w:bookmarkStart w:id="21" w:name="_Toc246997103"/>
      <w:bookmarkStart w:id="22" w:name="_Toc152042581"/>
      <w:bookmarkStart w:id="23" w:name="_Toc152045792"/>
      <w:r>
        <w:rPr>
          <w:rFonts w:hint="eastAsia" w:ascii="宋体" w:hAnsi="宋体"/>
          <w:b/>
          <w:sz w:val="36"/>
          <w:szCs w:val="36"/>
        </w:rPr>
        <w:t>五、授权委托书</w:t>
      </w:r>
      <w:bookmarkEnd w:id="17"/>
      <w:bookmarkEnd w:id="18"/>
      <w:bookmarkEnd w:id="19"/>
      <w:bookmarkEnd w:id="20"/>
      <w:bookmarkEnd w:id="21"/>
      <w:bookmarkEnd w:id="22"/>
      <w:bookmarkEnd w:id="23"/>
    </w:p>
    <w:p>
      <w:pPr>
        <w:spacing w:line="480" w:lineRule="exact"/>
        <w:rPr>
          <w:rFonts w:ascii="宋体"/>
          <w:sz w:val="28"/>
          <w:szCs w:val="28"/>
        </w:rPr>
      </w:pPr>
    </w:p>
    <w:p>
      <w:pPr>
        <w:topLinePunct/>
        <w:spacing w:line="480" w:lineRule="exact"/>
        <w:ind w:firstLine="560" w:firstLineChars="200"/>
        <w:rPr>
          <w:rFonts w:ascii="宋体"/>
          <w:sz w:val="28"/>
          <w:szCs w:val="28"/>
        </w:rPr>
      </w:pPr>
      <w:r>
        <w:rPr>
          <w:rFonts w:hint="eastAsia" w:ascii="宋体" w:hAnsi="宋体"/>
          <w:sz w:val="28"/>
          <w:szCs w:val="28"/>
        </w:rPr>
        <w:t>本人</w:t>
      </w:r>
      <w:r>
        <w:rPr>
          <w:rFonts w:ascii="宋体" w:hAnsi="宋体"/>
          <w:sz w:val="28"/>
          <w:szCs w:val="28"/>
          <w:u w:val="single"/>
        </w:rPr>
        <w:t xml:space="preserve">       </w:t>
      </w:r>
      <w:r>
        <w:rPr>
          <w:rFonts w:hint="eastAsia" w:ascii="宋体" w:hAnsi="宋体"/>
          <w:sz w:val="28"/>
          <w:szCs w:val="28"/>
        </w:rPr>
        <w:t>（姓名）系</w:t>
      </w:r>
      <w:r>
        <w:rPr>
          <w:rFonts w:ascii="宋体" w:hAnsi="宋体"/>
          <w:sz w:val="28"/>
          <w:szCs w:val="28"/>
          <w:u w:val="single"/>
        </w:rPr>
        <w:t xml:space="preserve">        </w:t>
      </w:r>
      <w:r>
        <w:rPr>
          <w:rFonts w:hint="eastAsia" w:ascii="宋体" w:hAnsi="宋体"/>
          <w:sz w:val="28"/>
          <w:szCs w:val="28"/>
        </w:rPr>
        <w:t>（响应申请人名称）的法定代表人，现委托</w:t>
      </w:r>
      <w:r>
        <w:rPr>
          <w:rFonts w:ascii="宋体" w:hAnsi="宋体"/>
          <w:sz w:val="28"/>
          <w:szCs w:val="28"/>
          <w:u w:val="single"/>
        </w:rPr>
        <w:t xml:space="preserve">        </w:t>
      </w:r>
      <w:r>
        <w:rPr>
          <w:rFonts w:hint="eastAsia" w:ascii="宋体" w:hAnsi="宋体"/>
          <w:sz w:val="28"/>
          <w:szCs w:val="28"/>
        </w:rPr>
        <w:t>（姓名）为我方代理人。代理人根据授权，以我方名义签署、澄清、说明、补正、递交、撤回、修改</w:t>
      </w:r>
      <w:r>
        <w:rPr>
          <w:rFonts w:ascii="宋体" w:hAnsi="宋体"/>
          <w:sz w:val="28"/>
          <w:szCs w:val="28"/>
          <w:u w:val="single"/>
        </w:rPr>
        <w:t xml:space="preserve">           </w:t>
      </w:r>
      <w:r>
        <w:rPr>
          <w:rFonts w:hint="eastAsia" w:ascii="宋体" w:hAnsi="宋体"/>
          <w:sz w:val="28"/>
          <w:szCs w:val="28"/>
        </w:rPr>
        <w:t>（项目名称）响应申请文件、签订合同和处理有关事宜，其法律后果由我方承担。</w:t>
      </w:r>
    </w:p>
    <w:p>
      <w:pPr>
        <w:spacing w:line="480" w:lineRule="exact"/>
        <w:rPr>
          <w:rFonts w:ascii="宋体"/>
          <w:sz w:val="28"/>
          <w:szCs w:val="28"/>
        </w:rPr>
      </w:pPr>
      <w:r>
        <w:rPr>
          <w:rFonts w:ascii="宋体" w:hAnsi="宋体"/>
          <w:sz w:val="28"/>
          <w:szCs w:val="28"/>
        </w:rPr>
        <w:t xml:space="preserve">    </w:t>
      </w:r>
      <w:r>
        <w:rPr>
          <w:rFonts w:hint="eastAsia" w:ascii="宋体" w:hAnsi="宋体"/>
          <w:sz w:val="28"/>
          <w:szCs w:val="28"/>
        </w:rPr>
        <w:t>委托期限：</w:t>
      </w:r>
      <w:r>
        <w:rPr>
          <w:rFonts w:ascii="宋体" w:hAnsi="宋体"/>
          <w:sz w:val="28"/>
          <w:szCs w:val="28"/>
          <w:u w:val="single"/>
        </w:rPr>
        <w:t xml:space="preserve">             </w:t>
      </w:r>
      <w:r>
        <w:rPr>
          <w:rFonts w:hint="eastAsia" w:ascii="宋体" w:hAnsi="宋体"/>
          <w:sz w:val="28"/>
          <w:szCs w:val="28"/>
        </w:rPr>
        <w:t>。</w:t>
      </w:r>
    </w:p>
    <w:p>
      <w:pPr>
        <w:spacing w:line="480" w:lineRule="exact"/>
        <w:ind w:firstLine="560" w:firstLineChars="200"/>
        <w:rPr>
          <w:rFonts w:ascii="宋体"/>
          <w:sz w:val="28"/>
          <w:szCs w:val="28"/>
        </w:rPr>
      </w:pPr>
      <w:r>
        <w:rPr>
          <w:rFonts w:hint="eastAsia" w:ascii="宋体" w:hAnsi="宋体"/>
          <w:sz w:val="28"/>
          <w:szCs w:val="28"/>
        </w:rPr>
        <w:t>代理人无转委托权。</w:t>
      </w:r>
    </w:p>
    <w:p>
      <w:pPr>
        <w:spacing w:line="480" w:lineRule="exact"/>
        <w:ind w:firstLine="560" w:firstLineChars="200"/>
        <w:rPr>
          <w:rFonts w:ascii="宋体"/>
          <w:sz w:val="28"/>
          <w:szCs w:val="28"/>
        </w:rPr>
      </w:pPr>
      <w:r>
        <w:rPr>
          <w:rFonts w:hint="eastAsia" w:ascii="宋体" w:hAnsi="宋体"/>
          <w:sz w:val="28"/>
          <w:szCs w:val="28"/>
        </w:rPr>
        <w:t>附：法定代表人身份证明</w:t>
      </w: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r>
        <w:rPr>
          <w:rFonts w:hint="eastAsia" w:ascii="宋体" w:hAnsi="宋体"/>
          <w:sz w:val="28"/>
          <w:szCs w:val="28"/>
        </w:rPr>
        <w:t>响应申请人（盖单位章）：</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法定代表人（签字）：</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身份证号码：</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委托代理人（签字）：</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身份证号码：</w:t>
      </w:r>
      <w:r>
        <w:rPr>
          <w:rFonts w:ascii="宋体" w:hAnsi="宋体"/>
          <w:sz w:val="28"/>
          <w:szCs w:val="28"/>
          <w:u w:val="single"/>
        </w:rPr>
        <w:t xml:space="preserve">                                    </w:t>
      </w:r>
    </w:p>
    <w:p>
      <w:pPr>
        <w:spacing w:line="480" w:lineRule="exact"/>
        <w:rPr>
          <w:rFonts w:ascii="宋体"/>
          <w:sz w:val="28"/>
          <w:szCs w:val="28"/>
        </w:rPr>
      </w:pPr>
      <w:r>
        <w:rPr>
          <w:rFonts w:hint="eastAsia" w:ascii="宋体" w:hAnsi="宋体"/>
          <w:sz w:val="28"/>
          <w:szCs w:val="28"/>
        </w:rPr>
        <w:t>日</w:t>
      </w:r>
      <w:r>
        <w:rPr>
          <w:rFonts w:ascii="宋体" w:hAnsi="宋体"/>
          <w:sz w:val="28"/>
          <w:szCs w:val="28"/>
        </w:rPr>
        <w:t xml:space="preserve">  </w:t>
      </w:r>
      <w:r>
        <w:rPr>
          <w:rFonts w:hint="eastAsia" w:ascii="宋体" w:hAnsi="宋体"/>
          <w:sz w:val="28"/>
          <w:szCs w:val="28"/>
        </w:rPr>
        <w:t>期：</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szCs w:val="28"/>
        </w:rPr>
      </w:pPr>
    </w:p>
    <w:p>
      <w:pPr>
        <w:spacing w:line="480" w:lineRule="exact"/>
        <w:rPr>
          <w:rFonts w:ascii="宋体"/>
          <w:sz w:val="28"/>
        </w:rPr>
        <w:sectPr>
          <w:footerReference r:id="rId3" w:type="default"/>
          <w:footerReference r:id="rId4" w:type="even"/>
          <w:pgSz w:w="11906" w:h="16838"/>
          <w:pgMar w:top="1418" w:right="1304" w:bottom="1134" w:left="1304" w:header="851" w:footer="766" w:gutter="0"/>
          <w:cols w:space="425" w:num="1"/>
          <w:titlePg/>
          <w:docGrid w:type="lines" w:linePitch="312" w:charSpace="0"/>
        </w:sectPr>
      </w:pPr>
      <w:r>
        <w:rPr>
          <w:rFonts w:hint="eastAsia" w:ascii="宋体" w:hAnsi="宋体" w:cs="Arial"/>
          <w:b/>
          <w:szCs w:val="21"/>
        </w:rPr>
        <w:t>备注：如由法定代表人签署响应文件时，无需提供本授权委托书。</w:t>
      </w:r>
    </w:p>
    <w:p>
      <w:pPr>
        <w:spacing w:line="440" w:lineRule="exact"/>
        <w:jc w:val="center"/>
        <w:rPr>
          <w:rFonts w:ascii="宋体"/>
          <w:b/>
          <w:sz w:val="36"/>
          <w:szCs w:val="36"/>
        </w:rPr>
      </w:pPr>
      <w:r>
        <w:rPr>
          <w:rFonts w:hint="eastAsia" w:ascii="宋体" w:hAnsi="宋体"/>
          <w:b/>
          <w:sz w:val="36"/>
          <w:szCs w:val="36"/>
        </w:rPr>
        <w:t>六、响应申请人基本情况表</w:t>
      </w:r>
    </w:p>
    <w:p>
      <w:pPr>
        <w:spacing w:line="440" w:lineRule="exact"/>
        <w:jc w:val="center"/>
        <w:rPr>
          <w:rFonts w:ascii="宋体"/>
          <w:b/>
          <w:sz w:val="44"/>
          <w:szCs w:val="44"/>
        </w:rPr>
      </w:pPr>
    </w:p>
    <w:tbl>
      <w:tblPr>
        <w:tblStyle w:val="12"/>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69"/>
        <w:gridCol w:w="749"/>
        <w:gridCol w:w="876"/>
        <w:gridCol w:w="478"/>
        <w:gridCol w:w="55"/>
        <w:gridCol w:w="1461"/>
        <w:gridCol w:w="260"/>
        <w:gridCol w:w="709"/>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响应申请人名称</w:t>
            </w:r>
          </w:p>
        </w:tc>
        <w:tc>
          <w:tcPr>
            <w:tcW w:w="7173" w:type="dxa"/>
            <w:gridSpan w:val="9"/>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注册地址</w:t>
            </w:r>
          </w:p>
        </w:tc>
        <w:tc>
          <w:tcPr>
            <w:tcW w:w="3272" w:type="dxa"/>
            <w:gridSpan w:val="4"/>
            <w:vAlign w:val="center"/>
          </w:tcPr>
          <w:p>
            <w:pPr>
              <w:spacing w:line="480" w:lineRule="exact"/>
              <w:jc w:val="center"/>
              <w:rPr>
                <w:rFonts w:ascii="宋体"/>
                <w:szCs w:val="21"/>
              </w:rPr>
            </w:pPr>
          </w:p>
        </w:tc>
        <w:tc>
          <w:tcPr>
            <w:tcW w:w="1516" w:type="dxa"/>
            <w:gridSpan w:val="2"/>
            <w:vAlign w:val="center"/>
          </w:tcPr>
          <w:p>
            <w:pPr>
              <w:spacing w:line="480" w:lineRule="exact"/>
              <w:jc w:val="center"/>
              <w:rPr>
                <w:rFonts w:ascii="宋体"/>
                <w:szCs w:val="21"/>
              </w:rPr>
            </w:pPr>
            <w:r>
              <w:rPr>
                <w:rFonts w:hint="eastAsia" w:ascii="宋体" w:hAnsi="宋体"/>
                <w:szCs w:val="21"/>
              </w:rPr>
              <w:t>邮政编码</w:t>
            </w:r>
          </w:p>
        </w:tc>
        <w:tc>
          <w:tcPr>
            <w:tcW w:w="2385" w:type="dxa"/>
            <w:gridSpan w:val="3"/>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Merge w:val="restart"/>
            <w:vAlign w:val="center"/>
          </w:tcPr>
          <w:p>
            <w:pPr>
              <w:spacing w:line="480" w:lineRule="exact"/>
              <w:jc w:val="center"/>
              <w:rPr>
                <w:rFonts w:ascii="宋体"/>
                <w:szCs w:val="21"/>
              </w:rPr>
            </w:pPr>
            <w:r>
              <w:rPr>
                <w:rFonts w:hint="eastAsia" w:ascii="宋体" w:hAnsi="宋体"/>
                <w:szCs w:val="21"/>
              </w:rPr>
              <w:t>联系方式</w:t>
            </w:r>
          </w:p>
        </w:tc>
        <w:tc>
          <w:tcPr>
            <w:tcW w:w="1169" w:type="dxa"/>
            <w:vAlign w:val="center"/>
          </w:tcPr>
          <w:p>
            <w:pPr>
              <w:spacing w:line="480" w:lineRule="exact"/>
              <w:jc w:val="center"/>
              <w:rPr>
                <w:rFonts w:ascii="宋体"/>
                <w:szCs w:val="21"/>
              </w:rPr>
            </w:pPr>
            <w:r>
              <w:rPr>
                <w:rFonts w:hint="eastAsia" w:ascii="宋体" w:hAnsi="宋体"/>
                <w:szCs w:val="21"/>
              </w:rPr>
              <w:t>联系人</w:t>
            </w:r>
          </w:p>
        </w:tc>
        <w:tc>
          <w:tcPr>
            <w:tcW w:w="2103" w:type="dxa"/>
            <w:gridSpan w:val="3"/>
            <w:vAlign w:val="center"/>
          </w:tcPr>
          <w:p>
            <w:pPr>
              <w:spacing w:line="480" w:lineRule="exact"/>
              <w:jc w:val="center"/>
              <w:rPr>
                <w:rFonts w:ascii="宋体"/>
                <w:szCs w:val="21"/>
              </w:rPr>
            </w:pPr>
          </w:p>
        </w:tc>
        <w:tc>
          <w:tcPr>
            <w:tcW w:w="1516" w:type="dxa"/>
            <w:gridSpan w:val="2"/>
            <w:vAlign w:val="center"/>
          </w:tcPr>
          <w:p>
            <w:pPr>
              <w:spacing w:line="480" w:lineRule="exact"/>
              <w:jc w:val="center"/>
              <w:rPr>
                <w:rFonts w:asci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tc>
        <w:tc>
          <w:tcPr>
            <w:tcW w:w="2385" w:type="dxa"/>
            <w:gridSpan w:val="3"/>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Merge w:val="continue"/>
            <w:vAlign w:val="center"/>
          </w:tcPr>
          <w:p>
            <w:pPr>
              <w:spacing w:line="480" w:lineRule="exact"/>
              <w:jc w:val="center"/>
              <w:rPr>
                <w:rFonts w:ascii="宋体"/>
                <w:szCs w:val="21"/>
              </w:rPr>
            </w:pPr>
          </w:p>
        </w:tc>
        <w:tc>
          <w:tcPr>
            <w:tcW w:w="1169" w:type="dxa"/>
            <w:vAlign w:val="center"/>
          </w:tcPr>
          <w:p>
            <w:pPr>
              <w:spacing w:line="480" w:lineRule="exact"/>
              <w:jc w:val="center"/>
              <w:rPr>
                <w:rFonts w:ascii="宋体"/>
                <w:szCs w:val="21"/>
              </w:rPr>
            </w:pPr>
            <w:r>
              <w:rPr>
                <w:rFonts w:hint="eastAsia" w:ascii="宋体" w:hAnsi="宋体"/>
                <w:szCs w:val="21"/>
              </w:rPr>
              <w:t>传</w:t>
            </w:r>
            <w:r>
              <w:rPr>
                <w:rFonts w:ascii="宋体" w:hAnsi="宋体"/>
                <w:szCs w:val="21"/>
              </w:rPr>
              <w:t xml:space="preserve">  </w:t>
            </w:r>
            <w:r>
              <w:rPr>
                <w:rFonts w:hint="eastAsia" w:ascii="宋体" w:hAnsi="宋体"/>
                <w:szCs w:val="21"/>
              </w:rPr>
              <w:t>真</w:t>
            </w:r>
          </w:p>
        </w:tc>
        <w:tc>
          <w:tcPr>
            <w:tcW w:w="2103" w:type="dxa"/>
            <w:gridSpan w:val="3"/>
            <w:vAlign w:val="center"/>
          </w:tcPr>
          <w:p>
            <w:pPr>
              <w:spacing w:line="480" w:lineRule="exact"/>
              <w:jc w:val="center"/>
              <w:rPr>
                <w:rFonts w:ascii="宋体"/>
                <w:szCs w:val="21"/>
              </w:rPr>
            </w:pPr>
          </w:p>
        </w:tc>
        <w:tc>
          <w:tcPr>
            <w:tcW w:w="1516" w:type="dxa"/>
            <w:gridSpan w:val="2"/>
            <w:vAlign w:val="center"/>
          </w:tcPr>
          <w:p>
            <w:pPr>
              <w:spacing w:line="480" w:lineRule="exact"/>
              <w:jc w:val="center"/>
              <w:rPr>
                <w:rFonts w:ascii="宋体"/>
                <w:szCs w:val="21"/>
              </w:rPr>
            </w:pPr>
            <w:r>
              <w:rPr>
                <w:rFonts w:hint="eastAsia" w:ascii="宋体" w:hAnsi="宋体"/>
                <w:szCs w:val="21"/>
              </w:rPr>
              <w:t>网</w:t>
            </w:r>
            <w:r>
              <w:rPr>
                <w:rFonts w:ascii="宋体" w:hAnsi="宋体"/>
                <w:szCs w:val="21"/>
              </w:rPr>
              <w:t xml:space="preserve">  </w:t>
            </w:r>
            <w:r>
              <w:rPr>
                <w:rFonts w:hint="eastAsia" w:ascii="宋体" w:hAnsi="宋体"/>
                <w:szCs w:val="21"/>
              </w:rPr>
              <w:t>址</w:t>
            </w:r>
          </w:p>
        </w:tc>
        <w:tc>
          <w:tcPr>
            <w:tcW w:w="2385" w:type="dxa"/>
            <w:gridSpan w:val="3"/>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组织结构</w:t>
            </w:r>
          </w:p>
        </w:tc>
        <w:tc>
          <w:tcPr>
            <w:tcW w:w="7173" w:type="dxa"/>
            <w:gridSpan w:val="9"/>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法定代表人</w:t>
            </w:r>
          </w:p>
        </w:tc>
        <w:tc>
          <w:tcPr>
            <w:tcW w:w="1918" w:type="dxa"/>
            <w:gridSpan w:val="2"/>
            <w:vAlign w:val="center"/>
          </w:tcPr>
          <w:p>
            <w:pPr>
              <w:spacing w:line="480" w:lineRule="exact"/>
              <w:jc w:val="center"/>
              <w:rPr>
                <w:rFonts w:ascii="宋体"/>
                <w:szCs w:val="21"/>
              </w:rPr>
            </w:pPr>
          </w:p>
        </w:tc>
        <w:tc>
          <w:tcPr>
            <w:tcW w:w="1409" w:type="dxa"/>
            <w:gridSpan w:val="3"/>
            <w:vAlign w:val="center"/>
          </w:tcPr>
          <w:p>
            <w:pPr>
              <w:spacing w:line="480" w:lineRule="exact"/>
              <w:jc w:val="center"/>
              <w:rPr>
                <w:rFonts w:ascii="宋体"/>
                <w:szCs w:val="21"/>
              </w:rPr>
            </w:pPr>
            <w:r>
              <w:rPr>
                <w:rFonts w:hint="eastAsia" w:ascii="宋体" w:hAnsi="宋体"/>
                <w:szCs w:val="21"/>
              </w:rPr>
              <w:t>技术职称</w:t>
            </w:r>
          </w:p>
        </w:tc>
        <w:tc>
          <w:tcPr>
            <w:tcW w:w="1721" w:type="dxa"/>
            <w:gridSpan w:val="2"/>
            <w:vAlign w:val="center"/>
          </w:tcPr>
          <w:p>
            <w:pPr>
              <w:spacing w:line="480" w:lineRule="exact"/>
              <w:jc w:val="center"/>
              <w:rPr>
                <w:rFonts w:ascii="宋体"/>
                <w:szCs w:val="21"/>
              </w:rPr>
            </w:pPr>
          </w:p>
        </w:tc>
        <w:tc>
          <w:tcPr>
            <w:tcW w:w="709" w:type="dxa"/>
            <w:vAlign w:val="center"/>
          </w:tcPr>
          <w:p>
            <w:pPr>
              <w:spacing w:line="480" w:lineRule="exact"/>
              <w:jc w:val="center"/>
              <w:rPr>
                <w:rFonts w:ascii="宋体"/>
                <w:szCs w:val="21"/>
              </w:rPr>
            </w:pPr>
            <w:r>
              <w:rPr>
                <w:rFonts w:hint="eastAsia" w:ascii="宋体" w:hAnsi="宋体"/>
                <w:szCs w:val="21"/>
              </w:rPr>
              <w:t>电话</w:t>
            </w:r>
          </w:p>
        </w:tc>
        <w:tc>
          <w:tcPr>
            <w:tcW w:w="1416" w:type="dxa"/>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技术负责人</w:t>
            </w:r>
          </w:p>
        </w:tc>
        <w:tc>
          <w:tcPr>
            <w:tcW w:w="1918" w:type="dxa"/>
            <w:gridSpan w:val="2"/>
            <w:vAlign w:val="center"/>
          </w:tcPr>
          <w:p>
            <w:pPr>
              <w:spacing w:line="480" w:lineRule="exact"/>
              <w:jc w:val="center"/>
              <w:rPr>
                <w:rFonts w:ascii="宋体"/>
                <w:szCs w:val="21"/>
              </w:rPr>
            </w:pPr>
          </w:p>
        </w:tc>
        <w:tc>
          <w:tcPr>
            <w:tcW w:w="1409" w:type="dxa"/>
            <w:gridSpan w:val="3"/>
            <w:vAlign w:val="center"/>
          </w:tcPr>
          <w:p>
            <w:pPr>
              <w:spacing w:line="480" w:lineRule="exact"/>
              <w:jc w:val="center"/>
              <w:rPr>
                <w:rFonts w:ascii="宋体"/>
                <w:szCs w:val="21"/>
              </w:rPr>
            </w:pPr>
            <w:r>
              <w:rPr>
                <w:rFonts w:hint="eastAsia" w:ascii="宋体" w:hAnsi="宋体"/>
                <w:szCs w:val="21"/>
              </w:rPr>
              <w:t>技术职称</w:t>
            </w:r>
          </w:p>
        </w:tc>
        <w:tc>
          <w:tcPr>
            <w:tcW w:w="1721" w:type="dxa"/>
            <w:gridSpan w:val="2"/>
            <w:vAlign w:val="center"/>
          </w:tcPr>
          <w:p>
            <w:pPr>
              <w:spacing w:line="480" w:lineRule="exact"/>
              <w:jc w:val="center"/>
              <w:rPr>
                <w:rFonts w:ascii="宋体"/>
                <w:szCs w:val="21"/>
              </w:rPr>
            </w:pPr>
          </w:p>
        </w:tc>
        <w:tc>
          <w:tcPr>
            <w:tcW w:w="709" w:type="dxa"/>
            <w:vAlign w:val="center"/>
          </w:tcPr>
          <w:p>
            <w:pPr>
              <w:spacing w:line="480" w:lineRule="exact"/>
              <w:jc w:val="center"/>
              <w:rPr>
                <w:rFonts w:ascii="宋体"/>
                <w:szCs w:val="21"/>
              </w:rPr>
            </w:pPr>
            <w:r>
              <w:rPr>
                <w:rFonts w:hint="eastAsia" w:ascii="宋体" w:hAnsi="宋体"/>
                <w:szCs w:val="21"/>
              </w:rPr>
              <w:t>电话</w:t>
            </w:r>
          </w:p>
        </w:tc>
        <w:tc>
          <w:tcPr>
            <w:tcW w:w="1416" w:type="dxa"/>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成立时间</w:t>
            </w:r>
          </w:p>
        </w:tc>
        <w:tc>
          <w:tcPr>
            <w:tcW w:w="1918" w:type="dxa"/>
            <w:gridSpan w:val="2"/>
            <w:vAlign w:val="center"/>
          </w:tcPr>
          <w:p>
            <w:pPr>
              <w:spacing w:line="480" w:lineRule="exact"/>
              <w:jc w:val="center"/>
              <w:rPr>
                <w:rFonts w:ascii="宋体"/>
                <w:szCs w:val="21"/>
              </w:rPr>
            </w:pPr>
          </w:p>
        </w:tc>
        <w:tc>
          <w:tcPr>
            <w:tcW w:w="5255" w:type="dxa"/>
            <w:gridSpan w:val="7"/>
            <w:vAlign w:val="center"/>
          </w:tcPr>
          <w:p>
            <w:pPr>
              <w:spacing w:line="480" w:lineRule="exact"/>
              <w:jc w:val="center"/>
              <w:rPr>
                <w:rFonts w:ascii="宋体"/>
                <w:szCs w:val="21"/>
              </w:rPr>
            </w:pPr>
            <w:r>
              <w:rPr>
                <w:rFonts w:hint="eastAsia" w:ascii="宋体" w:hAnsi="宋体"/>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企业资质等级</w:t>
            </w:r>
          </w:p>
        </w:tc>
        <w:tc>
          <w:tcPr>
            <w:tcW w:w="1918" w:type="dxa"/>
            <w:gridSpan w:val="2"/>
            <w:vAlign w:val="center"/>
          </w:tcPr>
          <w:p>
            <w:pPr>
              <w:spacing w:line="480" w:lineRule="exact"/>
              <w:jc w:val="center"/>
              <w:rPr>
                <w:rFonts w:ascii="宋体"/>
                <w:szCs w:val="21"/>
              </w:rPr>
            </w:pPr>
          </w:p>
        </w:tc>
        <w:tc>
          <w:tcPr>
            <w:tcW w:w="876" w:type="dxa"/>
            <w:vMerge w:val="restart"/>
            <w:vAlign w:val="center"/>
          </w:tcPr>
          <w:p>
            <w:pPr>
              <w:spacing w:line="480" w:lineRule="exact"/>
              <w:jc w:val="center"/>
              <w:rPr>
                <w:rFonts w:ascii="宋体"/>
                <w:szCs w:val="21"/>
              </w:rPr>
            </w:pPr>
            <w:r>
              <w:rPr>
                <w:rFonts w:hint="eastAsia" w:ascii="宋体" w:hAnsi="宋体"/>
                <w:szCs w:val="21"/>
              </w:rPr>
              <w:t>其中</w:t>
            </w:r>
          </w:p>
        </w:tc>
        <w:tc>
          <w:tcPr>
            <w:tcW w:w="2254" w:type="dxa"/>
            <w:gridSpan w:val="4"/>
            <w:vAlign w:val="center"/>
          </w:tcPr>
          <w:p>
            <w:pPr>
              <w:spacing w:line="480" w:lineRule="exact"/>
              <w:jc w:val="center"/>
              <w:rPr>
                <w:rFonts w:ascii="宋体"/>
                <w:szCs w:val="21"/>
              </w:rPr>
            </w:pPr>
            <w:r>
              <w:rPr>
                <w:rFonts w:hint="eastAsia" w:ascii="宋体" w:hAnsi="宋体"/>
                <w:szCs w:val="21"/>
              </w:rPr>
              <w:t>项目经理</w:t>
            </w:r>
          </w:p>
        </w:tc>
        <w:tc>
          <w:tcPr>
            <w:tcW w:w="2125" w:type="dxa"/>
            <w:gridSpan w:val="2"/>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营业执照号</w:t>
            </w:r>
          </w:p>
        </w:tc>
        <w:tc>
          <w:tcPr>
            <w:tcW w:w="1918" w:type="dxa"/>
            <w:gridSpan w:val="2"/>
            <w:vAlign w:val="center"/>
          </w:tcPr>
          <w:p>
            <w:pPr>
              <w:spacing w:line="480" w:lineRule="exact"/>
              <w:jc w:val="center"/>
              <w:rPr>
                <w:rFonts w:ascii="宋体"/>
                <w:szCs w:val="21"/>
              </w:rPr>
            </w:pPr>
          </w:p>
        </w:tc>
        <w:tc>
          <w:tcPr>
            <w:tcW w:w="876" w:type="dxa"/>
            <w:vMerge w:val="continue"/>
            <w:vAlign w:val="center"/>
          </w:tcPr>
          <w:p>
            <w:pPr>
              <w:spacing w:line="480" w:lineRule="exact"/>
              <w:jc w:val="center"/>
              <w:rPr>
                <w:rFonts w:ascii="宋体"/>
                <w:szCs w:val="21"/>
              </w:rPr>
            </w:pPr>
          </w:p>
        </w:tc>
        <w:tc>
          <w:tcPr>
            <w:tcW w:w="2254" w:type="dxa"/>
            <w:gridSpan w:val="4"/>
            <w:vAlign w:val="center"/>
          </w:tcPr>
          <w:p>
            <w:pPr>
              <w:spacing w:line="480" w:lineRule="exact"/>
              <w:jc w:val="center"/>
              <w:rPr>
                <w:rFonts w:ascii="宋体"/>
                <w:szCs w:val="21"/>
              </w:rPr>
            </w:pPr>
            <w:r>
              <w:rPr>
                <w:rFonts w:hint="eastAsia" w:ascii="宋体" w:hAnsi="宋体"/>
                <w:szCs w:val="21"/>
              </w:rPr>
              <w:t>高级职称人员</w:t>
            </w:r>
          </w:p>
        </w:tc>
        <w:tc>
          <w:tcPr>
            <w:tcW w:w="2125" w:type="dxa"/>
            <w:gridSpan w:val="2"/>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注册资金</w:t>
            </w:r>
          </w:p>
        </w:tc>
        <w:tc>
          <w:tcPr>
            <w:tcW w:w="1918" w:type="dxa"/>
            <w:gridSpan w:val="2"/>
            <w:vAlign w:val="center"/>
          </w:tcPr>
          <w:p>
            <w:pPr>
              <w:spacing w:line="480" w:lineRule="exact"/>
              <w:jc w:val="center"/>
              <w:rPr>
                <w:rFonts w:ascii="宋体"/>
                <w:szCs w:val="21"/>
              </w:rPr>
            </w:pPr>
          </w:p>
        </w:tc>
        <w:tc>
          <w:tcPr>
            <w:tcW w:w="876" w:type="dxa"/>
            <w:vMerge w:val="continue"/>
            <w:vAlign w:val="center"/>
          </w:tcPr>
          <w:p>
            <w:pPr>
              <w:spacing w:line="480" w:lineRule="exact"/>
              <w:jc w:val="center"/>
              <w:rPr>
                <w:rFonts w:ascii="宋体"/>
                <w:szCs w:val="21"/>
              </w:rPr>
            </w:pPr>
          </w:p>
        </w:tc>
        <w:tc>
          <w:tcPr>
            <w:tcW w:w="2254" w:type="dxa"/>
            <w:gridSpan w:val="4"/>
            <w:vAlign w:val="center"/>
          </w:tcPr>
          <w:p>
            <w:pPr>
              <w:spacing w:line="480" w:lineRule="exact"/>
              <w:jc w:val="center"/>
              <w:rPr>
                <w:rFonts w:ascii="宋体"/>
                <w:szCs w:val="21"/>
              </w:rPr>
            </w:pPr>
            <w:r>
              <w:rPr>
                <w:rFonts w:hint="eastAsia" w:ascii="宋体" w:hAnsi="宋体"/>
                <w:szCs w:val="21"/>
              </w:rPr>
              <w:t>中级职称人员</w:t>
            </w:r>
          </w:p>
        </w:tc>
        <w:tc>
          <w:tcPr>
            <w:tcW w:w="2125" w:type="dxa"/>
            <w:gridSpan w:val="2"/>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开户银行</w:t>
            </w:r>
          </w:p>
        </w:tc>
        <w:tc>
          <w:tcPr>
            <w:tcW w:w="1918" w:type="dxa"/>
            <w:gridSpan w:val="2"/>
            <w:vAlign w:val="center"/>
          </w:tcPr>
          <w:p>
            <w:pPr>
              <w:spacing w:line="480" w:lineRule="exact"/>
              <w:jc w:val="center"/>
              <w:rPr>
                <w:rFonts w:ascii="宋体"/>
                <w:szCs w:val="21"/>
              </w:rPr>
            </w:pPr>
          </w:p>
        </w:tc>
        <w:tc>
          <w:tcPr>
            <w:tcW w:w="876" w:type="dxa"/>
            <w:vMerge w:val="continue"/>
            <w:vAlign w:val="center"/>
          </w:tcPr>
          <w:p>
            <w:pPr>
              <w:spacing w:line="480" w:lineRule="exact"/>
              <w:jc w:val="center"/>
              <w:rPr>
                <w:rFonts w:ascii="宋体"/>
                <w:szCs w:val="21"/>
              </w:rPr>
            </w:pPr>
          </w:p>
        </w:tc>
        <w:tc>
          <w:tcPr>
            <w:tcW w:w="2254" w:type="dxa"/>
            <w:gridSpan w:val="4"/>
            <w:vAlign w:val="center"/>
          </w:tcPr>
          <w:p>
            <w:pPr>
              <w:spacing w:line="480" w:lineRule="exact"/>
              <w:jc w:val="center"/>
              <w:rPr>
                <w:rFonts w:ascii="宋体"/>
                <w:szCs w:val="21"/>
              </w:rPr>
            </w:pPr>
            <w:r>
              <w:rPr>
                <w:rFonts w:hint="eastAsia" w:ascii="宋体" w:hAnsi="宋体"/>
                <w:szCs w:val="21"/>
              </w:rPr>
              <w:t>初级职称人员</w:t>
            </w:r>
          </w:p>
        </w:tc>
        <w:tc>
          <w:tcPr>
            <w:tcW w:w="2125" w:type="dxa"/>
            <w:gridSpan w:val="2"/>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账号</w:t>
            </w:r>
          </w:p>
        </w:tc>
        <w:tc>
          <w:tcPr>
            <w:tcW w:w="1918" w:type="dxa"/>
            <w:gridSpan w:val="2"/>
            <w:vAlign w:val="center"/>
          </w:tcPr>
          <w:p>
            <w:pPr>
              <w:spacing w:line="480" w:lineRule="exact"/>
              <w:jc w:val="center"/>
              <w:rPr>
                <w:rFonts w:ascii="宋体"/>
                <w:szCs w:val="21"/>
              </w:rPr>
            </w:pPr>
          </w:p>
        </w:tc>
        <w:tc>
          <w:tcPr>
            <w:tcW w:w="876" w:type="dxa"/>
            <w:vMerge w:val="continue"/>
            <w:vAlign w:val="center"/>
          </w:tcPr>
          <w:p>
            <w:pPr>
              <w:spacing w:line="480" w:lineRule="exact"/>
              <w:jc w:val="center"/>
              <w:rPr>
                <w:rFonts w:ascii="宋体"/>
                <w:szCs w:val="21"/>
              </w:rPr>
            </w:pPr>
          </w:p>
        </w:tc>
        <w:tc>
          <w:tcPr>
            <w:tcW w:w="2254" w:type="dxa"/>
            <w:gridSpan w:val="4"/>
            <w:vAlign w:val="center"/>
          </w:tcPr>
          <w:p>
            <w:pPr>
              <w:spacing w:line="480" w:lineRule="exact"/>
              <w:jc w:val="center"/>
              <w:rPr>
                <w:rFonts w:ascii="宋体"/>
                <w:szCs w:val="21"/>
              </w:rPr>
            </w:pPr>
            <w:r>
              <w:rPr>
                <w:rFonts w:hint="eastAsia" w:ascii="宋体" w:hAnsi="宋体"/>
                <w:szCs w:val="21"/>
              </w:rPr>
              <w:t>技工</w:t>
            </w:r>
          </w:p>
        </w:tc>
        <w:tc>
          <w:tcPr>
            <w:tcW w:w="2125" w:type="dxa"/>
            <w:gridSpan w:val="2"/>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2076" w:type="dxa"/>
            <w:vAlign w:val="center"/>
          </w:tcPr>
          <w:p>
            <w:pPr>
              <w:spacing w:line="480" w:lineRule="exact"/>
              <w:jc w:val="center"/>
              <w:rPr>
                <w:rFonts w:ascii="宋体"/>
                <w:szCs w:val="21"/>
              </w:rPr>
            </w:pPr>
            <w:r>
              <w:rPr>
                <w:rFonts w:hint="eastAsia" w:ascii="宋体" w:hAnsi="宋体"/>
                <w:szCs w:val="21"/>
              </w:rPr>
              <w:t>经营范围</w:t>
            </w:r>
          </w:p>
        </w:tc>
        <w:tc>
          <w:tcPr>
            <w:tcW w:w="7173" w:type="dxa"/>
            <w:gridSpan w:val="9"/>
            <w:vAlign w:val="center"/>
          </w:tcPr>
          <w:p>
            <w:pPr>
              <w:spacing w:line="480" w:lineRule="exact"/>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6" w:type="dxa"/>
            <w:vAlign w:val="center"/>
          </w:tcPr>
          <w:p>
            <w:pPr>
              <w:spacing w:line="480" w:lineRule="exact"/>
              <w:jc w:val="center"/>
              <w:rPr>
                <w:rFonts w:ascii="宋体"/>
                <w:szCs w:val="21"/>
              </w:rPr>
            </w:pPr>
            <w:r>
              <w:rPr>
                <w:rFonts w:hint="eastAsia" w:ascii="宋体" w:hAnsi="宋体"/>
                <w:szCs w:val="21"/>
              </w:rPr>
              <w:t>备注</w:t>
            </w:r>
          </w:p>
        </w:tc>
        <w:tc>
          <w:tcPr>
            <w:tcW w:w="7173" w:type="dxa"/>
            <w:gridSpan w:val="9"/>
            <w:vAlign w:val="center"/>
          </w:tcPr>
          <w:p>
            <w:pPr>
              <w:spacing w:line="480" w:lineRule="exact"/>
              <w:jc w:val="center"/>
              <w:rPr>
                <w:rFonts w:ascii="宋体"/>
                <w:szCs w:val="21"/>
              </w:rPr>
            </w:pPr>
          </w:p>
        </w:tc>
      </w:tr>
    </w:tbl>
    <w:p>
      <w:pPr>
        <w:spacing w:line="480" w:lineRule="exact"/>
        <w:ind w:left="422" w:hanging="422" w:hangingChars="200"/>
        <w:rPr>
          <w:rFonts w:ascii="宋体"/>
          <w:b/>
          <w:szCs w:val="21"/>
        </w:rPr>
      </w:pPr>
      <w:r>
        <w:rPr>
          <w:rFonts w:hint="eastAsia" w:ascii="宋体" w:hAnsi="宋体"/>
          <w:b/>
          <w:szCs w:val="21"/>
        </w:rPr>
        <w:t>备注：</w:t>
      </w:r>
      <w:r>
        <w:rPr>
          <w:rFonts w:hint="eastAsia" w:ascii="宋体" w:hAnsi="宋体"/>
          <w:szCs w:val="21"/>
        </w:rPr>
        <w:t>本表后应附企业法人营业执照副本、企业资质证书副本、企业财务报表等材料的复印件。</w:t>
      </w:r>
    </w:p>
    <w:p>
      <w:pPr>
        <w:spacing w:line="440" w:lineRule="exact"/>
        <w:jc w:val="center"/>
        <w:rPr>
          <w:rFonts w:ascii="宋体"/>
          <w:b/>
          <w:sz w:val="36"/>
          <w:szCs w:val="36"/>
        </w:rPr>
      </w:pPr>
    </w:p>
    <w:p>
      <w:pPr>
        <w:spacing w:line="440" w:lineRule="exact"/>
        <w:jc w:val="center"/>
        <w:rPr>
          <w:rFonts w:ascii="宋体"/>
          <w:b/>
          <w:sz w:val="36"/>
          <w:szCs w:val="36"/>
        </w:rPr>
      </w:pPr>
    </w:p>
    <w:p>
      <w:pPr>
        <w:rPr>
          <w:rFonts w:ascii="宋体"/>
          <w:sz w:val="28"/>
          <w:szCs w:val="28"/>
        </w:rPr>
      </w:pPr>
      <w:bookmarkStart w:id="24" w:name="_Toc9146"/>
      <w:bookmarkStart w:id="25" w:name="_Toc317873556"/>
      <w:bookmarkStart w:id="26" w:name="_Toc29608"/>
      <w:bookmarkStart w:id="27" w:name="_Toc327806176"/>
      <w:bookmarkStart w:id="28" w:name="_Toc285791049"/>
      <w:bookmarkStart w:id="29" w:name="_Toc285791668"/>
      <w:bookmarkStart w:id="30" w:name="_Toc317840993"/>
    </w:p>
    <w:bookmarkEnd w:id="24"/>
    <w:bookmarkEnd w:id="25"/>
    <w:bookmarkEnd w:id="26"/>
    <w:bookmarkEnd w:id="27"/>
    <w:bookmarkEnd w:id="28"/>
    <w:bookmarkEnd w:id="29"/>
    <w:bookmarkEnd w:id="30"/>
    <w:p>
      <w:pPr>
        <w:widowControl/>
        <w:jc w:val="left"/>
        <w:rPr>
          <w:rFonts w:ascii="宋体"/>
          <w:sz w:val="28"/>
          <w:szCs w:val="28"/>
        </w:rPr>
      </w:pPr>
      <w:r>
        <w:rPr>
          <w:rFonts w:ascii="宋体"/>
          <w:sz w:val="28"/>
          <w:szCs w:val="28"/>
        </w:rPr>
        <w:br w:type="page"/>
      </w:r>
    </w:p>
    <w:p>
      <w:pPr>
        <w:spacing w:line="440" w:lineRule="exact"/>
        <w:jc w:val="center"/>
        <w:rPr>
          <w:rFonts w:ascii="宋体"/>
          <w:b/>
          <w:sz w:val="36"/>
          <w:szCs w:val="36"/>
        </w:rPr>
      </w:pPr>
      <w:r>
        <w:rPr>
          <w:rFonts w:hint="eastAsia" w:ascii="宋体" w:hAnsi="宋体"/>
          <w:b/>
          <w:sz w:val="36"/>
          <w:szCs w:val="36"/>
        </w:rPr>
        <w:t>七、响应供应商类似业绩表</w:t>
      </w:r>
    </w:p>
    <w:tbl>
      <w:tblPr>
        <w:tblStyle w:val="12"/>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418"/>
        <w:gridCol w:w="1275"/>
        <w:gridCol w:w="269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cs="Arial"/>
                <w:szCs w:val="28"/>
              </w:rPr>
            </w:pPr>
            <w:r>
              <w:rPr>
                <w:rFonts w:hint="eastAsia" w:ascii="宋体" w:hAnsi="宋体" w:cs="Arial"/>
                <w:szCs w:val="28"/>
              </w:rPr>
              <w:t>项目名称</w:t>
            </w:r>
          </w:p>
        </w:tc>
        <w:tc>
          <w:tcPr>
            <w:tcW w:w="1418" w:type="dxa"/>
            <w:vAlign w:val="center"/>
          </w:tcPr>
          <w:p>
            <w:pPr>
              <w:pStyle w:val="11"/>
              <w:spacing w:before="0" w:beforeAutospacing="0" w:after="0" w:afterAutospacing="0"/>
              <w:jc w:val="center"/>
              <w:rPr>
                <w:rFonts w:ascii="宋体" w:cs="Arial"/>
                <w:szCs w:val="28"/>
              </w:rPr>
            </w:pPr>
            <w:r>
              <w:rPr>
                <w:rFonts w:hint="eastAsia" w:ascii="宋体" w:hAnsi="宋体" w:cs="Arial"/>
                <w:szCs w:val="28"/>
              </w:rPr>
              <w:t>实施单位</w:t>
            </w:r>
          </w:p>
        </w:tc>
        <w:tc>
          <w:tcPr>
            <w:tcW w:w="1275" w:type="dxa"/>
            <w:vAlign w:val="center"/>
          </w:tcPr>
          <w:p>
            <w:pPr>
              <w:pStyle w:val="11"/>
              <w:spacing w:before="0" w:beforeAutospacing="0" w:after="0" w:afterAutospacing="0"/>
              <w:jc w:val="center"/>
              <w:rPr>
                <w:rFonts w:ascii="宋体" w:cs="Arial"/>
                <w:szCs w:val="28"/>
              </w:rPr>
            </w:pPr>
            <w:r>
              <w:rPr>
                <w:rFonts w:hint="eastAsia" w:ascii="宋体" w:hAnsi="宋体" w:cs="Arial"/>
                <w:szCs w:val="28"/>
              </w:rPr>
              <w:t>实施时间</w:t>
            </w:r>
          </w:p>
        </w:tc>
        <w:tc>
          <w:tcPr>
            <w:tcW w:w="2694" w:type="dxa"/>
            <w:vAlign w:val="center"/>
          </w:tcPr>
          <w:p>
            <w:pPr>
              <w:pStyle w:val="11"/>
              <w:spacing w:before="0" w:beforeAutospacing="0" w:after="0" w:afterAutospacing="0"/>
              <w:jc w:val="center"/>
              <w:rPr>
                <w:rFonts w:ascii="宋体" w:cs="Arial"/>
                <w:szCs w:val="28"/>
              </w:rPr>
            </w:pPr>
            <w:r>
              <w:rPr>
                <w:rFonts w:hint="eastAsia" w:ascii="宋体" w:hAnsi="宋体" w:cs="Arial"/>
                <w:szCs w:val="28"/>
              </w:rPr>
              <w:t>主要业绩内容</w:t>
            </w:r>
          </w:p>
        </w:tc>
        <w:tc>
          <w:tcPr>
            <w:tcW w:w="1559" w:type="dxa"/>
            <w:vAlign w:val="center"/>
          </w:tcPr>
          <w:p>
            <w:pPr>
              <w:pStyle w:val="11"/>
              <w:spacing w:before="0" w:beforeAutospacing="0" w:after="0" w:afterAutospacing="0"/>
              <w:jc w:val="center"/>
              <w:rPr>
                <w:rFonts w:ascii="宋体" w:cs="Arial"/>
                <w:szCs w:val="28"/>
              </w:rPr>
            </w:pPr>
            <w:r>
              <w:rPr>
                <w:rFonts w:hint="eastAsia" w:ascii="宋体" w:hAnsi="宋体" w:cs="Arial"/>
                <w:szCs w:val="28"/>
              </w:rPr>
              <w:t>结算价格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418"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275" w:type="dxa"/>
          </w:tcPr>
          <w:p>
            <w:pPr>
              <w:pStyle w:val="11"/>
              <w:spacing w:before="0" w:beforeAutospacing="0" w:after="0" w:afterAutospacing="0"/>
              <w:ind w:leftChars="-512" w:hanging="1075" w:hangingChars="448"/>
              <w:jc w:val="center"/>
              <w:rPr>
                <w:rFonts w:ascii="宋体" w:cs="Arial"/>
                <w:szCs w:val="28"/>
              </w:rPr>
            </w:pPr>
          </w:p>
        </w:tc>
        <w:tc>
          <w:tcPr>
            <w:tcW w:w="2694" w:type="dxa"/>
          </w:tcPr>
          <w:p>
            <w:pPr>
              <w:pStyle w:val="11"/>
              <w:spacing w:before="0" w:beforeAutospacing="0" w:after="0" w:afterAutospacing="0"/>
              <w:ind w:leftChars="-512" w:hanging="1075" w:hangingChars="448"/>
              <w:jc w:val="center"/>
              <w:rPr>
                <w:rFonts w:ascii="宋体" w:cs="Arial"/>
                <w:szCs w:val="28"/>
              </w:rPr>
            </w:pPr>
          </w:p>
        </w:tc>
        <w:tc>
          <w:tcPr>
            <w:tcW w:w="1559"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418"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275" w:type="dxa"/>
          </w:tcPr>
          <w:p>
            <w:pPr>
              <w:pStyle w:val="11"/>
              <w:spacing w:before="0" w:beforeAutospacing="0" w:after="0" w:afterAutospacing="0"/>
              <w:jc w:val="center"/>
              <w:rPr>
                <w:rFonts w:ascii="宋体" w:hAnsi="宋体" w:cs="Arial"/>
                <w:szCs w:val="28"/>
              </w:rPr>
            </w:pPr>
          </w:p>
        </w:tc>
        <w:tc>
          <w:tcPr>
            <w:tcW w:w="2694" w:type="dxa"/>
          </w:tcPr>
          <w:p>
            <w:pPr>
              <w:pStyle w:val="11"/>
              <w:spacing w:before="0" w:beforeAutospacing="0" w:after="0" w:afterAutospacing="0"/>
              <w:jc w:val="center"/>
              <w:rPr>
                <w:rFonts w:ascii="宋体" w:hAnsi="宋体" w:cs="Arial"/>
                <w:szCs w:val="28"/>
              </w:rPr>
            </w:pPr>
          </w:p>
        </w:tc>
        <w:tc>
          <w:tcPr>
            <w:tcW w:w="1559"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418"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275" w:type="dxa"/>
          </w:tcPr>
          <w:p>
            <w:pPr>
              <w:pStyle w:val="11"/>
              <w:spacing w:before="0" w:beforeAutospacing="0" w:after="0" w:afterAutospacing="0"/>
              <w:jc w:val="center"/>
              <w:rPr>
                <w:rFonts w:ascii="宋体" w:hAnsi="宋体" w:cs="Arial"/>
                <w:szCs w:val="28"/>
              </w:rPr>
            </w:pPr>
          </w:p>
        </w:tc>
        <w:tc>
          <w:tcPr>
            <w:tcW w:w="2694" w:type="dxa"/>
          </w:tcPr>
          <w:p>
            <w:pPr>
              <w:pStyle w:val="11"/>
              <w:spacing w:before="0" w:beforeAutospacing="0" w:after="0" w:afterAutospacing="0"/>
              <w:jc w:val="center"/>
              <w:rPr>
                <w:rFonts w:ascii="宋体" w:hAnsi="宋体" w:cs="Arial"/>
                <w:szCs w:val="28"/>
              </w:rPr>
            </w:pPr>
          </w:p>
        </w:tc>
        <w:tc>
          <w:tcPr>
            <w:tcW w:w="1559"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418"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275" w:type="dxa"/>
          </w:tcPr>
          <w:p>
            <w:pPr>
              <w:pStyle w:val="11"/>
              <w:spacing w:before="0" w:beforeAutospacing="0" w:after="0" w:afterAutospacing="0"/>
              <w:jc w:val="center"/>
              <w:rPr>
                <w:rFonts w:ascii="宋体" w:hAnsi="宋体" w:cs="Arial"/>
                <w:szCs w:val="28"/>
              </w:rPr>
            </w:pPr>
          </w:p>
        </w:tc>
        <w:tc>
          <w:tcPr>
            <w:tcW w:w="2694" w:type="dxa"/>
          </w:tcPr>
          <w:p>
            <w:pPr>
              <w:pStyle w:val="11"/>
              <w:spacing w:before="0" w:beforeAutospacing="0" w:after="0" w:afterAutospacing="0"/>
              <w:jc w:val="center"/>
              <w:rPr>
                <w:rFonts w:ascii="宋体" w:hAnsi="宋体" w:cs="Arial"/>
                <w:szCs w:val="28"/>
              </w:rPr>
            </w:pPr>
          </w:p>
        </w:tc>
        <w:tc>
          <w:tcPr>
            <w:tcW w:w="1559"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418"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275" w:type="dxa"/>
          </w:tcPr>
          <w:p>
            <w:pPr>
              <w:pStyle w:val="11"/>
              <w:spacing w:before="0" w:beforeAutospacing="0" w:after="0" w:afterAutospacing="0"/>
              <w:jc w:val="center"/>
              <w:rPr>
                <w:rFonts w:ascii="宋体" w:hAnsi="宋体" w:cs="Arial"/>
                <w:szCs w:val="28"/>
              </w:rPr>
            </w:pPr>
          </w:p>
        </w:tc>
        <w:tc>
          <w:tcPr>
            <w:tcW w:w="2694" w:type="dxa"/>
          </w:tcPr>
          <w:p>
            <w:pPr>
              <w:pStyle w:val="11"/>
              <w:spacing w:before="0" w:beforeAutospacing="0" w:after="0" w:afterAutospacing="0"/>
              <w:jc w:val="center"/>
              <w:rPr>
                <w:rFonts w:ascii="宋体" w:hAnsi="宋体" w:cs="Arial"/>
                <w:szCs w:val="28"/>
              </w:rPr>
            </w:pPr>
          </w:p>
        </w:tc>
        <w:tc>
          <w:tcPr>
            <w:tcW w:w="1559"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418"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275" w:type="dxa"/>
          </w:tcPr>
          <w:p>
            <w:pPr>
              <w:pStyle w:val="11"/>
              <w:spacing w:before="0" w:beforeAutospacing="0" w:after="0" w:afterAutospacing="0"/>
              <w:jc w:val="center"/>
              <w:rPr>
                <w:rFonts w:ascii="宋体" w:hAnsi="宋体" w:cs="Arial"/>
                <w:szCs w:val="28"/>
              </w:rPr>
            </w:pPr>
          </w:p>
        </w:tc>
        <w:tc>
          <w:tcPr>
            <w:tcW w:w="2694" w:type="dxa"/>
          </w:tcPr>
          <w:p>
            <w:pPr>
              <w:pStyle w:val="11"/>
              <w:spacing w:before="0" w:beforeAutospacing="0" w:after="0" w:afterAutospacing="0"/>
              <w:jc w:val="center"/>
              <w:rPr>
                <w:rFonts w:ascii="宋体" w:hAnsi="宋体" w:cs="Arial"/>
                <w:szCs w:val="28"/>
              </w:rPr>
            </w:pPr>
          </w:p>
        </w:tc>
        <w:tc>
          <w:tcPr>
            <w:tcW w:w="1559"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4"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418"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c>
          <w:tcPr>
            <w:tcW w:w="1275" w:type="dxa"/>
          </w:tcPr>
          <w:p>
            <w:pPr>
              <w:pStyle w:val="11"/>
              <w:spacing w:before="0" w:beforeAutospacing="0" w:after="0" w:afterAutospacing="0"/>
              <w:jc w:val="center"/>
              <w:rPr>
                <w:rFonts w:ascii="宋体" w:hAnsi="宋体" w:cs="Arial"/>
                <w:szCs w:val="28"/>
              </w:rPr>
            </w:pPr>
          </w:p>
        </w:tc>
        <w:tc>
          <w:tcPr>
            <w:tcW w:w="2694" w:type="dxa"/>
          </w:tcPr>
          <w:p>
            <w:pPr>
              <w:pStyle w:val="11"/>
              <w:spacing w:before="0" w:beforeAutospacing="0" w:after="0" w:afterAutospacing="0"/>
              <w:jc w:val="center"/>
              <w:rPr>
                <w:rFonts w:ascii="宋体" w:hAnsi="宋体" w:cs="Arial"/>
                <w:szCs w:val="28"/>
              </w:rPr>
            </w:pPr>
          </w:p>
        </w:tc>
        <w:tc>
          <w:tcPr>
            <w:tcW w:w="1559" w:type="dxa"/>
            <w:vAlign w:val="center"/>
          </w:tcPr>
          <w:p>
            <w:pPr>
              <w:pStyle w:val="11"/>
              <w:spacing w:before="0" w:beforeAutospacing="0" w:after="0" w:afterAutospacing="0"/>
              <w:jc w:val="center"/>
              <w:rPr>
                <w:rFonts w:ascii="宋体" w:hAnsi="宋体" w:cs="Arial"/>
                <w:szCs w:val="28"/>
              </w:rPr>
            </w:pPr>
            <w:r>
              <w:rPr>
                <w:rFonts w:ascii="宋体" w:hAnsi="宋体" w:cs="Arial"/>
                <w:szCs w:val="28"/>
              </w:rPr>
              <w:t>/</w:t>
            </w:r>
          </w:p>
        </w:tc>
      </w:tr>
    </w:tbl>
    <w:p>
      <w:pPr>
        <w:spacing w:line="440" w:lineRule="exact"/>
        <w:rPr>
          <w:rFonts w:ascii="宋体"/>
          <w:sz w:val="24"/>
        </w:rPr>
      </w:pPr>
      <w:r>
        <w:rPr>
          <w:rFonts w:hint="eastAsia" w:ascii="宋体" w:hAnsi="宋体"/>
          <w:sz w:val="24"/>
        </w:rPr>
        <w:t>注：附相应合同复印件，必要时需提供原件备查</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Webdings">
    <w:panose1 w:val="05030102010509060703"/>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hint="eastAsia"/>
      </w:rPr>
      <w:t>第</w:t>
    </w:r>
    <w:r>
      <w:rPr>
        <w:lang w:val="zh-CN"/>
      </w:rPr>
      <w:t xml:space="preserve"> </w:t>
    </w:r>
    <w:r>
      <w:rPr>
        <w:b/>
      </w:rPr>
      <w:fldChar w:fldCharType="begin"/>
    </w:r>
    <w:r>
      <w:rPr>
        <w:b/>
      </w:rPr>
      <w:instrText xml:space="preserve">PAGE</w:instrText>
    </w:r>
    <w:r>
      <w:rPr>
        <w:b/>
      </w:rPr>
      <w:fldChar w:fldCharType="separate"/>
    </w:r>
    <w:r>
      <w:rPr>
        <w:b/>
      </w:rPr>
      <w:t>3</w:t>
    </w:r>
    <w:r>
      <w:rPr>
        <w:b/>
      </w:rPr>
      <w:fldChar w:fldCharType="end"/>
    </w:r>
    <w:r>
      <w:rPr>
        <w:lang w:val="zh-CN"/>
      </w:rPr>
      <w:t xml:space="preserve"> </w:t>
    </w:r>
    <w:r>
      <w:rPr>
        <w:rFonts w:hint="eastAsia"/>
        <w:lang w:val="zh-CN"/>
      </w:rPr>
      <w:t>页</w:t>
    </w:r>
    <w:r>
      <w:rPr>
        <w:lang w:val="zh-CN"/>
      </w:rPr>
      <w:t xml:space="preserve"> </w:t>
    </w:r>
    <w:r>
      <w:rPr>
        <w:rFonts w:hint="eastAsia"/>
        <w:lang w:val="zh-CN"/>
      </w:rPr>
      <w:t>共</w:t>
    </w:r>
    <w:r>
      <w:rPr>
        <w:lang w:val="zh-CN"/>
      </w:rPr>
      <w:t xml:space="preserve"> </w:t>
    </w:r>
    <w:r>
      <w:rPr>
        <w:b/>
      </w:rPr>
      <w:fldChar w:fldCharType="begin"/>
    </w:r>
    <w:r>
      <w:rPr>
        <w:b/>
      </w:rPr>
      <w:instrText xml:space="preserve">NUMPAGES</w:instrText>
    </w:r>
    <w:r>
      <w:rPr>
        <w:b/>
      </w:rPr>
      <w:fldChar w:fldCharType="separate"/>
    </w:r>
    <w:r>
      <w:rPr>
        <w:b/>
      </w:rPr>
      <w:t>14</w:t>
    </w:r>
    <w:r>
      <w:rPr>
        <w:b/>
      </w:rPr>
      <w:fldChar w:fldCharType="end"/>
    </w:r>
    <w:r>
      <w:rPr>
        <w:b/>
        <w:sz w:val="24"/>
        <w:szCs w:val="24"/>
      </w:rPr>
      <w:t xml:space="preserve"> </w:t>
    </w:r>
    <w:r>
      <w:rPr>
        <w:rFonts w:hint="eastAsia"/>
        <w:lang w:val="zh-CN"/>
      </w:rPr>
      <w:t>页</w:t>
    </w:r>
  </w:p>
  <w:p>
    <w:pPr>
      <w:pStyle w:val="9"/>
      <w:ind w:right="360"/>
      <w:rPr>
        <w:rFonts w:eastAsia="仿宋_GB2312"/>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hint="eastAsia" w:ascii="宋体" w:hAnsi="宋体"/>
        <w:sz w:val="21"/>
        <w:szCs w:val="21"/>
      </w:rPr>
      <w:t>第</w:t>
    </w:r>
    <w:r>
      <w:rPr>
        <w:rFonts w:ascii="宋体" w:hAnsi="宋体"/>
        <w:sz w:val="21"/>
        <w:szCs w:val="21"/>
        <w:lang w:val="zh-CN"/>
      </w:rPr>
      <w:t xml:space="preserve"> </w:t>
    </w:r>
    <w:r>
      <w:rPr>
        <w:rFonts w:ascii="宋体" w:hAnsi="宋体"/>
        <w:sz w:val="21"/>
        <w:szCs w:val="21"/>
      </w:rPr>
      <w:fldChar w:fldCharType="begin"/>
    </w:r>
    <w:r>
      <w:rPr>
        <w:rFonts w:ascii="宋体" w:hAnsi="宋体"/>
        <w:sz w:val="21"/>
        <w:szCs w:val="21"/>
      </w:rPr>
      <w:instrText xml:space="preserve">PAGE</w:instrText>
    </w:r>
    <w:r>
      <w:rPr>
        <w:rFonts w:ascii="宋体" w:hAnsi="宋体"/>
        <w:sz w:val="21"/>
        <w:szCs w:val="21"/>
      </w:rPr>
      <w:fldChar w:fldCharType="separate"/>
    </w:r>
    <w:r>
      <w:rPr>
        <w:rFonts w:ascii="宋体" w:hAnsi="宋体"/>
        <w:sz w:val="21"/>
        <w:szCs w:val="21"/>
      </w:rPr>
      <w:t>14</w:t>
    </w:r>
    <w:r>
      <w:rPr>
        <w:rFonts w:ascii="宋体" w:hAnsi="宋体"/>
        <w:sz w:val="21"/>
        <w:szCs w:val="21"/>
      </w:rPr>
      <w:fldChar w:fldCharType="end"/>
    </w:r>
    <w:r>
      <w:rPr>
        <w:rFonts w:hint="eastAsia" w:ascii="宋体" w:hAnsi="宋体"/>
        <w:sz w:val="21"/>
        <w:szCs w:val="21"/>
      </w:rPr>
      <w:t>页，</w:t>
    </w:r>
    <w:r>
      <w:rPr>
        <w:rFonts w:ascii="宋体" w:hAnsi="宋体"/>
        <w:sz w:val="21"/>
        <w:szCs w:val="21"/>
        <w:lang w:val="zh-CN"/>
      </w:rPr>
      <w:t xml:space="preserve"> </w:t>
    </w:r>
    <w:r>
      <w:rPr>
        <w:rFonts w:hint="eastAsia" w:ascii="宋体" w:hAnsi="宋体"/>
        <w:sz w:val="21"/>
        <w:szCs w:val="21"/>
        <w:lang w:val="zh-CN"/>
      </w:rPr>
      <w:t>共</w:t>
    </w:r>
    <w:r>
      <w:rPr>
        <w:rFonts w:ascii="宋体" w:hAnsi="宋体"/>
        <w:sz w:val="21"/>
        <w:szCs w:val="21"/>
        <w:lang w:val="zh-CN"/>
      </w:rPr>
      <w:t xml:space="preserve"> </w:t>
    </w:r>
    <w:r>
      <w:rPr>
        <w:rFonts w:ascii="宋体" w:hAnsi="宋体"/>
        <w:sz w:val="21"/>
        <w:szCs w:val="21"/>
      </w:rPr>
      <w:fldChar w:fldCharType="begin"/>
    </w:r>
    <w:r>
      <w:rPr>
        <w:rFonts w:ascii="宋体" w:hAnsi="宋体"/>
        <w:sz w:val="21"/>
        <w:szCs w:val="21"/>
      </w:rPr>
      <w:instrText xml:space="preserve">NUMPAGES</w:instrText>
    </w:r>
    <w:r>
      <w:rPr>
        <w:rFonts w:ascii="宋体" w:hAnsi="宋体"/>
        <w:sz w:val="21"/>
        <w:szCs w:val="21"/>
      </w:rPr>
      <w:fldChar w:fldCharType="separate"/>
    </w:r>
    <w:r>
      <w:rPr>
        <w:rFonts w:ascii="宋体" w:hAnsi="宋体"/>
        <w:sz w:val="21"/>
        <w:szCs w:val="21"/>
      </w:rPr>
      <w:t>14</w:t>
    </w:r>
    <w:r>
      <w:rPr>
        <w:rFonts w:ascii="宋体" w:hAnsi="宋体"/>
        <w:sz w:val="21"/>
        <w:szCs w:val="21"/>
      </w:rPr>
      <w:fldChar w:fldCharType="end"/>
    </w:r>
    <w:r>
      <w:rPr>
        <w:rFonts w:hint="eastAsia" w:ascii="宋体" w:hAnsi="宋体"/>
        <w:sz w:val="21"/>
        <w:szCs w:val="21"/>
      </w:rPr>
      <w:t>页</w:t>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016E"/>
    <w:multiLevelType w:val="multilevel"/>
    <w:tmpl w:val="09E3016E"/>
    <w:lvl w:ilvl="0" w:tentative="0">
      <w:start w:val="1"/>
      <w:numFmt w:val="bullet"/>
      <w:pStyle w:val="35"/>
      <w:lvlText w:val=""/>
      <w:lvlJc w:val="left"/>
      <w:pPr>
        <w:tabs>
          <w:tab w:val="left" w:pos="1000"/>
        </w:tabs>
        <w:ind w:left="1000" w:hanging="260"/>
      </w:pPr>
      <w:rPr>
        <w:rFonts w:hint="default" w:ascii="Wingdings" w:hAnsi="Wingdings"/>
      </w:rPr>
    </w:lvl>
    <w:lvl w:ilvl="1" w:tentative="0">
      <w:start w:val="1"/>
      <w:numFmt w:val="lowerLetter"/>
      <w:lvlText w:val="%2)"/>
      <w:lvlJc w:val="left"/>
      <w:pPr>
        <w:tabs>
          <w:tab w:val="left" w:pos="1580"/>
        </w:tabs>
        <w:ind w:left="1580" w:hanging="420"/>
      </w:pPr>
      <w:rPr>
        <w:rFonts w:cs="Times New Roman"/>
      </w:rPr>
    </w:lvl>
    <w:lvl w:ilvl="2" w:tentative="0">
      <w:start w:val="1"/>
      <w:numFmt w:val="lowerRoman"/>
      <w:lvlText w:val="%3."/>
      <w:lvlJc w:val="right"/>
      <w:pPr>
        <w:tabs>
          <w:tab w:val="left" w:pos="2000"/>
        </w:tabs>
        <w:ind w:left="2000" w:hanging="420"/>
      </w:pPr>
      <w:rPr>
        <w:rFonts w:cs="Times New Roman"/>
      </w:rPr>
    </w:lvl>
    <w:lvl w:ilvl="3" w:tentative="0">
      <w:start w:val="1"/>
      <w:numFmt w:val="decimal"/>
      <w:lvlText w:val="%4."/>
      <w:lvlJc w:val="left"/>
      <w:pPr>
        <w:tabs>
          <w:tab w:val="left" w:pos="2420"/>
        </w:tabs>
        <w:ind w:left="2420" w:hanging="420"/>
      </w:pPr>
      <w:rPr>
        <w:rFonts w:cs="Times New Roman"/>
      </w:rPr>
    </w:lvl>
    <w:lvl w:ilvl="4" w:tentative="0">
      <w:start w:val="1"/>
      <w:numFmt w:val="lowerLetter"/>
      <w:lvlText w:val="%5)"/>
      <w:lvlJc w:val="left"/>
      <w:pPr>
        <w:tabs>
          <w:tab w:val="left" w:pos="2840"/>
        </w:tabs>
        <w:ind w:left="2840" w:hanging="420"/>
      </w:pPr>
      <w:rPr>
        <w:rFonts w:cs="Times New Roman"/>
      </w:rPr>
    </w:lvl>
    <w:lvl w:ilvl="5" w:tentative="0">
      <w:start w:val="1"/>
      <w:numFmt w:val="lowerRoman"/>
      <w:lvlText w:val="%6."/>
      <w:lvlJc w:val="right"/>
      <w:pPr>
        <w:tabs>
          <w:tab w:val="left" w:pos="3260"/>
        </w:tabs>
        <w:ind w:left="3260" w:hanging="420"/>
      </w:pPr>
      <w:rPr>
        <w:rFonts w:cs="Times New Roman"/>
      </w:rPr>
    </w:lvl>
    <w:lvl w:ilvl="6" w:tentative="0">
      <w:start w:val="1"/>
      <w:numFmt w:val="decimal"/>
      <w:lvlText w:val="%7."/>
      <w:lvlJc w:val="left"/>
      <w:pPr>
        <w:tabs>
          <w:tab w:val="left" w:pos="3680"/>
        </w:tabs>
        <w:ind w:left="3680" w:hanging="420"/>
      </w:pPr>
      <w:rPr>
        <w:rFonts w:cs="Times New Roman"/>
      </w:rPr>
    </w:lvl>
    <w:lvl w:ilvl="7" w:tentative="0">
      <w:start w:val="1"/>
      <w:numFmt w:val="lowerLetter"/>
      <w:lvlText w:val="%8)"/>
      <w:lvlJc w:val="left"/>
      <w:pPr>
        <w:tabs>
          <w:tab w:val="left" w:pos="4100"/>
        </w:tabs>
        <w:ind w:left="4100" w:hanging="420"/>
      </w:pPr>
      <w:rPr>
        <w:rFonts w:cs="Times New Roman"/>
      </w:rPr>
    </w:lvl>
    <w:lvl w:ilvl="8" w:tentative="0">
      <w:start w:val="1"/>
      <w:numFmt w:val="lowerRoman"/>
      <w:lvlText w:val="%9."/>
      <w:lvlJc w:val="right"/>
      <w:pPr>
        <w:tabs>
          <w:tab w:val="left" w:pos="4520"/>
        </w:tabs>
        <w:ind w:left="4520" w:hanging="420"/>
      </w:pPr>
      <w:rPr>
        <w:rFonts w:cs="Times New Roman"/>
      </w:rPr>
    </w:lvl>
  </w:abstractNum>
  <w:abstractNum w:abstractNumId="1">
    <w:nsid w:val="1F32685A"/>
    <w:multiLevelType w:val="multilevel"/>
    <w:tmpl w:val="1F32685A"/>
    <w:lvl w:ilvl="0" w:tentative="0">
      <w:start w:val="1"/>
      <w:numFmt w:val="decimal"/>
      <w:pStyle w:val="27"/>
      <w:lvlText w:val="%1."/>
      <w:lvlJc w:val="left"/>
      <w:pPr>
        <w:tabs>
          <w:tab w:val="left" w:pos="432"/>
        </w:tabs>
        <w:ind w:left="432" w:hanging="432"/>
      </w:pPr>
      <w:rPr>
        <w:rFonts w:hint="eastAsia" w:cs="Times New Roman"/>
      </w:rPr>
    </w:lvl>
    <w:lvl w:ilvl="1" w:tentative="0">
      <w:start w:val="1"/>
      <w:numFmt w:val="decimal"/>
      <w:pStyle w:val="28"/>
      <w:lvlText w:val="%1.%2"/>
      <w:lvlJc w:val="left"/>
      <w:pPr>
        <w:tabs>
          <w:tab w:val="left" w:pos="576"/>
        </w:tabs>
        <w:ind w:left="576" w:hanging="576"/>
      </w:pPr>
      <w:rPr>
        <w:rFonts w:hint="eastAsia" w:cs="Times New Roman"/>
      </w:rPr>
    </w:lvl>
    <w:lvl w:ilvl="2" w:tentative="0">
      <w:start w:val="1"/>
      <w:numFmt w:val="decimal"/>
      <w:pStyle w:val="29"/>
      <w:lvlText w:val="%1.%2.%3"/>
      <w:lvlJc w:val="left"/>
      <w:pPr>
        <w:tabs>
          <w:tab w:val="left" w:pos="720"/>
        </w:tabs>
        <w:ind w:left="720" w:hanging="720"/>
      </w:pPr>
      <w:rPr>
        <w:rFonts w:hint="eastAsia" w:cs="Times New Roman"/>
      </w:rPr>
    </w:lvl>
    <w:lvl w:ilvl="3" w:tentative="0">
      <w:start w:val="1"/>
      <w:numFmt w:val="decimal"/>
      <w:pStyle w:val="30"/>
      <w:lvlText w:val="%1.%2.%3.%4"/>
      <w:lvlJc w:val="left"/>
      <w:pPr>
        <w:tabs>
          <w:tab w:val="left" w:pos="864"/>
        </w:tabs>
        <w:ind w:left="864" w:hanging="864"/>
      </w:pPr>
      <w:rPr>
        <w:rFonts w:hint="eastAsia" w:cs="Times New Roman"/>
      </w:rPr>
    </w:lvl>
    <w:lvl w:ilvl="4" w:tentative="0">
      <w:start w:val="1"/>
      <w:numFmt w:val="decimal"/>
      <w:lvlText w:val="%1.%2.%3.%4.%5"/>
      <w:lvlJc w:val="left"/>
      <w:pPr>
        <w:tabs>
          <w:tab w:val="left" w:pos="1008"/>
        </w:tabs>
        <w:ind w:left="1008" w:hanging="1008"/>
      </w:pPr>
      <w:rPr>
        <w:rFonts w:hint="eastAsia" w:cs="Times New Roman"/>
      </w:rPr>
    </w:lvl>
    <w:lvl w:ilvl="5" w:tentative="0">
      <w:start w:val="1"/>
      <w:numFmt w:val="decimal"/>
      <w:lvlText w:val="%1.%2.%3.%4.%5.%6"/>
      <w:lvlJc w:val="left"/>
      <w:pPr>
        <w:tabs>
          <w:tab w:val="left" w:pos="1152"/>
        </w:tabs>
        <w:ind w:left="1152" w:hanging="1152"/>
      </w:pPr>
      <w:rPr>
        <w:rFonts w:hint="eastAsia" w:cs="Times New Roman"/>
      </w:rPr>
    </w:lvl>
    <w:lvl w:ilvl="6" w:tentative="0">
      <w:start w:val="1"/>
      <w:numFmt w:val="decimal"/>
      <w:lvlText w:val="%1.%2.%3.%4.%5.%6.%7"/>
      <w:lvlJc w:val="left"/>
      <w:pPr>
        <w:tabs>
          <w:tab w:val="left" w:pos="1296"/>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abstractNum w:abstractNumId="2">
    <w:nsid w:val="346C5CA9"/>
    <w:multiLevelType w:val="multilevel"/>
    <w:tmpl w:val="346C5CA9"/>
    <w:lvl w:ilvl="0" w:tentative="0">
      <w:start w:val="1"/>
      <w:numFmt w:val="bullet"/>
      <w:pStyle w:val="25"/>
      <w:lvlText w:val="-"/>
      <w:lvlJc w:val="left"/>
      <w:pPr>
        <w:tabs>
          <w:tab w:val="left" w:pos="785"/>
        </w:tabs>
        <w:ind w:left="420" w:firstLine="5"/>
      </w:pPr>
      <w:rPr>
        <w:rFonts w:hint="eastAsia" w:ascii="宋体" w:hAnsi="Wingdings" w:eastAsia="宋体"/>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abstractNum w:abstractNumId="3">
    <w:nsid w:val="3C4D0787"/>
    <w:multiLevelType w:val="multilevel"/>
    <w:tmpl w:val="3C4D0787"/>
    <w:lvl w:ilvl="0" w:tentative="0">
      <w:start w:val="1"/>
      <w:numFmt w:val="decimal"/>
      <w:pStyle w:val="23"/>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44121AA6"/>
    <w:multiLevelType w:val="multilevel"/>
    <w:tmpl w:val="44121AA6"/>
    <w:lvl w:ilvl="0" w:tentative="0">
      <w:start w:val="1"/>
      <w:numFmt w:val="decimal"/>
      <w:pStyle w:val="4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518F1916"/>
    <w:multiLevelType w:val="multilevel"/>
    <w:tmpl w:val="518F1916"/>
    <w:lvl w:ilvl="0" w:tentative="0">
      <w:start w:val="1"/>
      <w:numFmt w:val="bullet"/>
      <w:pStyle w:val="40"/>
      <w:lvlText w:val=""/>
      <w:lvlJc w:val="left"/>
      <w:pPr>
        <w:tabs>
          <w:tab w:val="left" w:pos="360"/>
        </w:tabs>
        <w:ind w:left="-5" w:firstLine="5"/>
      </w:pPr>
      <w:rPr>
        <w:rFonts w:hint="default" w:ascii="Webdings" w:hAnsi="Webdings" w:eastAsia="宋体"/>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60427F96"/>
    <w:multiLevelType w:val="multilevel"/>
    <w:tmpl w:val="60427F96"/>
    <w:lvl w:ilvl="0" w:tentative="0">
      <w:start w:val="1"/>
      <w:numFmt w:val="decimal"/>
      <w:lvlText w:val="%1."/>
      <w:lvlJc w:val="left"/>
      <w:pPr>
        <w:ind w:left="439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7997713F"/>
    <w:multiLevelType w:val="multilevel"/>
    <w:tmpl w:val="7997713F"/>
    <w:lvl w:ilvl="0" w:tentative="0">
      <w:start w:val="1"/>
      <w:numFmt w:val="bullet"/>
      <w:pStyle w:val="24"/>
      <w:lvlText w:val=""/>
      <w:lvlJc w:val="left"/>
      <w:pPr>
        <w:tabs>
          <w:tab w:val="left" w:pos="420"/>
        </w:tabs>
        <w:ind w:left="420" w:hanging="420"/>
      </w:pPr>
      <w:rPr>
        <w:rFonts w:hint="default" w:ascii="Wingdings" w:hAnsi="Wingdings"/>
        <w:sz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3"/>
  </w:num>
  <w:num w:numId="2">
    <w:abstractNumId w:val="7"/>
  </w:num>
  <w:num w:numId="3">
    <w:abstractNumId w:val="2"/>
  </w:num>
  <w:num w:numId="4">
    <w:abstractNumId w:val="1"/>
  </w:num>
  <w:num w:numId="5">
    <w:abstractNumId w:val="0"/>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A9E"/>
    <w:rsid w:val="000019B9"/>
    <w:rsid w:val="00001AB2"/>
    <w:rsid w:val="000036FF"/>
    <w:rsid w:val="000037C7"/>
    <w:rsid w:val="00004A1F"/>
    <w:rsid w:val="00006D64"/>
    <w:rsid w:val="00015D53"/>
    <w:rsid w:val="00024AD2"/>
    <w:rsid w:val="00025586"/>
    <w:rsid w:val="00025BC4"/>
    <w:rsid w:val="00025F57"/>
    <w:rsid w:val="0003008C"/>
    <w:rsid w:val="00033231"/>
    <w:rsid w:val="00036092"/>
    <w:rsid w:val="000364E1"/>
    <w:rsid w:val="0003708B"/>
    <w:rsid w:val="00037805"/>
    <w:rsid w:val="0004190B"/>
    <w:rsid w:val="00043452"/>
    <w:rsid w:val="00046444"/>
    <w:rsid w:val="00046504"/>
    <w:rsid w:val="00046C55"/>
    <w:rsid w:val="00054187"/>
    <w:rsid w:val="00061103"/>
    <w:rsid w:val="00061202"/>
    <w:rsid w:val="000612EF"/>
    <w:rsid w:val="00061C3E"/>
    <w:rsid w:val="00063CEE"/>
    <w:rsid w:val="000640A3"/>
    <w:rsid w:val="0006596B"/>
    <w:rsid w:val="00071E26"/>
    <w:rsid w:val="0007220F"/>
    <w:rsid w:val="00073DF9"/>
    <w:rsid w:val="00073F23"/>
    <w:rsid w:val="00073F3B"/>
    <w:rsid w:val="00076049"/>
    <w:rsid w:val="00080810"/>
    <w:rsid w:val="00091265"/>
    <w:rsid w:val="000952A3"/>
    <w:rsid w:val="0009692A"/>
    <w:rsid w:val="00097C1C"/>
    <w:rsid w:val="000A171E"/>
    <w:rsid w:val="000A26D0"/>
    <w:rsid w:val="000A3E59"/>
    <w:rsid w:val="000A4232"/>
    <w:rsid w:val="000A4745"/>
    <w:rsid w:val="000A66E8"/>
    <w:rsid w:val="000B38B9"/>
    <w:rsid w:val="000B3AFA"/>
    <w:rsid w:val="000B457F"/>
    <w:rsid w:val="000B5911"/>
    <w:rsid w:val="000B5C79"/>
    <w:rsid w:val="000B647B"/>
    <w:rsid w:val="000B69D9"/>
    <w:rsid w:val="000B6E3F"/>
    <w:rsid w:val="000C03BB"/>
    <w:rsid w:val="000C577E"/>
    <w:rsid w:val="000D103D"/>
    <w:rsid w:val="000D10FE"/>
    <w:rsid w:val="000D1C0E"/>
    <w:rsid w:val="000D1D1C"/>
    <w:rsid w:val="000D4DB7"/>
    <w:rsid w:val="000D63FD"/>
    <w:rsid w:val="000E47BF"/>
    <w:rsid w:val="000E4E5E"/>
    <w:rsid w:val="000F19AC"/>
    <w:rsid w:val="000F4CFF"/>
    <w:rsid w:val="00100F62"/>
    <w:rsid w:val="0010464B"/>
    <w:rsid w:val="00105A78"/>
    <w:rsid w:val="00106D30"/>
    <w:rsid w:val="00111C77"/>
    <w:rsid w:val="001168FE"/>
    <w:rsid w:val="00124DCE"/>
    <w:rsid w:val="00130025"/>
    <w:rsid w:val="00132453"/>
    <w:rsid w:val="00132AA8"/>
    <w:rsid w:val="00135598"/>
    <w:rsid w:val="0014173A"/>
    <w:rsid w:val="00144DA8"/>
    <w:rsid w:val="00152F5A"/>
    <w:rsid w:val="00154636"/>
    <w:rsid w:val="001552C1"/>
    <w:rsid w:val="00155B69"/>
    <w:rsid w:val="0015615B"/>
    <w:rsid w:val="00156A59"/>
    <w:rsid w:val="001578F4"/>
    <w:rsid w:val="001609BC"/>
    <w:rsid w:val="00161443"/>
    <w:rsid w:val="00163127"/>
    <w:rsid w:val="001668C4"/>
    <w:rsid w:val="00166DBF"/>
    <w:rsid w:val="0016784C"/>
    <w:rsid w:val="00170440"/>
    <w:rsid w:val="001704AA"/>
    <w:rsid w:val="001748ED"/>
    <w:rsid w:val="00177333"/>
    <w:rsid w:val="00180706"/>
    <w:rsid w:val="00180BAC"/>
    <w:rsid w:val="00186245"/>
    <w:rsid w:val="00191000"/>
    <w:rsid w:val="0019132D"/>
    <w:rsid w:val="001A4A6F"/>
    <w:rsid w:val="001A5A3B"/>
    <w:rsid w:val="001A5F5B"/>
    <w:rsid w:val="001B042F"/>
    <w:rsid w:val="001B1C49"/>
    <w:rsid w:val="001B33A5"/>
    <w:rsid w:val="001B7320"/>
    <w:rsid w:val="001B7722"/>
    <w:rsid w:val="001C2A23"/>
    <w:rsid w:val="001C2A63"/>
    <w:rsid w:val="001C4585"/>
    <w:rsid w:val="001C489E"/>
    <w:rsid w:val="001C5529"/>
    <w:rsid w:val="001C6E37"/>
    <w:rsid w:val="001C7B33"/>
    <w:rsid w:val="001D16F1"/>
    <w:rsid w:val="001D59A0"/>
    <w:rsid w:val="001E5AAE"/>
    <w:rsid w:val="001F3E77"/>
    <w:rsid w:val="001F517B"/>
    <w:rsid w:val="001F5AE5"/>
    <w:rsid w:val="001F7106"/>
    <w:rsid w:val="002011E8"/>
    <w:rsid w:val="00207082"/>
    <w:rsid w:val="00212B62"/>
    <w:rsid w:val="00212D40"/>
    <w:rsid w:val="00212F88"/>
    <w:rsid w:val="002130A3"/>
    <w:rsid w:val="00213D36"/>
    <w:rsid w:val="00214B74"/>
    <w:rsid w:val="002177F3"/>
    <w:rsid w:val="002212C6"/>
    <w:rsid w:val="0022147D"/>
    <w:rsid w:val="00221F84"/>
    <w:rsid w:val="0022484C"/>
    <w:rsid w:val="0022688F"/>
    <w:rsid w:val="002273DC"/>
    <w:rsid w:val="0023102F"/>
    <w:rsid w:val="00235299"/>
    <w:rsid w:val="00235DB0"/>
    <w:rsid w:val="002404A3"/>
    <w:rsid w:val="002412B3"/>
    <w:rsid w:val="00243728"/>
    <w:rsid w:val="00243B44"/>
    <w:rsid w:val="00244D28"/>
    <w:rsid w:val="0024504D"/>
    <w:rsid w:val="00246B8C"/>
    <w:rsid w:val="00246EEF"/>
    <w:rsid w:val="0024713E"/>
    <w:rsid w:val="0025629E"/>
    <w:rsid w:val="002565CB"/>
    <w:rsid w:val="00257951"/>
    <w:rsid w:val="00260F4E"/>
    <w:rsid w:val="00261767"/>
    <w:rsid w:val="00263615"/>
    <w:rsid w:val="00266113"/>
    <w:rsid w:val="00267FB1"/>
    <w:rsid w:val="00270037"/>
    <w:rsid w:val="002706BF"/>
    <w:rsid w:val="00274DE2"/>
    <w:rsid w:val="002770FD"/>
    <w:rsid w:val="00285B0B"/>
    <w:rsid w:val="002866C6"/>
    <w:rsid w:val="002A201B"/>
    <w:rsid w:val="002A2309"/>
    <w:rsid w:val="002A58B0"/>
    <w:rsid w:val="002A5B32"/>
    <w:rsid w:val="002A5F95"/>
    <w:rsid w:val="002A6046"/>
    <w:rsid w:val="002B3BC1"/>
    <w:rsid w:val="002B50EC"/>
    <w:rsid w:val="002B5342"/>
    <w:rsid w:val="002B5E0C"/>
    <w:rsid w:val="002C29E9"/>
    <w:rsid w:val="002C3BF6"/>
    <w:rsid w:val="002C5658"/>
    <w:rsid w:val="002C59E5"/>
    <w:rsid w:val="002D00C7"/>
    <w:rsid w:val="002D0164"/>
    <w:rsid w:val="002D2DD8"/>
    <w:rsid w:val="002D2E37"/>
    <w:rsid w:val="002D5EE0"/>
    <w:rsid w:val="002D6379"/>
    <w:rsid w:val="002D6453"/>
    <w:rsid w:val="002D7921"/>
    <w:rsid w:val="002D7A49"/>
    <w:rsid w:val="002E23A2"/>
    <w:rsid w:val="002E366D"/>
    <w:rsid w:val="002E6142"/>
    <w:rsid w:val="002E640A"/>
    <w:rsid w:val="002E6740"/>
    <w:rsid w:val="002E67F4"/>
    <w:rsid w:val="002F3D30"/>
    <w:rsid w:val="002F6614"/>
    <w:rsid w:val="002F6D0D"/>
    <w:rsid w:val="002F735E"/>
    <w:rsid w:val="00303E9F"/>
    <w:rsid w:val="003057C8"/>
    <w:rsid w:val="003065A4"/>
    <w:rsid w:val="00310737"/>
    <w:rsid w:val="00312DB3"/>
    <w:rsid w:val="00314098"/>
    <w:rsid w:val="0031622E"/>
    <w:rsid w:val="003214C4"/>
    <w:rsid w:val="00322395"/>
    <w:rsid w:val="003238BE"/>
    <w:rsid w:val="0032393F"/>
    <w:rsid w:val="00327FE2"/>
    <w:rsid w:val="00331C54"/>
    <w:rsid w:val="00341001"/>
    <w:rsid w:val="00343BF1"/>
    <w:rsid w:val="003506E0"/>
    <w:rsid w:val="003515CF"/>
    <w:rsid w:val="0035475E"/>
    <w:rsid w:val="00354B27"/>
    <w:rsid w:val="00354C5D"/>
    <w:rsid w:val="00356315"/>
    <w:rsid w:val="00357CC1"/>
    <w:rsid w:val="00362644"/>
    <w:rsid w:val="00364162"/>
    <w:rsid w:val="00366FA9"/>
    <w:rsid w:val="00376BE4"/>
    <w:rsid w:val="0037711F"/>
    <w:rsid w:val="00377414"/>
    <w:rsid w:val="00380C8C"/>
    <w:rsid w:val="00380CC8"/>
    <w:rsid w:val="00387584"/>
    <w:rsid w:val="00391D2C"/>
    <w:rsid w:val="00393402"/>
    <w:rsid w:val="003938BC"/>
    <w:rsid w:val="003960B4"/>
    <w:rsid w:val="003A22C8"/>
    <w:rsid w:val="003A3E9C"/>
    <w:rsid w:val="003A5D7B"/>
    <w:rsid w:val="003B355A"/>
    <w:rsid w:val="003B64E1"/>
    <w:rsid w:val="003B6BE4"/>
    <w:rsid w:val="003B74A1"/>
    <w:rsid w:val="003C35B8"/>
    <w:rsid w:val="003C3671"/>
    <w:rsid w:val="003C5446"/>
    <w:rsid w:val="003C5AD1"/>
    <w:rsid w:val="003D160E"/>
    <w:rsid w:val="003D2D3A"/>
    <w:rsid w:val="003D3FB8"/>
    <w:rsid w:val="003D477F"/>
    <w:rsid w:val="003E12CB"/>
    <w:rsid w:val="003E67B3"/>
    <w:rsid w:val="003E75CF"/>
    <w:rsid w:val="003F1B4B"/>
    <w:rsid w:val="003F2945"/>
    <w:rsid w:val="003F2B58"/>
    <w:rsid w:val="0040395B"/>
    <w:rsid w:val="004154A3"/>
    <w:rsid w:val="00415821"/>
    <w:rsid w:val="0042152D"/>
    <w:rsid w:val="00423080"/>
    <w:rsid w:val="00423851"/>
    <w:rsid w:val="00424AE4"/>
    <w:rsid w:val="00430A38"/>
    <w:rsid w:val="00431821"/>
    <w:rsid w:val="00431F33"/>
    <w:rsid w:val="00432477"/>
    <w:rsid w:val="00436419"/>
    <w:rsid w:val="004409DA"/>
    <w:rsid w:val="00440ADF"/>
    <w:rsid w:val="00442921"/>
    <w:rsid w:val="00442D24"/>
    <w:rsid w:val="00443477"/>
    <w:rsid w:val="0044419E"/>
    <w:rsid w:val="00444238"/>
    <w:rsid w:val="00447312"/>
    <w:rsid w:val="00447D92"/>
    <w:rsid w:val="004504E5"/>
    <w:rsid w:val="00451135"/>
    <w:rsid w:val="00453392"/>
    <w:rsid w:val="00454020"/>
    <w:rsid w:val="00460208"/>
    <w:rsid w:val="004628C2"/>
    <w:rsid w:val="00465680"/>
    <w:rsid w:val="00465D95"/>
    <w:rsid w:val="00466354"/>
    <w:rsid w:val="004707F0"/>
    <w:rsid w:val="00470C3F"/>
    <w:rsid w:val="00476EEB"/>
    <w:rsid w:val="004831A3"/>
    <w:rsid w:val="00483A07"/>
    <w:rsid w:val="00491455"/>
    <w:rsid w:val="00491735"/>
    <w:rsid w:val="0049202F"/>
    <w:rsid w:val="00492380"/>
    <w:rsid w:val="004929DF"/>
    <w:rsid w:val="0049369B"/>
    <w:rsid w:val="00493855"/>
    <w:rsid w:val="00493C56"/>
    <w:rsid w:val="00494ABC"/>
    <w:rsid w:val="00496625"/>
    <w:rsid w:val="004A1C72"/>
    <w:rsid w:val="004A2908"/>
    <w:rsid w:val="004A3DE7"/>
    <w:rsid w:val="004B0E89"/>
    <w:rsid w:val="004B319A"/>
    <w:rsid w:val="004B457A"/>
    <w:rsid w:val="004B4AA3"/>
    <w:rsid w:val="004B59C7"/>
    <w:rsid w:val="004B61DA"/>
    <w:rsid w:val="004B7173"/>
    <w:rsid w:val="004B7570"/>
    <w:rsid w:val="004C21ED"/>
    <w:rsid w:val="004C32DA"/>
    <w:rsid w:val="004C3925"/>
    <w:rsid w:val="004C59E6"/>
    <w:rsid w:val="004C6317"/>
    <w:rsid w:val="004C65D0"/>
    <w:rsid w:val="004C6BC4"/>
    <w:rsid w:val="004D086C"/>
    <w:rsid w:val="004D0CDA"/>
    <w:rsid w:val="004D7935"/>
    <w:rsid w:val="004E29C5"/>
    <w:rsid w:val="004E33EA"/>
    <w:rsid w:val="004F06FD"/>
    <w:rsid w:val="004F1E71"/>
    <w:rsid w:val="004F292C"/>
    <w:rsid w:val="004F3F63"/>
    <w:rsid w:val="004F67F4"/>
    <w:rsid w:val="004F6F1A"/>
    <w:rsid w:val="004F77BE"/>
    <w:rsid w:val="00500548"/>
    <w:rsid w:val="00500E2B"/>
    <w:rsid w:val="0050274F"/>
    <w:rsid w:val="005040FC"/>
    <w:rsid w:val="00510055"/>
    <w:rsid w:val="0051385B"/>
    <w:rsid w:val="00514907"/>
    <w:rsid w:val="00515244"/>
    <w:rsid w:val="0052168F"/>
    <w:rsid w:val="0052208D"/>
    <w:rsid w:val="00527B97"/>
    <w:rsid w:val="00531ED3"/>
    <w:rsid w:val="00533542"/>
    <w:rsid w:val="00535280"/>
    <w:rsid w:val="00535373"/>
    <w:rsid w:val="00535FF8"/>
    <w:rsid w:val="00536434"/>
    <w:rsid w:val="00536834"/>
    <w:rsid w:val="00536A80"/>
    <w:rsid w:val="005371E9"/>
    <w:rsid w:val="00537797"/>
    <w:rsid w:val="00545BF1"/>
    <w:rsid w:val="00545FAF"/>
    <w:rsid w:val="00551FE5"/>
    <w:rsid w:val="00554CE3"/>
    <w:rsid w:val="00557439"/>
    <w:rsid w:val="00560874"/>
    <w:rsid w:val="00566C4C"/>
    <w:rsid w:val="005679B9"/>
    <w:rsid w:val="0057146F"/>
    <w:rsid w:val="00573697"/>
    <w:rsid w:val="00574D14"/>
    <w:rsid w:val="00577A63"/>
    <w:rsid w:val="00577D4D"/>
    <w:rsid w:val="00584CAE"/>
    <w:rsid w:val="0059118D"/>
    <w:rsid w:val="005924BC"/>
    <w:rsid w:val="00595458"/>
    <w:rsid w:val="005A48C8"/>
    <w:rsid w:val="005A5691"/>
    <w:rsid w:val="005A5958"/>
    <w:rsid w:val="005A6FCB"/>
    <w:rsid w:val="005B0215"/>
    <w:rsid w:val="005B38D9"/>
    <w:rsid w:val="005B3ED0"/>
    <w:rsid w:val="005B6A4C"/>
    <w:rsid w:val="005B7A62"/>
    <w:rsid w:val="005C089A"/>
    <w:rsid w:val="005C41D0"/>
    <w:rsid w:val="005C4A48"/>
    <w:rsid w:val="005C60B1"/>
    <w:rsid w:val="005C63A0"/>
    <w:rsid w:val="005C6B56"/>
    <w:rsid w:val="005C6CB7"/>
    <w:rsid w:val="005C7163"/>
    <w:rsid w:val="005D1430"/>
    <w:rsid w:val="005D3745"/>
    <w:rsid w:val="005D4FE8"/>
    <w:rsid w:val="005D564C"/>
    <w:rsid w:val="005D5EFF"/>
    <w:rsid w:val="005D6C7A"/>
    <w:rsid w:val="005D72B9"/>
    <w:rsid w:val="005D76D8"/>
    <w:rsid w:val="005D7F53"/>
    <w:rsid w:val="005E1B24"/>
    <w:rsid w:val="005E1DDB"/>
    <w:rsid w:val="005E3691"/>
    <w:rsid w:val="005E481F"/>
    <w:rsid w:val="005E509C"/>
    <w:rsid w:val="005E60AE"/>
    <w:rsid w:val="005F0107"/>
    <w:rsid w:val="005F13C2"/>
    <w:rsid w:val="005F44D2"/>
    <w:rsid w:val="005F70E5"/>
    <w:rsid w:val="00605950"/>
    <w:rsid w:val="0060645D"/>
    <w:rsid w:val="0061007E"/>
    <w:rsid w:val="00610FB6"/>
    <w:rsid w:val="0062380F"/>
    <w:rsid w:val="00624BB4"/>
    <w:rsid w:val="00624EB9"/>
    <w:rsid w:val="006262E7"/>
    <w:rsid w:val="00627D5E"/>
    <w:rsid w:val="00632B8B"/>
    <w:rsid w:val="00632C21"/>
    <w:rsid w:val="0063460D"/>
    <w:rsid w:val="006367FD"/>
    <w:rsid w:val="00640862"/>
    <w:rsid w:val="00640D11"/>
    <w:rsid w:val="006426DA"/>
    <w:rsid w:val="0065189B"/>
    <w:rsid w:val="006537B5"/>
    <w:rsid w:val="00654726"/>
    <w:rsid w:val="00661170"/>
    <w:rsid w:val="00662288"/>
    <w:rsid w:val="00663F52"/>
    <w:rsid w:val="006647D4"/>
    <w:rsid w:val="00666AC2"/>
    <w:rsid w:val="006678A2"/>
    <w:rsid w:val="00680B74"/>
    <w:rsid w:val="00683A8E"/>
    <w:rsid w:val="00686B83"/>
    <w:rsid w:val="00690420"/>
    <w:rsid w:val="00696A0E"/>
    <w:rsid w:val="006A0F3C"/>
    <w:rsid w:val="006B1C23"/>
    <w:rsid w:val="006B4FBF"/>
    <w:rsid w:val="006B53CA"/>
    <w:rsid w:val="006B5B48"/>
    <w:rsid w:val="006B6FD2"/>
    <w:rsid w:val="006C0278"/>
    <w:rsid w:val="006C16D3"/>
    <w:rsid w:val="006C333B"/>
    <w:rsid w:val="006C4C4C"/>
    <w:rsid w:val="006D1C38"/>
    <w:rsid w:val="006D1DD8"/>
    <w:rsid w:val="006D24DD"/>
    <w:rsid w:val="006D5F3B"/>
    <w:rsid w:val="006D6078"/>
    <w:rsid w:val="006E2020"/>
    <w:rsid w:val="006E2D06"/>
    <w:rsid w:val="006E33A0"/>
    <w:rsid w:val="006F16E6"/>
    <w:rsid w:val="006F3AB4"/>
    <w:rsid w:val="006F4D3B"/>
    <w:rsid w:val="00700C4E"/>
    <w:rsid w:val="00705538"/>
    <w:rsid w:val="00706F5D"/>
    <w:rsid w:val="00707D42"/>
    <w:rsid w:val="00710CB2"/>
    <w:rsid w:val="00712FA3"/>
    <w:rsid w:val="00713147"/>
    <w:rsid w:val="007132B0"/>
    <w:rsid w:val="007204F0"/>
    <w:rsid w:val="00722C5A"/>
    <w:rsid w:val="0072460B"/>
    <w:rsid w:val="00725183"/>
    <w:rsid w:val="00726CEA"/>
    <w:rsid w:val="00730C62"/>
    <w:rsid w:val="0073135E"/>
    <w:rsid w:val="00731600"/>
    <w:rsid w:val="00734D40"/>
    <w:rsid w:val="00735766"/>
    <w:rsid w:val="00735C55"/>
    <w:rsid w:val="0073751B"/>
    <w:rsid w:val="007426C5"/>
    <w:rsid w:val="00744187"/>
    <w:rsid w:val="007501D0"/>
    <w:rsid w:val="00751AB7"/>
    <w:rsid w:val="0075415C"/>
    <w:rsid w:val="007579D5"/>
    <w:rsid w:val="00761337"/>
    <w:rsid w:val="00766B6C"/>
    <w:rsid w:val="007677F5"/>
    <w:rsid w:val="00767BA5"/>
    <w:rsid w:val="00767FB9"/>
    <w:rsid w:val="0077402B"/>
    <w:rsid w:val="00775ABD"/>
    <w:rsid w:val="00775BC1"/>
    <w:rsid w:val="007802AD"/>
    <w:rsid w:val="007851DB"/>
    <w:rsid w:val="0079256D"/>
    <w:rsid w:val="00796688"/>
    <w:rsid w:val="00797FD1"/>
    <w:rsid w:val="007A1A75"/>
    <w:rsid w:val="007A4E1B"/>
    <w:rsid w:val="007A6328"/>
    <w:rsid w:val="007A6C48"/>
    <w:rsid w:val="007B0F87"/>
    <w:rsid w:val="007B2782"/>
    <w:rsid w:val="007B4FA8"/>
    <w:rsid w:val="007B7224"/>
    <w:rsid w:val="007B7CD0"/>
    <w:rsid w:val="007C33D5"/>
    <w:rsid w:val="007C3805"/>
    <w:rsid w:val="007C3C32"/>
    <w:rsid w:val="007C488A"/>
    <w:rsid w:val="007C5618"/>
    <w:rsid w:val="007D0B7F"/>
    <w:rsid w:val="007D584C"/>
    <w:rsid w:val="007D6D58"/>
    <w:rsid w:val="007D789D"/>
    <w:rsid w:val="007E2284"/>
    <w:rsid w:val="007E2C56"/>
    <w:rsid w:val="007E525C"/>
    <w:rsid w:val="007E5458"/>
    <w:rsid w:val="007E6A71"/>
    <w:rsid w:val="007F1192"/>
    <w:rsid w:val="007F2DE2"/>
    <w:rsid w:val="007F7322"/>
    <w:rsid w:val="007F7962"/>
    <w:rsid w:val="00804878"/>
    <w:rsid w:val="00806492"/>
    <w:rsid w:val="00807949"/>
    <w:rsid w:val="00815204"/>
    <w:rsid w:val="00815FF0"/>
    <w:rsid w:val="00817D95"/>
    <w:rsid w:val="00820329"/>
    <w:rsid w:val="008212BF"/>
    <w:rsid w:val="0082233E"/>
    <w:rsid w:val="00824393"/>
    <w:rsid w:val="0083230A"/>
    <w:rsid w:val="0083464C"/>
    <w:rsid w:val="00834CFE"/>
    <w:rsid w:val="0083751E"/>
    <w:rsid w:val="00837677"/>
    <w:rsid w:val="008437BC"/>
    <w:rsid w:val="00844757"/>
    <w:rsid w:val="008455CC"/>
    <w:rsid w:val="00850623"/>
    <w:rsid w:val="00851993"/>
    <w:rsid w:val="00854D17"/>
    <w:rsid w:val="00862CA7"/>
    <w:rsid w:val="008636C1"/>
    <w:rsid w:val="0086576A"/>
    <w:rsid w:val="008662E1"/>
    <w:rsid w:val="00872191"/>
    <w:rsid w:val="00875DA8"/>
    <w:rsid w:val="00880AA3"/>
    <w:rsid w:val="00881672"/>
    <w:rsid w:val="0088247B"/>
    <w:rsid w:val="00883350"/>
    <w:rsid w:val="00883CFE"/>
    <w:rsid w:val="0088712E"/>
    <w:rsid w:val="00894189"/>
    <w:rsid w:val="008A0985"/>
    <w:rsid w:val="008A49B9"/>
    <w:rsid w:val="008A5011"/>
    <w:rsid w:val="008A79BB"/>
    <w:rsid w:val="008B3214"/>
    <w:rsid w:val="008B6EB8"/>
    <w:rsid w:val="008B6F54"/>
    <w:rsid w:val="008C0AA9"/>
    <w:rsid w:val="008C2BF1"/>
    <w:rsid w:val="008C4498"/>
    <w:rsid w:val="008D29FD"/>
    <w:rsid w:val="008E2C57"/>
    <w:rsid w:val="008E2ED9"/>
    <w:rsid w:val="008E3473"/>
    <w:rsid w:val="008F30C5"/>
    <w:rsid w:val="008F5962"/>
    <w:rsid w:val="008F7458"/>
    <w:rsid w:val="008F75AD"/>
    <w:rsid w:val="00902BA5"/>
    <w:rsid w:val="00903BBB"/>
    <w:rsid w:val="00905C57"/>
    <w:rsid w:val="00905F73"/>
    <w:rsid w:val="00906C71"/>
    <w:rsid w:val="00907BED"/>
    <w:rsid w:val="009118B0"/>
    <w:rsid w:val="009126D1"/>
    <w:rsid w:val="00914829"/>
    <w:rsid w:val="00914B78"/>
    <w:rsid w:val="0091559A"/>
    <w:rsid w:val="00915830"/>
    <w:rsid w:val="009161AB"/>
    <w:rsid w:val="00921441"/>
    <w:rsid w:val="00922246"/>
    <w:rsid w:val="00926852"/>
    <w:rsid w:val="0092773D"/>
    <w:rsid w:val="009335DA"/>
    <w:rsid w:val="009362FE"/>
    <w:rsid w:val="00937CD8"/>
    <w:rsid w:val="0094131B"/>
    <w:rsid w:val="0094241A"/>
    <w:rsid w:val="00942B8F"/>
    <w:rsid w:val="00950C72"/>
    <w:rsid w:val="0095185E"/>
    <w:rsid w:val="00955807"/>
    <w:rsid w:val="00956924"/>
    <w:rsid w:val="009608F5"/>
    <w:rsid w:val="00961BD8"/>
    <w:rsid w:val="00962D50"/>
    <w:rsid w:val="0096435C"/>
    <w:rsid w:val="00965F17"/>
    <w:rsid w:val="00971763"/>
    <w:rsid w:val="00973077"/>
    <w:rsid w:val="00976C68"/>
    <w:rsid w:val="0098010D"/>
    <w:rsid w:val="009807FF"/>
    <w:rsid w:val="00981BA5"/>
    <w:rsid w:val="00982665"/>
    <w:rsid w:val="0098360F"/>
    <w:rsid w:val="00984D5B"/>
    <w:rsid w:val="009919CF"/>
    <w:rsid w:val="00991DAC"/>
    <w:rsid w:val="009928DD"/>
    <w:rsid w:val="009935B6"/>
    <w:rsid w:val="00993A2E"/>
    <w:rsid w:val="00994B9E"/>
    <w:rsid w:val="00995201"/>
    <w:rsid w:val="009966C2"/>
    <w:rsid w:val="009A1461"/>
    <w:rsid w:val="009A1BFB"/>
    <w:rsid w:val="009A6AD4"/>
    <w:rsid w:val="009B0DCC"/>
    <w:rsid w:val="009B0EF0"/>
    <w:rsid w:val="009B1ADB"/>
    <w:rsid w:val="009B1E49"/>
    <w:rsid w:val="009B5E37"/>
    <w:rsid w:val="009B6CE7"/>
    <w:rsid w:val="009C2710"/>
    <w:rsid w:val="009C3977"/>
    <w:rsid w:val="009C5322"/>
    <w:rsid w:val="009C78FF"/>
    <w:rsid w:val="009D6982"/>
    <w:rsid w:val="009E0051"/>
    <w:rsid w:val="009E4550"/>
    <w:rsid w:val="009E6184"/>
    <w:rsid w:val="009F3D89"/>
    <w:rsid w:val="009F6BF7"/>
    <w:rsid w:val="009F7060"/>
    <w:rsid w:val="009F7BE6"/>
    <w:rsid w:val="00A0592E"/>
    <w:rsid w:val="00A07F66"/>
    <w:rsid w:val="00A11ABB"/>
    <w:rsid w:val="00A12493"/>
    <w:rsid w:val="00A146A4"/>
    <w:rsid w:val="00A17073"/>
    <w:rsid w:val="00A17A9E"/>
    <w:rsid w:val="00A22520"/>
    <w:rsid w:val="00A24552"/>
    <w:rsid w:val="00A27B82"/>
    <w:rsid w:val="00A30EB6"/>
    <w:rsid w:val="00A3244F"/>
    <w:rsid w:val="00A326DC"/>
    <w:rsid w:val="00A346D5"/>
    <w:rsid w:val="00A37E1E"/>
    <w:rsid w:val="00A430D6"/>
    <w:rsid w:val="00A43B1A"/>
    <w:rsid w:val="00A45C33"/>
    <w:rsid w:val="00A47497"/>
    <w:rsid w:val="00A52476"/>
    <w:rsid w:val="00A532E7"/>
    <w:rsid w:val="00A55818"/>
    <w:rsid w:val="00A5605F"/>
    <w:rsid w:val="00A602F2"/>
    <w:rsid w:val="00A60458"/>
    <w:rsid w:val="00A62656"/>
    <w:rsid w:val="00A646B8"/>
    <w:rsid w:val="00A64C6C"/>
    <w:rsid w:val="00A64D0E"/>
    <w:rsid w:val="00A7087B"/>
    <w:rsid w:val="00A72716"/>
    <w:rsid w:val="00A7295F"/>
    <w:rsid w:val="00A76E8C"/>
    <w:rsid w:val="00A90749"/>
    <w:rsid w:val="00A908D9"/>
    <w:rsid w:val="00A90AD9"/>
    <w:rsid w:val="00A90B38"/>
    <w:rsid w:val="00A90BAA"/>
    <w:rsid w:val="00A91860"/>
    <w:rsid w:val="00A91B55"/>
    <w:rsid w:val="00A92A0A"/>
    <w:rsid w:val="00A9367A"/>
    <w:rsid w:val="00A94332"/>
    <w:rsid w:val="00A9593D"/>
    <w:rsid w:val="00A97D54"/>
    <w:rsid w:val="00AA13E2"/>
    <w:rsid w:val="00AA7D5F"/>
    <w:rsid w:val="00AB12E2"/>
    <w:rsid w:val="00AB1C16"/>
    <w:rsid w:val="00AB7F10"/>
    <w:rsid w:val="00AC03E1"/>
    <w:rsid w:val="00AC1983"/>
    <w:rsid w:val="00AC28D8"/>
    <w:rsid w:val="00AC2919"/>
    <w:rsid w:val="00AC775D"/>
    <w:rsid w:val="00AD0CE5"/>
    <w:rsid w:val="00AD1AE6"/>
    <w:rsid w:val="00AD312B"/>
    <w:rsid w:val="00AD4D4D"/>
    <w:rsid w:val="00AE09A3"/>
    <w:rsid w:val="00AE0A8C"/>
    <w:rsid w:val="00AE1237"/>
    <w:rsid w:val="00AE2DDA"/>
    <w:rsid w:val="00AE33D0"/>
    <w:rsid w:val="00AE37F6"/>
    <w:rsid w:val="00AE3F1B"/>
    <w:rsid w:val="00AE43B7"/>
    <w:rsid w:val="00AE4C08"/>
    <w:rsid w:val="00AE6376"/>
    <w:rsid w:val="00AE76A6"/>
    <w:rsid w:val="00AF1D7C"/>
    <w:rsid w:val="00AF341A"/>
    <w:rsid w:val="00AF5ABB"/>
    <w:rsid w:val="00AF7940"/>
    <w:rsid w:val="00B10284"/>
    <w:rsid w:val="00B104FC"/>
    <w:rsid w:val="00B109E6"/>
    <w:rsid w:val="00B22454"/>
    <w:rsid w:val="00B22FD2"/>
    <w:rsid w:val="00B23E12"/>
    <w:rsid w:val="00B31DE3"/>
    <w:rsid w:val="00B328DF"/>
    <w:rsid w:val="00B3413E"/>
    <w:rsid w:val="00B35BDC"/>
    <w:rsid w:val="00B4180E"/>
    <w:rsid w:val="00B4503B"/>
    <w:rsid w:val="00B454B9"/>
    <w:rsid w:val="00B5248E"/>
    <w:rsid w:val="00B54AB7"/>
    <w:rsid w:val="00B611D3"/>
    <w:rsid w:val="00B628EC"/>
    <w:rsid w:val="00B71771"/>
    <w:rsid w:val="00B7249F"/>
    <w:rsid w:val="00B72691"/>
    <w:rsid w:val="00B739E2"/>
    <w:rsid w:val="00B740B6"/>
    <w:rsid w:val="00B74EF0"/>
    <w:rsid w:val="00B75BEF"/>
    <w:rsid w:val="00B767FE"/>
    <w:rsid w:val="00B77DC9"/>
    <w:rsid w:val="00B83BF7"/>
    <w:rsid w:val="00B85E3F"/>
    <w:rsid w:val="00B9207D"/>
    <w:rsid w:val="00B92096"/>
    <w:rsid w:val="00B929B6"/>
    <w:rsid w:val="00B93703"/>
    <w:rsid w:val="00B948BE"/>
    <w:rsid w:val="00BA056B"/>
    <w:rsid w:val="00BA36A7"/>
    <w:rsid w:val="00BA3B0E"/>
    <w:rsid w:val="00BA3FC2"/>
    <w:rsid w:val="00BA632C"/>
    <w:rsid w:val="00BB0437"/>
    <w:rsid w:val="00BB5864"/>
    <w:rsid w:val="00BC31C6"/>
    <w:rsid w:val="00BC3725"/>
    <w:rsid w:val="00BC3BFD"/>
    <w:rsid w:val="00BC4677"/>
    <w:rsid w:val="00BC4A96"/>
    <w:rsid w:val="00BC4D67"/>
    <w:rsid w:val="00BC7D27"/>
    <w:rsid w:val="00BD0B09"/>
    <w:rsid w:val="00BD1338"/>
    <w:rsid w:val="00BD2130"/>
    <w:rsid w:val="00BD3088"/>
    <w:rsid w:val="00BD4732"/>
    <w:rsid w:val="00BE24BC"/>
    <w:rsid w:val="00BE2AEB"/>
    <w:rsid w:val="00BE2BF3"/>
    <w:rsid w:val="00BE405A"/>
    <w:rsid w:val="00BE5265"/>
    <w:rsid w:val="00BE6621"/>
    <w:rsid w:val="00BF0E89"/>
    <w:rsid w:val="00BF12B3"/>
    <w:rsid w:val="00BF1FFC"/>
    <w:rsid w:val="00C03008"/>
    <w:rsid w:val="00C06286"/>
    <w:rsid w:val="00C074B6"/>
    <w:rsid w:val="00C10DE8"/>
    <w:rsid w:val="00C1686C"/>
    <w:rsid w:val="00C251A6"/>
    <w:rsid w:val="00C30316"/>
    <w:rsid w:val="00C347B2"/>
    <w:rsid w:val="00C3486F"/>
    <w:rsid w:val="00C3595B"/>
    <w:rsid w:val="00C41D21"/>
    <w:rsid w:val="00C420DE"/>
    <w:rsid w:val="00C42AC9"/>
    <w:rsid w:val="00C43313"/>
    <w:rsid w:val="00C43F74"/>
    <w:rsid w:val="00C4403D"/>
    <w:rsid w:val="00C45799"/>
    <w:rsid w:val="00C464E4"/>
    <w:rsid w:val="00C47438"/>
    <w:rsid w:val="00C47DE9"/>
    <w:rsid w:val="00C504A5"/>
    <w:rsid w:val="00C50875"/>
    <w:rsid w:val="00C50BE9"/>
    <w:rsid w:val="00C62E06"/>
    <w:rsid w:val="00C64C51"/>
    <w:rsid w:val="00C67788"/>
    <w:rsid w:val="00C71F89"/>
    <w:rsid w:val="00C775C5"/>
    <w:rsid w:val="00C813EA"/>
    <w:rsid w:val="00C81D63"/>
    <w:rsid w:val="00C83771"/>
    <w:rsid w:val="00C8584F"/>
    <w:rsid w:val="00C9128C"/>
    <w:rsid w:val="00C93441"/>
    <w:rsid w:val="00C941B1"/>
    <w:rsid w:val="00C95000"/>
    <w:rsid w:val="00C959F5"/>
    <w:rsid w:val="00C960B7"/>
    <w:rsid w:val="00C97909"/>
    <w:rsid w:val="00CA79FA"/>
    <w:rsid w:val="00CB0613"/>
    <w:rsid w:val="00CB14B3"/>
    <w:rsid w:val="00CB2195"/>
    <w:rsid w:val="00CB3E98"/>
    <w:rsid w:val="00CB408E"/>
    <w:rsid w:val="00CC05B4"/>
    <w:rsid w:val="00CC330F"/>
    <w:rsid w:val="00CC37E0"/>
    <w:rsid w:val="00CD259C"/>
    <w:rsid w:val="00CD7681"/>
    <w:rsid w:val="00CE29E3"/>
    <w:rsid w:val="00CE6452"/>
    <w:rsid w:val="00CF1979"/>
    <w:rsid w:val="00CF403B"/>
    <w:rsid w:val="00D02B9E"/>
    <w:rsid w:val="00D02ECB"/>
    <w:rsid w:val="00D03378"/>
    <w:rsid w:val="00D05D2C"/>
    <w:rsid w:val="00D06457"/>
    <w:rsid w:val="00D07943"/>
    <w:rsid w:val="00D1018D"/>
    <w:rsid w:val="00D112A3"/>
    <w:rsid w:val="00D13A13"/>
    <w:rsid w:val="00D13F64"/>
    <w:rsid w:val="00D147BE"/>
    <w:rsid w:val="00D15505"/>
    <w:rsid w:val="00D15AF2"/>
    <w:rsid w:val="00D22090"/>
    <w:rsid w:val="00D314E1"/>
    <w:rsid w:val="00D330D4"/>
    <w:rsid w:val="00D3518D"/>
    <w:rsid w:val="00D36C75"/>
    <w:rsid w:val="00D40D03"/>
    <w:rsid w:val="00D4126B"/>
    <w:rsid w:val="00D44087"/>
    <w:rsid w:val="00D44301"/>
    <w:rsid w:val="00D44DE2"/>
    <w:rsid w:val="00D465E6"/>
    <w:rsid w:val="00D467A9"/>
    <w:rsid w:val="00D47BEF"/>
    <w:rsid w:val="00D55BF8"/>
    <w:rsid w:val="00D567C9"/>
    <w:rsid w:val="00D56D74"/>
    <w:rsid w:val="00D60B38"/>
    <w:rsid w:val="00D62EDB"/>
    <w:rsid w:val="00D67E14"/>
    <w:rsid w:val="00D71396"/>
    <w:rsid w:val="00D723DE"/>
    <w:rsid w:val="00D740AF"/>
    <w:rsid w:val="00D74306"/>
    <w:rsid w:val="00D74332"/>
    <w:rsid w:val="00D752A2"/>
    <w:rsid w:val="00D75E8F"/>
    <w:rsid w:val="00D7739C"/>
    <w:rsid w:val="00D777E4"/>
    <w:rsid w:val="00D77855"/>
    <w:rsid w:val="00D813F2"/>
    <w:rsid w:val="00D82454"/>
    <w:rsid w:val="00D86840"/>
    <w:rsid w:val="00D92882"/>
    <w:rsid w:val="00D9497A"/>
    <w:rsid w:val="00D95FA4"/>
    <w:rsid w:val="00DA5B3A"/>
    <w:rsid w:val="00DA709E"/>
    <w:rsid w:val="00DB3E70"/>
    <w:rsid w:val="00DB4B4D"/>
    <w:rsid w:val="00DB71C1"/>
    <w:rsid w:val="00DC06CE"/>
    <w:rsid w:val="00DC54FB"/>
    <w:rsid w:val="00DC57A5"/>
    <w:rsid w:val="00DC5B22"/>
    <w:rsid w:val="00DD65D6"/>
    <w:rsid w:val="00DE3D01"/>
    <w:rsid w:val="00DE47C6"/>
    <w:rsid w:val="00DF25EE"/>
    <w:rsid w:val="00DF315C"/>
    <w:rsid w:val="00DF3E89"/>
    <w:rsid w:val="00E00A30"/>
    <w:rsid w:val="00E00E42"/>
    <w:rsid w:val="00E03F40"/>
    <w:rsid w:val="00E07A70"/>
    <w:rsid w:val="00E1063A"/>
    <w:rsid w:val="00E10ED2"/>
    <w:rsid w:val="00E112EB"/>
    <w:rsid w:val="00E13F4A"/>
    <w:rsid w:val="00E169E0"/>
    <w:rsid w:val="00E2027B"/>
    <w:rsid w:val="00E2292A"/>
    <w:rsid w:val="00E31010"/>
    <w:rsid w:val="00E32B17"/>
    <w:rsid w:val="00E33A7A"/>
    <w:rsid w:val="00E35B43"/>
    <w:rsid w:val="00E42B24"/>
    <w:rsid w:val="00E431C2"/>
    <w:rsid w:val="00E51D57"/>
    <w:rsid w:val="00E53E55"/>
    <w:rsid w:val="00E54BE3"/>
    <w:rsid w:val="00E55A6B"/>
    <w:rsid w:val="00E567BB"/>
    <w:rsid w:val="00E6091F"/>
    <w:rsid w:val="00E60DC9"/>
    <w:rsid w:val="00E627AF"/>
    <w:rsid w:val="00E6375F"/>
    <w:rsid w:val="00E642C6"/>
    <w:rsid w:val="00E7078E"/>
    <w:rsid w:val="00E74950"/>
    <w:rsid w:val="00E80BE1"/>
    <w:rsid w:val="00E81AAF"/>
    <w:rsid w:val="00E845A8"/>
    <w:rsid w:val="00E860BF"/>
    <w:rsid w:val="00E87C4C"/>
    <w:rsid w:val="00E9026E"/>
    <w:rsid w:val="00E969AF"/>
    <w:rsid w:val="00EA18D8"/>
    <w:rsid w:val="00EA4C2B"/>
    <w:rsid w:val="00EA7C0E"/>
    <w:rsid w:val="00EB0C21"/>
    <w:rsid w:val="00EB0C9F"/>
    <w:rsid w:val="00EB3AD5"/>
    <w:rsid w:val="00EB5123"/>
    <w:rsid w:val="00EC38FA"/>
    <w:rsid w:val="00EC7B85"/>
    <w:rsid w:val="00ED0508"/>
    <w:rsid w:val="00ED3C04"/>
    <w:rsid w:val="00ED4686"/>
    <w:rsid w:val="00ED4E96"/>
    <w:rsid w:val="00ED5301"/>
    <w:rsid w:val="00ED64A7"/>
    <w:rsid w:val="00EE0423"/>
    <w:rsid w:val="00EF6824"/>
    <w:rsid w:val="00EF7D94"/>
    <w:rsid w:val="00F01DF6"/>
    <w:rsid w:val="00F02148"/>
    <w:rsid w:val="00F02EF1"/>
    <w:rsid w:val="00F03960"/>
    <w:rsid w:val="00F0493F"/>
    <w:rsid w:val="00F10AD7"/>
    <w:rsid w:val="00F11853"/>
    <w:rsid w:val="00F12D95"/>
    <w:rsid w:val="00F13442"/>
    <w:rsid w:val="00F14BCB"/>
    <w:rsid w:val="00F14C8F"/>
    <w:rsid w:val="00F14C97"/>
    <w:rsid w:val="00F219A9"/>
    <w:rsid w:val="00F23266"/>
    <w:rsid w:val="00F24B77"/>
    <w:rsid w:val="00F256A6"/>
    <w:rsid w:val="00F301D6"/>
    <w:rsid w:val="00F32331"/>
    <w:rsid w:val="00F3249F"/>
    <w:rsid w:val="00F35341"/>
    <w:rsid w:val="00F36566"/>
    <w:rsid w:val="00F41DA5"/>
    <w:rsid w:val="00F428AC"/>
    <w:rsid w:val="00F44149"/>
    <w:rsid w:val="00F44BA6"/>
    <w:rsid w:val="00F5264A"/>
    <w:rsid w:val="00F53D87"/>
    <w:rsid w:val="00F5760E"/>
    <w:rsid w:val="00F6652C"/>
    <w:rsid w:val="00F70199"/>
    <w:rsid w:val="00F70ADF"/>
    <w:rsid w:val="00F722B3"/>
    <w:rsid w:val="00F72EEE"/>
    <w:rsid w:val="00F7544E"/>
    <w:rsid w:val="00F775D8"/>
    <w:rsid w:val="00F77CE1"/>
    <w:rsid w:val="00F81A25"/>
    <w:rsid w:val="00F8562D"/>
    <w:rsid w:val="00F85C23"/>
    <w:rsid w:val="00F903FE"/>
    <w:rsid w:val="00F919B6"/>
    <w:rsid w:val="00F91E93"/>
    <w:rsid w:val="00F9711F"/>
    <w:rsid w:val="00F973C3"/>
    <w:rsid w:val="00F97B6A"/>
    <w:rsid w:val="00FA04B1"/>
    <w:rsid w:val="00FA6986"/>
    <w:rsid w:val="00FB1786"/>
    <w:rsid w:val="00FB2994"/>
    <w:rsid w:val="00FB2F70"/>
    <w:rsid w:val="00FB6DD9"/>
    <w:rsid w:val="00FB740C"/>
    <w:rsid w:val="00FC2A40"/>
    <w:rsid w:val="00FD0DE2"/>
    <w:rsid w:val="00FD10B1"/>
    <w:rsid w:val="00FD785B"/>
    <w:rsid w:val="00FE4AD2"/>
    <w:rsid w:val="00FF1B21"/>
    <w:rsid w:val="00FF23CE"/>
    <w:rsid w:val="00FF3EEB"/>
    <w:rsid w:val="00FF67DE"/>
    <w:rsid w:val="00FF791B"/>
    <w:rsid w:val="056D6E2A"/>
    <w:rsid w:val="059B2342"/>
    <w:rsid w:val="0840389C"/>
    <w:rsid w:val="08E10B99"/>
    <w:rsid w:val="0BCE720D"/>
    <w:rsid w:val="0E285C87"/>
    <w:rsid w:val="0FEC556B"/>
    <w:rsid w:val="10196343"/>
    <w:rsid w:val="11733E72"/>
    <w:rsid w:val="122C2F38"/>
    <w:rsid w:val="12C67942"/>
    <w:rsid w:val="13AD51F7"/>
    <w:rsid w:val="16B0780D"/>
    <w:rsid w:val="171B1074"/>
    <w:rsid w:val="17FD2628"/>
    <w:rsid w:val="181C04FA"/>
    <w:rsid w:val="18EA18DF"/>
    <w:rsid w:val="19CF2004"/>
    <w:rsid w:val="1AB12F56"/>
    <w:rsid w:val="1FB217EC"/>
    <w:rsid w:val="20674ECD"/>
    <w:rsid w:val="245A66C3"/>
    <w:rsid w:val="252423C2"/>
    <w:rsid w:val="25F36340"/>
    <w:rsid w:val="27EE6239"/>
    <w:rsid w:val="280E3DD0"/>
    <w:rsid w:val="28205F63"/>
    <w:rsid w:val="28443151"/>
    <w:rsid w:val="292D42DA"/>
    <w:rsid w:val="2970776B"/>
    <w:rsid w:val="2A300AD2"/>
    <w:rsid w:val="2AE75B94"/>
    <w:rsid w:val="2BA15293"/>
    <w:rsid w:val="2C661423"/>
    <w:rsid w:val="2CF30EE5"/>
    <w:rsid w:val="2F2B0C8D"/>
    <w:rsid w:val="2F5426BE"/>
    <w:rsid w:val="2F7E200C"/>
    <w:rsid w:val="2F8C3B18"/>
    <w:rsid w:val="314B136A"/>
    <w:rsid w:val="317444CD"/>
    <w:rsid w:val="32865367"/>
    <w:rsid w:val="33762C6A"/>
    <w:rsid w:val="33DE396F"/>
    <w:rsid w:val="340F0BDD"/>
    <w:rsid w:val="344F1B8A"/>
    <w:rsid w:val="34C56726"/>
    <w:rsid w:val="34F00DCB"/>
    <w:rsid w:val="35725D9D"/>
    <w:rsid w:val="37523C10"/>
    <w:rsid w:val="37D662C7"/>
    <w:rsid w:val="395441C2"/>
    <w:rsid w:val="397A59DE"/>
    <w:rsid w:val="3E7A0F56"/>
    <w:rsid w:val="3FD75F0C"/>
    <w:rsid w:val="401F1408"/>
    <w:rsid w:val="40665397"/>
    <w:rsid w:val="40BA2668"/>
    <w:rsid w:val="40C179D8"/>
    <w:rsid w:val="42914737"/>
    <w:rsid w:val="429B63D9"/>
    <w:rsid w:val="47093217"/>
    <w:rsid w:val="487063D1"/>
    <w:rsid w:val="48E37D51"/>
    <w:rsid w:val="4901022A"/>
    <w:rsid w:val="4A386E2C"/>
    <w:rsid w:val="4B230C64"/>
    <w:rsid w:val="4C46784A"/>
    <w:rsid w:val="4DAD5F38"/>
    <w:rsid w:val="4E2D7834"/>
    <w:rsid w:val="4F4A5693"/>
    <w:rsid w:val="500B7E55"/>
    <w:rsid w:val="534E40D1"/>
    <w:rsid w:val="5420782A"/>
    <w:rsid w:val="55084C8F"/>
    <w:rsid w:val="55991D65"/>
    <w:rsid w:val="56494EDE"/>
    <w:rsid w:val="56587D3D"/>
    <w:rsid w:val="56CF1FD4"/>
    <w:rsid w:val="57CE453C"/>
    <w:rsid w:val="58515FD6"/>
    <w:rsid w:val="58F069BB"/>
    <w:rsid w:val="59B30FBD"/>
    <w:rsid w:val="5A0F1CD5"/>
    <w:rsid w:val="5B4D6952"/>
    <w:rsid w:val="5B5B5E67"/>
    <w:rsid w:val="5C6924FD"/>
    <w:rsid w:val="5DE71D7F"/>
    <w:rsid w:val="5F4C450F"/>
    <w:rsid w:val="5FB526D8"/>
    <w:rsid w:val="610F48DD"/>
    <w:rsid w:val="611F4412"/>
    <w:rsid w:val="62E9236D"/>
    <w:rsid w:val="64BB4510"/>
    <w:rsid w:val="66E10372"/>
    <w:rsid w:val="66F65D5E"/>
    <w:rsid w:val="682A082F"/>
    <w:rsid w:val="687358F0"/>
    <w:rsid w:val="69CC42B5"/>
    <w:rsid w:val="6A8D17EC"/>
    <w:rsid w:val="6B2C2D91"/>
    <w:rsid w:val="6B9F2490"/>
    <w:rsid w:val="6BA8029E"/>
    <w:rsid w:val="6CA534C9"/>
    <w:rsid w:val="6CE847F0"/>
    <w:rsid w:val="6DFB7DDF"/>
    <w:rsid w:val="6EFD1695"/>
    <w:rsid w:val="6F9353E6"/>
    <w:rsid w:val="6FA15BFE"/>
    <w:rsid w:val="700B4FC6"/>
    <w:rsid w:val="711275F4"/>
    <w:rsid w:val="734B7D88"/>
    <w:rsid w:val="742F19F5"/>
    <w:rsid w:val="74985CE5"/>
    <w:rsid w:val="75045278"/>
    <w:rsid w:val="75D21BC3"/>
    <w:rsid w:val="7660389B"/>
    <w:rsid w:val="770D431E"/>
    <w:rsid w:val="77AC2D17"/>
    <w:rsid w:val="78F102AB"/>
    <w:rsid w:val="7B8A4061"/>
    <w:rsid w:val="7BD32CB1"/>
    <w:rsid w:val="7D565612"/>
    <w:rsid w:val="7E741F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nhideWhenUsed="0" w:uiPriority="99" w:semiHidden="0" w:name="Table Web 3" w:locked="1"/>
    <w:lsdException w:uiPriority="99" w:name="Balloon Text" w:locked="1"/>
    <w:lsdException w:unhideWhenUsed="0" w:uiPriority="99" w:semiHidden="0" w:name="Table Grid" w:locked="1"/>
    <w:lsdException w:unhideWhenUsed="0" w:uiPriority="99"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rFonts w:ascii="Calibri" w:hAnsi="Calibri"/>
      <w:b/>
      <w:kern w:val="44"/>
      <w:sz w:val="44"/>
      <w:szCs w:val="20"/>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kern w:val="0"/>
      <w:sz w:val="32"/>
      <w:szCs w:val="20"/>
    </w:rPr>
  </w:style>
  <w:style w:type="paragraph" w:styleId="4">
    <w:name w:val="heading 3"/>
    <w:basedOn w:val="1"/>
    <w:next w:val="1"/>
    <w:link w:val="19"/>
    <w:qFormat/>
    <w:uiPriority w:val="99"/>
    <w:pPr>
      <w:keepNext/>
      <w:keepLines/>
      <w:spacing w:before="260" w:after="260" w:line="416" w:lineRule="auto"/>
      <w:outlineLvl w:val="2"/>
    </w:pPr>
    <w:rPr>
      <w:rFonts w:ascii="Calibri" w:hAnsi="Calibri"/>
      <w:b/>
      <w:kern w:val="0"/>
      <w:sz w:val="32"/>
      <w:szCs w:val="20"/>
    </w:rPr>
  </w:style>
  <w:style w:type="paragraph" w:styleId="5">
    <w:name w:val="heading 4"/>
    <w:basedOn w:val="1"/>
    <w:next w:val="1"/>
    <w:link w:val="20"/>
    <w:qFormat/>
    <w:uiPriority w:val="99"/>
    <w:pPr>
      <w:keepNext/>
      <w:keepLines/>
      <w:spacing w:before="280" w:after="290" w:line="376" w:lineRule="auto"/>
      <w:outlineLvl w:val="3"/>
    </w:pPr>
    <w:rPr>
      <w:rFonts w:ascii="Cambria" w:hAnsi="Cambria"/>
      <w:b/>
      <w:kern w:val="0"/>
      <w:sz w:val="28"/>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List Number"/>
    <w:basedOn w:val="1"/>
    <w:qFormat/>
    <w:uiPriority w:val="99"/>
    <w:pPr>
      <w:widowControl/>
      <w:tabs>
        <w:tab w:val="left" w:pos="420"/>
        <w:tab w:val="left" w:pos="454"/>
        <w:tab w:val="left" w:pos="720"/>
      </w:tabs>
      <w:spacing w:afterLines="50"/>
      <w:ind w:left="454" w:hanging="284"/>
      <w:jc w:val="left"/>
    </w:pPr>
    <w:rPr>
      <w:kern w:val="0"/>
      <w:sz w:val="24"/>
      <w:szCs w:val="20"/>
    </w:rPr>
  </w:style>
  <w:style w:type="paragraph" w:styleId="7">
    <w:name w:val="Body Text"/>
    <w:basedOn w:val="1"/>
    <w:link w:val="45"/>
    <w:qFormat/>
    <w:locked/>
    <w:uiPriority w:val="0"/>
    <w:pPr>
      <w:spacing w:after="120"/>
    </w:pPr>
  </w:style>
  <w:style w:type="paragraph" w:styleId="8">
    <w:name w:val="Balloon Text"/>
    <w:basedOn w:val="1"/>
    <w:link w:val="46"/>
    <w:semiHidden/>
    <w:unhideWhenUsed/>
    <w:locked/>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sz w:val="18"/>
      <w:szCs w:val="20"/>
    </w:rPr>
  </w:style>
  <w:style w:type="paragraph" w:styleId="10">
    <w:name w:val="header"/>
    <w:basedOn w:val="1"/>
    <w:link w:val="22"/>
    <w:qFormat/>
    <w:uiPriority w:val="99"/>
    <w:pPr>
      <w:pBdr>
        <w:bottom w:val="single" w:color="auto" w:sz="6" w:space="1"/>
      </w:pBdr>
      <w:tabs>
        <w:tab w:val="center" w:pos="4153"/>
        <w:tab w:val="right" w:pos="8306"/>
      </w:tabs>
      <w:snapToGrid w:val="0"/>
      <w:jc w:val="center"/>
    </w:pPr>
    <w:rPr>
      <w:rFonts w:ascii="Calibri" w:hAnsi="Calibri"/>
      <w:sz w:val="18"/>
      <w:szCs w:val="20"/>
    </w:rPr>
  </w:style>
  <w:style w:type="paragraph" w:styleId="11">
    <w:name w:val="Normal (Web)"/>
    <w:basedOn w:val="1"/>
    <w:qFormat/>
    <w:uiPriority w:val="99"/>
    <w:pPr>
      <w:widowControl/>
      <w:spacing w:before="100" w:beforeAutospacing="1" w:after="100" w:afterAutospacing="1"/>
      <w:jc w:val="left"/>
    </w:pPr>
    <w:rPr>
      <w:kern w:val="0"/>
      <w:sz w:val="24"/>
    </w:rPr>
  </w:style>
  <w:style w:type="table" w:styleId="13">
    <w:name w:val="Table Grid"/>
    <w:basedOn w:val="12"/>
    <w:locked/>
    <w:uiPriority w:val="99"/>
    <w:pPr>
      <w:widowControl w:val="0"/>
      <w:jc w:val="both"/>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locked/>
    <w:uiPriority w:val="99"/>
    <w:rPr>
      <w:rFonts w:cs="Times New Roman"/>
      <w:b/>
    </w:rPr>
  </w:style>
  <w:style w:type="character" w:styleId="16">
    <w:name w:val="page number"/>
    <w:qFormat/>
    <w:uiPriority w:val="99"/>
    <w:rPr>
      <w:rFonts w:cs="Times New Roman"/>
    </w:rPr>
  </w:style>
  <w:style w:type="character" w:customStyle="1" w:styleId="17">
    <w:name w:val="标题 1 字符"/>
    <w:link w:val="2"/>
    <w:qFormat/>
    <w:locked/>
    <w:uiPriority w:val="99"/>
    <w:rPr>
      <w:rFonts w:cs="Times New Roman"/>
      <w:b/>
      <w:kern w:val="44"/>
      <w:sz w:val="44"/>
    </w:rPr>
  </w:style>
  <w:style w:type="character" w:customStyle="1" w:styleId="18">
    <w:name w:val="标题 2 字符"/>
    <w:link w:val="3"/>
    <w:semiHidden/>
    <w:qFormat/>
    <w:locked/>
    <w:uiPriority w:val="99"/>
    <w:rPr>
      <w:rFonts w:ascii="Cambria" w:hAnsi="Cambria" w:eastAsia="宋体" w:cs="Times New Roman"/>
      <w:b/>
      <w:sz w:val="32"/>
    </w:rPr>
  </w:style>
  <w:style w:type="character" w:customStyle="1" w:styleId="19">
    <w:name w:val="标题 3 字符"/>
    <w:link w:val="4"/>
    <w:semiHidden/>
    <w:qFormat/>
    <w:locked/>
    <w:uiPriority w:val="99"/>
    <w:rPr>
      <w:rFonts w:cs="Times New Roman"/>
      <w:b/>
      <w:sz w:val="32"/>
    </w:rPr>
  </w:style>
  <w:style w:type="character" w:customStyle="1" w:styleId="20">
    <w:name w:val="标题 4 字符"/>
    <w:link w:val="5"/>
    <w:semiHidden/>
    <w:qFormat/>
    <w:locked/>
    <w:uiPriority w:val="99"/>
    <w:rPr>
      <w:rFonts w:ascii="Cambria" w:hAnsi="Cambria" w:eastAsia="宋体" w:cs="Times New Roman"/>
      <w:b/>
      <w:sz w:val="28"/>
    </w:rPr>
  </w:style>
  <w:style w:type="character" w:customStyle="1" w:styleId="21">
    <w:name w:val="页脚 字符"/>
    <w:link w:val="9"/>
    <w:qFormat/>
    <w:locked/>
    <w:uiPriority w:val="99"/>
    <w:rPr>
      <w:rFonts w:cs="Times New Roman"/>
      <w:kern w:val="2"/>
      <w:sz w:val="18"/>
    </w:rPr>
  </w:style>
  <w:style w:type="character" w:customStyle="1" w:styleId="22">
    <w:name w:val="页眉 字符"/>
    <w:link w:val="10"/>
    <w:locked/>
    <w:uiPriority w:val="99"/>
    <w:rPr>
      <w:rFonts w:cs="Times New Roman"/>
      <w:kern w:val="2"/>
      <w:sz w:val="18"/>
    </w:rPr>
  </w:style>
  <w:style w:type="paragraph" w:customStyle="1" w:styleId="23">
    <w:name w:val="U_编号"/>
    <w:basedOn w:val="1"/>
    <w:qFormat/>
    <w:uiPriority w:val="99"/>
    <w:pPr>
      <w:numPr>
        <w:ilvl w:val="0"/>
        <w:numId w:val="1"/>
      </w:numPr>
      <w:tabs>
        <w:tab w:val="left" w:pos="425"/>
        <w:tab w:val="clear" w:pos="420"/>
      </w:tabs>
      <w:spacing w:beforeLines="10" w:afterLines="10" w:line="300" w:lineRule="auto"/>
      <w:ind w:left="425" w:hanging="425"/>
    </w:pPr>
    <w:rPr>
      <w:sz w:val="24"/>
      <w:szCs w:val="20"/>
    </w:rPr>
  </w:style>
  <w:style w:type="paragraph" w:customStyle="1" w:styleId="24">
    <w:name w:val="U_编号1"/>
    <w:basedOn w:val="1"/>
    <w:uiPriority w:val="99"/>
    <w:pPr>
      <w:numPr>
        <w:ilvl w:val="0"/>
        <w:numId w:val="2"/>
      </w:numPr>
      <w:tabs>
        <w:tab w:val="left" w:pos="425"/>
        <w:tab w:val="clear" w:pos="420"/>
      </w:tabs>
      <w:spacing w:beforeLines="10" w:afterLines="10" w:line="300" w:lineRule="auto"/>
      <w:ind w:left="425" w:hanging="425"/>
    </w:pPr>
    <w:rPr>
      <w:sz w:val="24"/>
      <w:szCs w:val="20"/>
    </w:rPr>
  </w:style>
  <w:style w:type="paragraph" w:customStyle="1" w:styleId="25">
    <w:name w:val="U_编号2"/>
    <w:basedOn w:val="1"/>
    <w:qFormat/>
    <w:uiPriority w:val="99"/>
    <w:pPr>
      <w:numPr>
        <w:ilvl w:val="0"/>
        <w:numId w:val="3"/>
      </w:numPr>
      <w:spacing w:beforeLines="10" w:afterLines="10" w:line="300" w:lineRule="auto"/>
    </w:pPr>
    <w:rPr>
      <w:sz w:val="24"/>
      <w:szCs w:val="20"/>
    </w:rPr>
  </w:style>
  <w:style w:type="paragraph" w:customStyle="1" w:styleId="26">
    <w:name w:val="U_标题"/>
    <w:basedOn w:val="1"/>
    <w:uiPriority w:val="99"/>
    <w:pPr>
      <w:spacing w:beforeLines="100" w:afterLines="100" w:line="300" w:lineRule="auto"/>
      <w:jc w:val="center"/>
    </w:pPr>
    <w:rPr>
      <w:rFonts w:ascii="Arial" w:hAnsi="Arial" w:eastAsia="黑体"/>
      <w:b/>
      <w:sz w:val="44"/>
      <w:szCs w:val="20"/>
    </w:rPr>
  </w:style>
  <w:style w:type="paragraph" w:customStyle="1" w:styleId="27">
    <w:name w:val="U_标题1"/>
    <w:basedOn w:val="2"/>
    <w:uiPriority w:val="99"/>
    <w:pPr>
      <w:numPr>
        <w:ilvl w:val="0"/>
        <w:numId w:val="4"/>
      </w:numPr>
      <w:spacing w:beforeLines="30" w:afterLines="30" w:line="300" w:lineRule="auto"/>
    </w:pPr>
    <w:rPr>
      <w:rFonts w:eastAsia="黑体"/>
      <w:sz w:val="32"/>
    </w:rPr>
  </w:style>
  <w:style w:type="paragraph" w:customStyle="1" w:styleId="28">
    <w:name w:val="U_标题2"/>
    <w:basedOn w:val="3"/>
    <w:qFormat/>
    <w:uiPriority w:val="99"/>
    <w:pPr>
      <w:numPr>
        <w:ilvl w:val="1"/>
        <w:numId w:val="4"/>
      </w:numPr>
      <w:spacing w:beforeLines="20" w:afterLines="20" w:line="300" w:lineRule="auto"/>
    </w:pPr>
    <w:rPr>
      <w:sz w:val="30"/>
    </w:rPr>
  </w:style>
  <w:style w:type="paragraph" w:customStyle="1" w:styleId="29">
    <w:name w:val="U_标题3"/>
    <w:basedOn w:val="4"/>
    <w:qFormat/>
    <w:uiPriority w:val="99"/>
    <w:pPr>
      <w:numPr>
        <w:ilvl w:val="2"/>
        <w:numId w:val="4"/>
      </w:numPr>
      <w:spacing w:beforeLines="20" w:afterLines="20" w:line="300" w:lineRule="auto"/>
    </w:pPr>
    <w:rPr>
      <w:rFonts w:ascii="Arial" w:hAnsi="Arial" w:eastAsia="黑体"/>
      <w:sz w:val="28"/>
    </w:rPr>
  </w:style>
  <w:style w:type="paragraph" w:customStyle="1" w:styleId="30">
    <w:name w:val="U_标题4"/>
    <w:basedOn w:val="5"/>
    <w:qFormat/>
    <w:uiPriority w:val="99"/>
    <w:pPr>
      <w:numPr>
        <w:ilvl w:val="3"/>
        <w:numId w:val="4"/>
      </w:numPr>
      <w:spacing w:beforeLines="20" w:afterLines="20" w:line="300" w:lineRule="auto"/>
    </w:pPr>
    <w:rPr>
      <w:sz w:val="24"/>
    </w:rPr>
  </w:style>
  <w:style w:type="paragraph" w:customStyle="1" w:styleId="31">
    <w:name w:val="U_正文"/>
    <w:basedOn w:val="1"/>
    <w:link w:val="36"/>
    <w:uiPriority w:val="99"/>
    <w:pPr>
      <w:spacing w:beforeLines="20" w:afterLines="20" w:line="300" w:lineRule="auto"/>
      <w:ind w:firstLine="200" w:firstLineChars="200"/>
    </w:pPr>
    <w:rPr>
      <w:rFonts w:ascii="Calibri" w:hAnsi="Calibri"/>
      <w:sz w:val="24"/>
      <w:szCs w:val="20"/>
    </w:rPr>
  </w:style>
  <w:style w:type="paragraph" w:customStyle="1" w:styleId="32">
    <w:name w:val="U_正文2"/>
    <w:basedOn w:val="1"/>
    <w:link w:val="39"/>
    <w:qFormat/>
    <w:uiPriority w:val="99"/>
    <w:pPr>
      <w:spacing w:beforeLines="10" w:afterLines="10" w:line="300" w:lineRule="auto"/>
    </w:pPr>
    <w:rPr>
      <w:rFonts w:ascii="Calibri" w:hAnsi="Calibri"/>
      <w:sz w:val="24"/>
      <w:szCs w:val="20"/>
    </w:rPr>
  </w:style>
  <w:style w:type="paragraph" w:customStyle="1" w:styleId="33">
    <w:name w:val="U_CODE"/>
    <w:basedOn w:val="1"/>
    <w:uiPriority w:val="99"/>
    <w:rPr>
      <w:rFonts w:ascii="Arial" w:hAnsi="Arial"/>
      <w:b/>
      <w:bCs/>
      <w:color w:val="993300"/>
      <w:szCs w:val="21"/>
    </w:rPr>
  </w:style>
  <w:style w:type="paragraph" w:customStyle="1" w:styleId="34">
    <w:name w:val="表内文字"/>
    <w:basedOn w:val="1"/>
    <w:qFormat/>
    <w:uiPriority w:val="99"/>
    <w:pPr>
      <w:spacing w:line="500" w:lineRule="atLeast"/>
      <w:jc w:val="center"/>
    </w:pPr>
    <w:rPr>
      <w:rFonts w:ascii="楷体_GB2312" w:eastAsia="楷体_GB2312"/>
      <w:sz w:val="28"/>
    </w:rPr>
  </w:style>
  <w:style w:type="paragraph" w:customStyle="1" w:styleId="35">
    <w:name w:val="G_Bullet3"/>
    <w:basedOn w:val="1"/>
    <w:qFormat/>
    <w:uiPriority w:val="99"/>
    <w:pPr>
      <w:numPr>
        <w:ilvl w:val="0"/>
        <w:numId w:val="5"/>
      </w:numPr>
    </w:pPr>
    <w:rPr>
      <w:bCs/>
      <w:color w:val="000000"/>
      <w:sz w:val="24"/>
      <w:szCs w:val="21"/>
    </w:rPr>
  </w:style>
  <w:style w:type="character" w:customStyle="1" w:styleId="36">
    <w:name w:val="U_正文 Char"/>
    <w:link w:val="31"/>
    <w:qFormat/>
    <w:locked/>
    <w:uiPriority w:val="99"/>
    <w:rPr>
      <w:rFonts w:eastAsia="宋体"/>
      <w:kern w:val="2"/>
      <w:sz w:val="24"/>
      <w:lang w:val="en-US" w:eastAsia="zh-CN"/>
    </w:rPr>
  </w:style>
  <w:style w:type="paragraph" w:customStyle="1" w:styleId="37">
    <w:name w:val="Char Char Char Char Char Char"/>
    <w:basedOn w:val="1"/>
    <w:uiPriority w:val="99"/>
    <w:rPr>
      <w:rFonts w:ascii="仿宋_GB2312" w:eastAsia="仿宋_GB2312"/>
      <w:b/>
      <w:sz w:val="32"/>
      <w:szCs w:val="32"/>
    </w:rPr>
  </w:style>
  <w:style w:type="paragraph" w:customStyle="1" w:styleId="38">
    <w:name w:val="Char1 Char Char Char"/>
    <w:basedOn w:val="1"/>
    <w:qFormat/>
    <w:uiPriority w:val="99"/>
    <w:pPr>
      <w:tabs>
        <w:tab w:val="left" w:pos="420"/>
      </w:tabs>
      <w:ind w:left="420" w:hanging="420"/>
    </w:pPr>
    <w:rPr>
      <w:szCs w:val="20"/>
    </w:rPr>
  </w:style>
  <w:style w:type="character" w:customStyle="1" w:styleId="39">
    <w:name w:val="U_正文2 Char"/>
    <w:link w:val="32"/>
    <w:locked/>
    <w:uiPriority w:val="99"/>
    <w:rPr>
      <w:rFonts w:eastAsia="宋体"/>
      <w:kern w:val="2"/>
      <w:sz w:val="24"/>
      <w:lang w:val="en-US" w:eastAsia="zh-CN"/>
    </w:rPr>
  </w:style>
  <w:style w:type="paragraph" w:customStyle="1" w:styleId="40">
    <w:name w:val="LW-BH1"/>
    <w:basedOn w:val="1"/>
    <w:uiPriority w:val="99"/>
    <w:pPr>
      <w:numPr>
        <w:ilvl w:val="0"/>
        <w:numId w:val="6"/>
      </w:numPr>
    </w:pPr>
  </w:style>
  <w:style w:type="paragraph" w:customStyle="1" w:styleId="41">
    <w:name w:val="Char Char Char"/>
    <w:basedOn w:val="1"/>
    <w:qFormat/>
    <w:uiPriority w:val="99"/>
    <w:pPr>
      <w:tabs>
        <w:tab w:val="left" w:pos="420"/>
      </w:tabs>
      <w:ind w:left="420" w:hanging="420"/>
    </w:pPr>
    <w:rPr>
      <w:szCs w:val="20"/>
    </w:rPr>
  </w:style>
  <w:style w:type="paragraph" w:styleId="42">
    <w:name w:val="List Paragraph"/>
    <w:basedOn w:val="1"/>
    <w:qFormat/>
    <w:uiPriority w:val="99"/>
    <w:pPr>
      <w:ind w:firstLine="420" w:firstLineChars="200"/>
    </w:pPr>
  </w:style>
  <w:style w:type="paragraph" w:customStyle="1" w:styleId="43">
    <w:name w:val="Item Step in Table"/>
    <w:qFormat/>
    <w:uiPriority w:val="99"/>
    <w:pPr>
      <w:numPr>
        <w:ilvl w:val="0"/>
        <w:numId w:val="7"/>
      </w:numPr>
      <w:spacing w:before="40" w:after="40"/>
      <w:jc w:val="both"/>
    </w:pPr>
    <w:rPr>
      <w:rFonts w:ascii="Arial" w:hAnsi="Arial" w:eastAsia="宋体" w:cs="Arial"/>
      <w:sz w:val="18"/>
      <w:szCs w:val="18"/>
      <w:lang w:val="en-US" w:eastAsia="zh-CN" w:bidi="ar-SA"/>
    </w:rPr>
  </w:style>
  <w:style w:type="paragraph" w:customStyle="1" w:styleId="44">
    <w:name w:val="正文 New New New New New New New"/>
    <w:uiPriority w:val="99"/>
    <w:pPr>
      <w:widowControl w:val="0"/>
      <w:jc w:val="both"/>
    </w:pPr>
    <w:rPr>
      <w:rFonts w:ascii="Calibri" w:hAnsi="Calibri" w:eastAsia="宋体" w:cs="Times New Roman"/>
      <w:kern w:val="2"/>
      <w:sz w:val="21"/>
      <w:szCs w:val="22"/>
      <w:lang w:val="en-US" w:eastAsia="zh-CN" w:bidi="ar-SA"/>
    </w:rPr>
  </w:style>
  <w:style w:type="character" w:customStyle="1" w:styleId="45">
    <w:name w:val="正文文本 字符"/>
    <w:link w:val="7"/>
    <w:qFormat/>
    <w:uiPriority w:val="0"/>
    <w:rPr>
      <w:rFonts w:ascii="Times New Roman" w:hAnsi="Times New Roman"/>
      <w:kern w:val="2"/>
      <w:sz w:val="21"/>
      <w:szCs w:val="24"/>
    </w:rPr>
  </w:style>
  <w:style w:type="character" w:customStyle="1" w:styleId="46">
    <w:name w:val="批注框文本 字符"/>
    <w:link w:val="8"/>
    <w:semiHidden/>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uni</Company>
  <Pages>13</Pages>
  <Words>811</Words>
  <Characters>4628</Characters>
  <Lines>38</Lines>
  <Paragraphs>10</Paragraphs>
  <TotalTime>773</TotalTime>
  <ScaleCrop>false</ScaleCrop>
  <LinksUpToDate>false</LinksUpToDate>
  <CharactersWithSpaces>5429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2018-06-26T01:14:00Z</dcterms:created>
  <dc:creator>UnionNet</dc:creator>
  <cp:lastModifiedBy>蔻蔻</cp:lastModifiedBy>
  <cp:lastPrinted>2019-01-18T02:41:00Z</cp:lastPrinted>
  <dcterms:modified xsi:type="dcterms:W3CDTF">2020-06-04T07:04:18Z</dcterms:modified>
  <dc:title>项目名称：历史病案数字化项目</dc:title>
  <cp:revision>253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