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textAlignment w:val="center"/>
        <w:outlineLvl w:val="0"/>
        <w:rPr>
          <w:rFonts w:ascii="方正小标宋简体" w:hAnsi="方正小标宋简体" w:eastAsia="方正小标宋简体" w:cs="方正小标宋简体"/>
          <w:b/>
          <w:bCs/>
          <w:kern w:val="0"/>
          <w:sz w:val="44"/>
          <w:szCs w:val="44"/>
        </w:rPr>
      </w:pPr>
      <w:r>
        <w:rPr>
          <w:rFonts w:hint="eastAsia" w:ascii="方正小标宋简体" w:hAnsi="方正小标宋简体" w:eastAsia="方正小标宋简体" w:cs="方正小标宋简体"/>
          <w:b/>
          <w:bCs/>
          <w:kern w:val="0"/>
          <w:sz w:val="44"/>
          <w:szCs w:val="44"/>
        </w:rPr>
        <w:t>内江市第一人民医院</w:t>
      </w:r>
    </w:p>
    <w:p>
      <w:pPr>
        <w:spacing w:line="600" w:lineRule="exact"/>
        <w:jc w:val="center"/>
        <w:rPr>
          <w:rFonts w:ascii="方正小标宋简体" w:hAnsi="方正小标宋简体" w:eastAsia="方正小标宋简体" w:cs="方正小标宋简体"/>
          <w:sz w:val="44"/>
          <w:szCs w:val="44"/>
          <w:lang w:val="zh-CN"/>
        </w:rPr>
      </w:pPr>
      <w:r>
        <w:rPr>
          <w:rFonts w:hint="eastAsia" w:ascii="方正小标宋简体" w:hAnsi="方正小标宋简体" w:eastAsia="方正小标宋简体" w:cs="方正小标宋简体"/>
          <w:b/>
          <w:bCs/>
          <w:kern w:val="0"/>
          <w:sz w:val="44"/>
          <w:szCs w:val="44"/>
        </w:rPr>
        <w:t>一批医疗器械院内竞选公告</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一、采购概况</w:t>
      </w:r>
    </w:p>
    <w:p>
      <w:pPr>
        <w:widowControl/>
        <w:adjustRightInd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1.采购单位：内江市第一人民医院。</w:t>
      </w:r>
    </w:p>
    <w:p>
      <w:pPr>
        <w:widowControl/>
        <w:adjustRightInd w:val="0"/>
        <w:spacing w:line="560" w:lineRule="exact"/>
        <w:ind w:firstLine="5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2.采购项目名称：</w:t>
      </w:r>
      <w:r>
        <w:rPr>
          <w:rFonts w:hint="eastAsia" w:ascii="仿宋_GB2312" w:hAnsi="仿宋_GB2312" w:eastAsia="仿宋_GB2312" w:cs="仿宋_GB2312"/>
          <w:color w:val="000000"/>
          <w:sz w:val="32"/>
          <w:szCs w:val="32"/>
        </w:rPr>
        <w:t>一批医疗器械。</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Cs/>
          <w:color w:val="000000"/>
          <w:kern w:val="0"/>
          <w:sz w:val="32"/>
          <w:szCs w:val="32"/>
          <w:lang w:val="zh-CN"/>
        </w:rPr>
        <w:t>3.采购标段：本项目共</w:t>
      </w:r>
      <w:r>
        <w:rPr>
          <w:rFonts w:hint="eastAsia" w:ascii="仿宋_GB2312" w:hAnsi="仿宋_GB2312" w:eastAsia="仿宋_GB2312" w:cs="仿宋_GB2312"/>
          <w:bCs/>
          <w:color w:val="000000"/>
          <w:kern w:val="0"/>
          <w:sz w:val="32"/>
          <w:szCs w:val="32"/>
        </w:rPr>
        <w:t>三</w:t>
      </w:r>
      <w:r>
        <w:rPr>
          <w:rFonts w:hint="eastAsia" w:ascii="仿宋_GB2312" w:hAnsi="仿宋_GB2312" w:eastAsia="仿宋_GB2312" w:cs="仿宋_GB2312"/>
          <w:bCs/>
          <w:color w:val="000000"/>
          <w:kern w:val="0"/>
          <w:sz w:val="32"/>
          <w:szCs w:val="32"/>
          <w:lang w:val="zh-CN"/>
        </w:rPr>
        <w:t>个。</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二、采购项目内容和要求</w:t>
      </w:r>
    </w:p>
    <w:p>
      <w:pPr>
        <w:widowControl/>
        <w:adjustRightInd w:val="0"/>
        <w:spacing w:line="560" w:lineRule="exact"/>
        <w:ind w:firstLine="321" w:firstLineChars="10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（一）活检</w:t>
      </w:r>
      <w:r>
        <w:rPr>
          <w:rFonts w:ascii="仿宋_GB2312" w:hAnsi="仿宋_GB2312" w:eastAsia="仿宋_GB2312" w:cs="仿宋_GB2312"/>
          <w:b/>
          <w:sz w:val="32"/>
          <w:szCs w:val="32"/>
          <w:lang w:val="zh-CN"/>
        </w:rPr>
        <w:t>穿刺枪</w:t>
      </w:r>
      <w:r>
        <w:rPr>
          <w:rFonts w:hint="eastAsia" w:ascii="仿宋_GB2312" w:hAnsi="仿宋_GB2312" w:eastAsia="仿宋_GB2312" w:cs="仿宋_GB2312"/>
          <w:b/>
          <w:sz w:val="32"/>
          <w:szCs w:val="32"/>
          <w:lang w:val="zh-CN"/>
        </w:rPr>
        <w:t>（单一</w:t>
      </w:r>
      <w:r>
        <w:rPr>
          <w:rFonts w:ascii="仿宋_GB2312" w:hAnsi="仿宋_GB2312" w:eastAsia="仿宋_GB2312" w:cs="仿宋_GB2312"/>
          <w:b/>
          <w:sz w:val="32"/>
          <w:szCs w:val="32"/>
          <w:lang w:val="zh-CN"/>
        </w:rPr>
        <w:t>来源</w:t>
      </w:r>
      <w:r>
        <w:rPr>
          <w:rFonts w:hint="eastAsia" w:ascii="仿宋_GB2312" w:hAnsi="仿宋_GB2312" w:eastAsia="仿宋_GB2312" w:cs="仿宋_GB2312"/>
          <w:b/>
          <w:sz w:val="32"/>
          <w:szCs w:val="32"/>
          <w:lang w:val="zh-CN"/>
        </w:rPr>
        <w:t>）</w:t>
      </w:r>
    </w:p>
    <w:p>
      <w:pPr>
        <w:widowControl/>
        <w:adjustRightInd w:val="0"/>
        <w:spacing w:line="560" w:lineRule="exact"/>
        <w:ind w:firstLine="560"/>
        <w:jc w:val="left"/>
        <w:rPr>
          <w:rFonts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数量</w:t>
      </w:r>
      <w:r>
        <w:rPr>
          <w:rFonts w:ascii="仿宋_GB2312" w:hAnsi="仿宋_GB2312" w:eastAsia="仿宋_GB2312" w:cs="仿宋_GB2312"/>
          <w:bCs/>
          <w:color w:val="000000"/>
          <w:kern w:val="0"/>
          <w:sz w:val="28"/>
          <w:szCs w:val="28"/>
          <w:lang w:val="zh-CN"/>
        </w:rPr>
        <w:t>：</w:t>
      </w:r>
      <w:r>
        <w:rPr>
          <w:rFonts w:hint="eastAsia" w:ascii="仿宋_GB2312" w:hAnsi="仿宋_GB2312" w:eastAsia="仿宋_GB2312" w:cs="仿宋_GB2312"/>
          <w:bCs/>
          <w:color w:val="000000"/>
          <w:kern w:val="0"/>
          <w:sz w:val="28"/>
          <w:szCs w:val="28"/>
          <w:lang w:val="zh-CN"/>
        </w:rPr>
        <w:t>3把</w:t>
      </w:r>
    </w:p>
    <w:p>
      <w:pPr>
        <w:widowControl/>
        <w:adjustRightInd w:val="0"/>
        <w:spacing w:line="560" w:lineRule="exact"/>
        <w:ind w:firstLine="560"/>
        <w:jc w:val="left"/>
        <w:rPr>
          <w:rFonts w:ascii="仿宋_GB2312" w:hAnsi="仿宋_GB2312" w:eastAsia="仿宋_GB2312" w:cs="仿宋_GB2312"/>
          <w:bCs/>
          <w:color w:val="000000"/>
          <w:kern w:val="0"/>
          <w:sz w:val="28"/>
          <w:szCs w:val="28"/>
          <w:lang w:val="zh-CN"/>
        </w:rPr>
      </w:pPr>
      <w:r>
        <w:rPr>
          <w:rFonts w:hint="eastAsia" w:ascii="仿宋_GB2312" w:hAnsi="仿宋_GB2312" w:eastAsia="仿宋_GB2312" w:cs="仿宋_GB2312"/>
          <w:bCs/>
          <w:color w:val="000000"/>
          <w:kern w:val="0"/>
          <w:sz w:val="28"/>
          <w:szCs w:val="28"/>
          <w:lang w:val="zh-CN"/>
        </w:rPr>
        <w:t>基本要求：适用于我院已购置的巴德</w:t>
      </w:r>
      <w:r>
        <w:rPr>
          <w:rFonts w:ascii="仿宋_GB2312" w:hAnsi="仿宋_GB2312" w:eastAsia="仿宋_GB2312" w:cs="仿宋_GB2312"/>
          <w:bCs/>
          <w:color w:val="000000"/>
          <w:kern w:val="0"/>
          <w:sz w:val="28"/>
          <w:szCs w:val="28"/>
          <w:lang w:val="zh-CN"/>
        </w:rPr>
        <w:t>外周血管股份有限公司生产的</w:t>
      </w:r>
      <w:r>
        <w:rPr>
          <w:rFonts w:hint="eastAsia" w:ascii="仿宋_GB2312" w:hAnsi="仿宋_GB2312" w:eastAsia="仿宋_GB2312" w:cs="仿宋_GB2312"/>
          <w:bCs/>
          <w:color w:val="000000"/>
          <w:kern w:val="0"/>
          <w:sz w:val="28"/>
          <w:szCs w:val="28"/>
          <w:lang w:val="zh-CN"/>
        </w:rPr>
        <w:t>MN1810型</w:t>
      </w:r>
      <w:r>
        <w:rPr>
          <w:rFonts w:ascii="仿宋_GB2312" w:hAnsi="仿宋_GB2312" w:eastAsia="仿宋_GB2312" w:cs="仿宋_GB2312"/>
          <w:bCs/>
          <w:color w:val="000000"/>
          <w:kern w:val="0"/>
          <w:sz w:val="28"/>
          <w:szCs w:val="28"/>
          <w:lang w:val="zh-CN"/>
        </w:rPr>
        <w:t>一次性使用活检针</w:t>
      </w:r>
      <w:r>
        <w:rPr>
          <w:rFonts w:hint="eastAsia" w:ascii="仿宋_GB2312" w:hAnsi="仿宋_GB2312" w:eastAsia="仿宋_GB2312" w:cs="仿宋_GB2312"/>
          <w:bCs/>
          <w:color w:val="000000"/>
          <w:kern w:val="0"/>
          <w:sz w:val="28"/>
          <w:szCs w:val="28"/>
          <w:lang w:val="zh-CN"/>
        </w:rPr>
        <w:t>，</w:t>
      </w:r>
      <w:r>
        <w:rPr>
          <w:rFonts w:hint="eastAsia" w:ascii="仿宋_GB2312" w:hAnsi="仿宋_GB2312" w:eastAsia="仿宋_GB2312" w:cs="仿宋_GB2312"/>
          <w:color w:val="000000"/>
          <w:sz w:val="28"/>
          <w:szCs w:val="28"/>
        </w:rPr>
        <w:t>竞选人具有</w:t>
      </w:r>
      <w:r>
        <w:rPr>
          <w:rFonts w:ascii="仿宋_GB2312" w:hAnsi="仿宋_GB2312" w:eastAsia="仿宋_GB2312" w:cs="仿宋_GB2312"/>
          <w:color w:val="000000"/>
          <w:sz w:val="28"/>
          <w:szCs w:val="28"/>
        </w:rPr>
        <w:t>代理</w:t>
      </w:r>
      <w:r>
        <w:rPr>
          <w:rFonts w:hint="eastAsia" w:ascii="仿宋_GB2312" w:hAnsi="仿宋_GB2312" w:eastAsia="仿宋_GB2312" w:cs="仿宋_GB2312"/>
          <w:color w:val="000000"/>
          <w:sz w:val="28"/>
          <w:szCs w:val="28"/>
        </w:rPr>
        <w:t>授权书。</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技术</w:t>
      </w:r>
      <w:r>
        <w:rPr>
          <w:rFonts w:ascii="仿宋_GB2312" w:hAnsi="仿宋_GB2312" w:eastAsia="仿宋_GB2312" w:cs="仿宋_GB2312"/>
          <w:sz w:val="32"/>
          <w:szCs w:val="32"/>
        </w:rPr>
        <w:t>要求</w:t>
      </w:r>
      <w:r>
        <w:rPr>
          <w:rFonts w:hint="eastAsia" w:ascii="仿宋_GB2312" w:hAnsi="仿宋_GB2312" w:eastAsia="仿宋_GB2312" w:cs="仿宋_GB2312"/>
          <w:sz w:val="32"/>
          <w:szCs w:val="32"/>
        </w:rPr>
        <w:t>：</w:t>
      </w:r>
    </w:p>
    <w:p>
      <w:pPr>
        <w:pStyle w:val="2"/>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用途：用于肝脏、肾脏、前列腺、乳腺、脾脏、淋巴结等软组织以及各种软组织肿瘤的组织活检。</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长度：</w:t>
      </w:r>
      <w:r>
        <w:rPr>
          <w:rFonts w:hint="eastAsia" w:ascii="仿宋" w:hAnsi="仿宋" w:eastAsia="仿宋" w:cs="仿宋_GB2312"/>
          <w:sz w:val="32"/>
          <w:szCs w:val="32"/>
        </w:rPr>
        <w:t>≤</w:t>
      </w:r>
      <w:r>
        <w:rPr>
          <w:rFonts w:hint="eastAsia" w:ascii="仿宋_GB2312" w:hAnsi="仿宋_GB2312" w:eastAsia="仿宋_GB2312" w:cs="仿宋_GB2312"/>
          <w:sz w:val="32"/>
          <w:szCs w:val="32"/>
        </w:rPr>
        <w:t>12</w:t>
      </w:r>
      <w:r>
        <w:rPr>
          <w:rFonts w:ascii="仿宋_GB2312" w:hAnsi="仿宋_GB2312" w:eastAsia="仿宋_GB2312" w:cs="仿宋_GB2312"/>
          <w:sz w:val="32"/>
          <w:szCs w:val="32"/>
        </w:rPr>
        <w:t>cm</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外科材质：铝合金</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安全</w:t>
      </w:r>
      <w:r>
        <w:rPr>
          <w:rFonts w:ascii="仿宋_GB2312" w:hAnsi="仿宋_GB2312" w:eastAsia="仿宋_GB2312" w:cs="仿宋_GB2312"/>
          <w:sz w:val="32"/>
          <w:szCs w:val="32"/>
        </w:rPr>
        <w:t>装置：具备</w:t>
      </w:r>
      <w:r>
        <w:rPr>
          <w:rFonts w:hint="eastAsia" w:ascii="仿宋_GB2312" w:hAnsi="仿宋_GB2312" w:eastAsia="仿宋_GB2312" w:cs="仿宋_GB2312"/>
          <w:sz w:val="32"/>
          <w:szCs w:val="32"/>
        </w:rPr>
        <w:t>发射</w:t>
      </w:r>
      <w:r>
        <w:rPr>
          <w:rFonts w:ascii="仿宋_GB2312" w:hAnsi="仿宋_GB2312" w:eastAsia="仿宋_GB2312" w:cs="仿宋_GB2312"/>
          <w:sz w:val="32"/>
          <w:szCs w:val="32"/>
        </w:rPr>
        <w:t>安全栓和</w:t>
      </w:r>
      <w:r>
        <w:rPr>
          <w:rFonts w:hint="eastAsia" w:ascii="仿宋_GB2312" w:hAnsi="仿宋_GB2312" w:eastAsia="仿宋_GB2312" w:cs="仿宋_GB2312"/>
          <w:sz w:val="32"/>
          <w:szCs w:val="32"/>
        </w:rPr>
        <w:t>红色</w:t>
      </w:r>
      <w:r>
        <w:rPr>
          <w:rFonts w:ascii="仿宋_GB2312" w:hAnsi="仿宋_GB2312" w:eastAsia="仿宋_GB2312" w:cs="仿宋_GB2312"/>
          <w:sz w:val="32"/>
          <w:szCs w:val="32"/>
        </w:rPr>
        <w:t>激活</w:t>
      </w:r>
      <w:r>
        <w:rPr>
          <w:rFonts w:hint="eastAsia" w:ascii="仿宋_GB2312" w:hAnsi="仿宋_GB2312" w:eastAsia="仿宋_GB2312" w:cs="仿宋_GB2312"/>
          <w:sz w:val="32"/>
          <w:szCs w:val="32"/>
        </w:rPr>
        <w:t>标示</w:t>
      </w:r>
      <w:r>
        <w:rPr>
          <w:rFonts w:ascii="仿宋_GB2312" w:hAnsi="仿宋_GB2312" w:eastAsia="仿宋_GB2312" w:cs="仿宋_GB2312"/>
          <w:sz w:val="32"/>
          <w:szCs w:val="32"/>
        </w:rPr>
        <w:t>槽。</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发射长度</w:t>
      </w:r>
      <w:r>
        <w:rPr>
          <w:rFonts w:ascii="仿宋_GB2312" w:hAnsi="仿宋_GB2312" w:eastAsia="仿宋_GB2312" w:cs="仿宋_GB2312"/>
          <w:sz w:val="32"/>
          <w:szCs w:val="32"/>
        </w:rPr>
        <w:t>：支持</w:t>
      </w:r>
      <w:r>
        <w:rPr>
          <w:rFonts w:hint="eastAsia" w:ascii="仿宋_GB2312" w:hAnsi="仿宋_GB2312" w:eastAsia="仿宋_GB2312" w:cs="仿宋_GB2312"/>
          <w:sz w:val="32"/>
          <w:szCs w:val="32"/>
        </w:rPr>
        <w:t>15</w:t>
      </w:r>
      <w:r>
        <w:rPr>
          <w:rFonts w:ascii="仿宋_GB2312" w:hAnsi="仿宋_GB2312" w:eastAsia="仿宋_GB2312" w:cs="仿宋_GB2312"/>
          <w:sz w:val="32"/>
          <w:szCs w:val="32"/>
        </w:rPr>
        <w:t>mm</w:t>
      </w:r>
      <w:r>
        <w:rPr>
          <w:rFonts w:hint="eastAsia" w:ascii="仿宋_GB2312" w:hAnsi="仿宋_GB2312" w:eastAsia="仿宋_GB2312" w:cs="仿宋_GB2312"/>
          <w:sz w:val="32"/>
          <w:szCs w:val="32"/>
        </w:rPr>
        <w:t>或22</w:t>
      </w:r>
      <w:r>
        <w:rPr>
          <w:rFonts w:ascii="仿宋_GB2312" w:hAnsi="仿宋_GB2312" w:eastAsia="仿宋_GB2312" w:cs="仿宋_GB2312"/>
          <w:sz w:val="32"/>
          <w:szCs w:val="32"/>
        </w:rPr>
        <w:t>mm</w:t>
      </w:r>
      <w:r>
        <w:rPr>
          <w:rFonts w:hint="eastAsia" w:ascii="仿宋_GB2312" w:hAnsi="仿宋_GB2312" w:eastAsia="仿宋_GB2312" w:cs="仿宋_GB2312"/>
          <w:sz w:val="32"/>
          <w:szCs w:val="32"/>
        </w:rPr>
        <w:t>。</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ascii="仿宋_GB2312" w:hAnsi="仿宋_GB2312" w:eastAsia="仿宋_GB2312" w:cs="仿宋_GB2312"/>
          <w:sz w:val="32"/>
          <w:szCs w:val="32"/>
        </w:rPr>
        <w:t>激发时间：</w:t>
      </w:r>
      <w:r>
        <w:rPr>
          <w:rFonts w:hint="eastAsia" w:ascii="仿宋" w:hAnsi="仿宋" w:eastAsia="仿宋" w:cs="仿宋_GB2312"/>
          <w:sz w:val="32"/>
          <w:szCs w:val="32"/>
        </w:rPr>
        <w:t>≤0.001秒</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ascii="仿宋_GB2312" w:hAnsi="仿宋_GB2312" w:eastAsia="仿宋_GB2312" w:cs="仿宋_GB2312"/>
          <w:sz w:val="32"/>
          <w:szCs w:val="32"/>
        </w:rPr>
        <w:t>引导方式：支持超声</w:t>
      </w:r>
      <w:r>
        <w:rPr>
          <w:rFonts w:hint="eastAsia" w:ascii="仿宋_GB2312" w:hAnsi="仿宋_GB2312" w:eastAsia="仿宋_GB2312" w:cs="仿宋_GB2312"/>
          <w:sz w:val="32"/>
          <w:szCs w:val="32"/>
        </w:rPr>
        <w:t>引导</w:t>
      </w:r>
      <w:r>
        <w:rPr>
          <w:rFonts w:ascii="仿宋_GB2312" w:hAnsi="仿宋_GB2312" w:eastAsia="仿宋_GB2312" w:cs="仿宋_GB2312"/>
          <w:sz w:val="32"/>
          <w:szCs w:val="32"/>
        </w:rPr>
        <w:t>和</w:t>
      </w:r>
      <w:r>
        <w:rPr>
          <w:rFonts w:hint="eastAsia" w:ascii="仿宋_GB2312" w:hAnsi="仿宋_GB2312" w:eastAsia="仿宋_GB2312" w:cs="仿宋_GB2312"/>
          <w:sz w:val="32"/>
          <w:szCs w:val="32"/>
        </w:rPr>
        <w:t>CT引导</w:t>
      </w:r>
      <w:r>
        <w:rPr>
          <w:rFonts w:ascii="仿宋_GB2312" w:hAnsi="仿宋_GB2312" w:eastAsia="仿宋_GB2312" w:cs="仿宋_GB2312"/>
          <w:sz w:val="32"/>
          <w:szCs w:val="32"/>
        </w:rPr>
        <w:t>。</w:t>
      </w:r>
    </w:p>
    <w:p>
      <w:pPr>
        <w:pStyle w:val="2"/>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最高</w:t>
      </w:r>
      <w:r>
        <w:rPr>
          <w:rFonts w:ascii="仿宋_GB2312" w:hAnsi="仿宋_GB2312" w:eastAsia="仿宋_GB2312" w:cs="仿宋_GB2312"/>
          <w:b/>
          <w:sz w:val="32"/>
          <w:szCs w:val="32"/>
        </w:rPr>
        <w:t>限价：</w:t>
      </w:r>
      <w:r>
        <w:rPr>
          <w:rFonts w:hint="eastAsia" w:ascii="仿宋_GB2312" w:hAnsi="仿宋_GB2312" w:eastAsia="仿宋_GB2312" w:cs="仿宋_GB2312"/>
          <w:b/>
          <w:sz w:val="32"/>
          <w:szCs w:val="32"/>
        </w:rPr>
        <w:t>1.85万元/把</w:t>
      </w:r>
    </w:p>
    <w:p>
      <w:pPr>
        <w:pStyle w:val="2"/>
        <w:spacing w:line="56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（二）鼻腔冲洗器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台</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w:t>
      </w:r>
      <w:r>
        <w:rPr>
          <w:rFonts w:ascii="仿宋_GB2312" w:hAnsi="仿宋_GB2312" w:eastAsia="仿宋_GB2312" w:cs="仿宋_GB2312"/>
          <w:sz w:val="32"/>
          <w:szCs w:val="32"/>
          <w:lang w:val="zh-CN"/>
        </w:rPr>
        <w:t>要求：</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用途</w:t>
      </w:r>
      <w:r>
        <w:rPr>
          <w:rFonts w:ascii="仿宋_GB2312" w:hAnsi="仿宋_GB2312" w:eastAsia="仿宋_GB2312" w:cs="仿宋_GB2312"/>
          <w:sz w:val="32"/>
          <w:szCs w:val="32"/>
          <w:lang w:val="zh-CN"/>
        </w:rPr>
        <w:t>：用于鼻腔手术前、手术后的</w:t>
      </w:r>
      <w:r>
        <w:rPr>
          <w:rFonts w:hint="eastAsia" w:ascii="仿宋_GB2312" w:hAnsi="仿宋_GB2312" w:eastAsia="仿宋_GB2312" w:cs="仿宋_GB2312"/>
          <w:sz w:val="32"/>
          <w:szCs w:val="32"/>
          <w:lang w:val="zh-CN"/>
        </w:rPr>
        <w:t>冲洗</w:t>
      </w:r>
      <w:r>
        <w:rPr>
          <w:rFonts w:ascii="仿宋_GB2312" w:hAnsi="仿宋_GB2312" w:eastAsia="仿宋_GB2312" w:cs="仿宋_GB2312"/>
          <w:sz w:val="32"/>
          <w:szCs w:val="32"/>
          <w:lang w:val="zh-CN"/>
        </w:rPr>
        <w:t>治疗。</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具备加温</w:t>
      </w:r>
      <w:r>
        <w:rPr>
          <w:rFonts w:ascii="仿宋_GB2312" w:hAnsi="仿宋_GB2312" w:eastAsia="仿宋_GB2312" w:cs="仿宋_GB2312"/>
          <w:sz w:val="32"/>
          <w:szCs w:val="32"/>
          <w:lang w:val="zh-CN"/>
        </w:rPr>
        <w:t>预热功能</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具备</w:t>
      </w:r>
      <w:r>
        <w:rPr>
          <w:rFonts w:ascii="仿宋_GB2312" w:hAnsi="仿宋_GB2312" w:eastAsia="仿宋_GB2312" w:cs="仿宋_GB2312"/>
          <w:sz w:val="32"/>
          <w:szCs w:val="32"/>
          <w:lang w:val="zh-CN"/>
        </w:rPr>
        <w:t>冲洗强度调整：</w:t>
      </w:r>
      <w:r>
        <w:rPr>
          <w:rFonts w:hint="eastAsia" w:ascii="仿宋" w:hAnsi="仿宋" w:eastAsia="仿宋" w:cs="仿宋_GB2312"/>
          <w:sz w:val="32"/>
          <w:szCs w:val="32"/>
          <w:lang w:val="zh-CN"/>
        </w:rPr>
        <w:t>≤</w:t>
      </w:r>
      <w:r>
        <w:rPr>
          <w:rFonts w:hint="eastAsia" w:ascii="仿宋_GB2312" w:hAnsi="仿宋_GB2312" w:eastAsia="仿宋_GB2312" w:cs="仿宋_GB2312"/>
          <w:sz w:val="32"/>
          <w:szCs w:val="32"/>
          <w:lang w:val="zh-CN"/>
        </w:rPr>
        <w:t>20档</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具备</w:t>
      </w:r>
      <w:r>
        <w:rPr>
          <w:rFonts w:ascii="仿宋_GB2312" w:hAnsi="仿宋_GB2312" w:eastAsia="仿宋_GB2312" w:cs="仿宋_GB2312"/>
          <w:sz w:val="32"/>
          <w:szCs w:val="32"/>
          <w:lang w:val="zh-CN"/>
        </w:rPr>
        <w:t>时间设定功能：</w:t>
      </w:r>
      <w:r>
        <w:rPr>
          <w:rFonts w:hint="eastAsia" w:ascii="仿宋" w:hAnsi="仿宋" w:eastAsia="仿宋" w:cs="仿宋_GB2312"/>
          <w:sz w:val="32"/>
          <w:szCs w:val="32"/>
          <w:lang w:val="zh-CN"/>
        </w:rPr>
        <w:t>≤20分钟</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温度范围：+5℃～+40℃</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相对湿度：≤80%</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压力范围：86.0kpa～106.0kpa</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rPr>
        <w:t>支持</w:t>
      </w:r>
      <w:r>
        <w:rPr>
          <w:rFonts w:ascii="仿宋_GB2312" w:hAnsi="仿宋_GB2312" w:eastAsia="仿宋_GB2312" w:cs="仿宋_GB2312"/>
          <w:sz w:val="32"/>
          <w:szCs w:val="32"/>
          <w:lang w:val="zh-CN"/>
        </w:rPr>
        <w:t>自动记忆功能</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具备LCD显示屏</w:t>
      </w:r>
      <w:r>
        <w:rPr>
          <w:rFonts w:ascii="仿宋_GB2312" w:hAnsi="仿宋_GB2312" w:eastAsia="仿宋_GB2312" w:cs="仿宋_GB2312"/>
          <w:sz w:val="32"/>
          <w:szCs w:val="32"/>
          <w:lang w:val="zh-CN"/>
        </w:rPr>
        <w:t>，支持中文</w:t>
      </w:r>
      <w:r>
        <w:rPr>
          <w:rFonts w:hint="eastAsia" w:ascii="仿宋_GB2312" w:hAnsi="仿宋_GB2312" w:eastAsia="仿宋_GB2312" w:cs="仿宋_GB2312"/>
          <w:sz w:val="32"/>
          <w:szCs w:val="32"/>
          <w:lang w:val="zh-CN"/>
        </w:rPr>
        <w:t>显示</w:t>
      </w:r>
      <w:r>
        <w:rPr>
          <w:rFonts w:ascii="仿宋_GB2312" w:hAnsi="仿宋_GB2312" w:eastAsia="仿宋_GB2312" w:cs="仿宋_GB2312"/>
          <w:sz w:val="32"/>
          <w:szCs w:val="32"/>
          <w:lang w:val="zh-CN"/>
        </w:rPr>
        <w:t>界面</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rPr>
        <w:t>外观</w:t>
      </w:r>
      <w:r>
        <w:rPr>
          <w:rFonts w:ascii="仿宋_GB2312" w:hAnsi="仿宋_GB2312" w:eastAsia="仿宋_GB2312" w:cs="仿宋_GB2312"/>
          <w:sz w:val="32"/>
          <w:szCs w:val="32"/>
          <w:lang w:val="zh-CN"/>
        </w:rPr>
        <w:t>光洁平整</w:t>
      </w:r>
      <w:r>
        <w:rPr>
          <w:rFonts w:hint="eastAsia" w:ascii="仿宋_GB2312" w:hAnsi="仿宋_GB2312" w:eastAsia="仿宋_GB2312" w:cs="仿宋_GB2312"/>
          <w:sz w:val="32"/>
          <w:szCs w:val="32"/>
          <w:lang w:val="zh-CN"/>
        </w:rPr>
        <w:t>、标识</w:t>
      </w:r>
      <w:r>
        <w:rPr>
          <w:rFonts w:ascii="仿宋_GB2312" w:hAnsi="仿宋_GB2312" w:eastAsia="仿宋_GB2312" w:cs="仿宋_GB2312"/>
          <w:sz w:val="32"/>
          <w:szCs w:val="32"/>
          <w:lang w:val="zh-CN"/>
        </w:rPr>
        <w:t>清晰</w:t>
      </w:r>
      <w:r>
        <w:rPr>
          <w:rFonts w:hint="eastAsia" w:ascii="仿宋_GB2312" w:hAnsi="仿宋_GB2312" w:eastAsia="仿宋_GB2312" w:cs="仿宋_GB2312"/>
          <w:sz w:val="32"/>
          <w:szCs w:val="32"/>
          <w:lang w:val="zh-CN"/>
        </w:rPr>
        <w:t>，</w:t>
      </w:r>
      <w:r>
        <w:rPr>
          <w:rFonts w:ascii="仿宋_GB2312" w:hAnsi="仿宋_GB2312" w:eastAsia="仿宋_GB2312" w:cs="仿宋_GB2312"/>
          <w:sz w:val="32"/>
          <w:szCs w:val="32"/>
          <w:lang w:val="zh-CN"/>
        </w:rPr>
        <w:t>面板具备中文操作。</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val="zh-CN"/>
        </w:rPr>
        <w:t>具备自锁</w:t>
      </w:r>
      <w:r>
        <w:rPr>
          <w:rFonts w:ascii="仿宋_GB2312" w:hAnsi="仿宋_GB2312" w:eastAsia="仿宋_GB2312" w:cs="仿宋_GB2312"/>
          <w:sz w:val="32"/>
          <w:szCs w:val="32"/>
          <w:lang w:val="zh-CN"/>
        </w:rPr>
        <w:t>万向轮</w:t>
      </w:r>
      <w:r>
        <w:rPr>
          <w:rFonts w:hint="eastAsia" w:ascii="仿宋_GB2312" w:hAnsi="仿宋_GB2312" w:eastAsia="仿宋_GB2312" w:cs="仿宋_GB2312"/>
          <w:sz w:val="32"/>
          <w:szCs w:val="32"/>
          <w:lang w:val="zh-CN"/>
        </w:rPr>
        <w:t>。</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w:t>
      </w:r>
      <w:bookmarkStart w:id="0" w:name="_GoBack"/>
      <w:bookmarkEnd w:id="0"/>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val="zh-CN"/>
        </w:rPr>
        <w:t>安全性能符合GB9706.1-2007医用电气设备标准</w:t>
      </w:r>
      <w:r>
        <w:rPr>
          <w:rFonts w:ascii="仿宋_GB2312" w:hAnsi="仿宋_GB2312" w:eastAsia="仿宋_GB2312" w:cs="仿宋_GB2312"/>
          <w:sz w:val="32"/>
          <w:szCs w:val="32"/>
          <w:lang w:val="zh-CN"/>
        </w:rPr>
        <w:t>。</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lang w:val="zh-CN"/>
        </w:rPr>
        <w:t>4.9万元/台</w:t>
      </w:r>
    </w:p>
    <w:p>
      <w:pPr>
        <w:pStyle w:val="2"/>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rPr>
        <w:t>三</w:t>
      </w:r>
      <w:r>
        <w:rPr>
          <w:rFonts w:hint="eastAsia" w:ascii="仿宋_GB2312" w:hAnsi="仿宋_GB2312" w:eastAsia="仿宋_GB2312" w:cs="仿宋_GB2312"/>
          <w:b/>
          <w:sz w:val="32"/>
          <w:szCs w:val="32"/>
          <w:lang w:val="zh-CN"/>
        </w:rPr>
        <w:t>）铅防护</w:t>
      </w:r>
      <w:r>
        <w:rPr>
          <w:rFonts w:ascii="仿宋_GB2312" w:hAnsi="仿宋_GB2312" w:eastAsia="仿宋_GB2312" w:cs="仿宋_GB2312"/>
          <w:b/>
          <w:sz w:val="32"/>
          <w:szCs w:val="32"/>
          <w:lang w:val="zh-CN"/>
        </w:rPr>
        <w:t>用品</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w:t>
      </w:r>
      <w:r>
        <w:rPr>
          <w:rFonts w:ascii="仿宋_GB2312" w:hAnsi="仿宋_GB2312" w:eastAsia="仿宋_GB2312" w:cs="仿宋_GB2312"/>
          <w:b/>
          <w:sz w:val="32"/>
          <w:szCs w:val="32"/>
          <w:lang w:val="zh-CN"/>
        </w:rPr>
        <w:t>儿童铅衣</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数量：4件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w:t>
      </w:r>
      <w:r>
        <w:rPr>
          <w:rFonts w:ascii="仿宋_GB2312" w:hAnsi="仿宋_GB2312" w:eastAsia="仿宋_GB2312" w:cs="仿宋_GB2312"/>
          <w:sz w:val="32"/>
          <w:szCs w:val="32"/>
          <w:lang w:val="zh-CN"/>
        </w:rPr>
        <w:t>要求：</w:t>
      </w:r>
    </w:p>
    <w:p>
      <w:pPr>
        <w:pStyle w:val="2"/>
        <w:numPr>
          <w:ilvl w:val="0"/>
          <w:numId w:val="1"/>
        </w:numPr>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前面</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numPr>
          <w:ilvl w:val="0"/>
          <w:numId w:val="1"/>
        </w:numPr>
        <w:spacing w:line="560" w:lineRule="exact"/>
        <w:rPr>
          <w:rFonts w:ascii="仿宋_GB2312" w:hAnsi="仿宋_GB2312" w:eastAsia="仿宋_GB2312" w:cs="仿宋_GB2312"/>
          <w:sz w:val="32"/>
          <w:szCs w:val="32"/>
          <w:lang w:val="zh-CN"/>
        </w:rPr>
      </w:pPr>
      <w:r>
        <w:rPr>
          <w:rFonts w:hint="eastAsia" w:ascii="仿宋" w:hAnsi="仿宋" w:eastAsia="仿宋" w:cs="仿宋_GB2312"/>
          <w:sz w:val="32"/>
          <w:szCs w:val="32"/>
          <w:lang w:val="zh-CN"/>
        </w:rPr>
        <w:t>后背</w:t>
      </w:r>
      <w:r>
        <w:rPr>
          <w:rFonts w:ascii="仿宋" w:hAnsi="仿宋" w:eastAsia="仿宋" w:cs="仿宋_GB2312"/>
          <w:sz w:val="32"/>
          <w:szCs w:val="32"/>
          <w:lang w:val="zh-CN"/>
        </w:rPr>
        <w:t>铅当量：</w:t>
      </w:r>
      <w:r>
        <w:rPr>
          <w:rFonts w:hint="eastAsia" w:ascii="仿宋" w:hAnsi="仿宋" w:eastAsia="仿宋" w:cs="仿宋_GB2312"/>
          <w:sz w:val="32"/>
          <w:szCs w:val="32"/>
          <w:lang w:val="zh-CN"/>
        </w:rPr>
        <w:t>≥0.</w:t>
      </w:r>
      <w:r>
        <w:rPr>
          <w:rFonts w:ascii="仿宋" w:hAnsi="仿宋" w:eastAsia="仿宋" w:cs="仿宋_GB2312"/>
          <w:sz w:val="32"/>
          <w:szCs w:val="32"/>
          <w:lang w:val="zh-CN"/>
        </w:rPr>
        <w:t>2</w:t>
      </w:r>
      <w:r>
        <w:rPr>
          <w:rFonts w:hint="eastAsia" w:ascii="仿宋" w:hAnsi="仿宋" w:eastAsia="仿宋" w:cs="仿宋_GB2312"/>
          <w:sz w:val="32"/>
          <w:szCs w:val="32"/>
          <w:lang w:val="zh-CN"/>
        </w:rPr>
        <w:t>5</w:t>
      </w:r>
      <w:r>
        <w:rPr>
          <w:rFonts w:ascii="仿宋" w:hAnsi="仿宋" w:eastAsia="仿宋" w:cs="仿宋_GB2312"/>
          <w:sz w:val="32"/>
          <w:szCs w:val="32"/>
          <w:lang w:val="zh-CN"/>
        </w:rPr>
        <w:t>mmpb</w:t>
      </w:r>
    </w:p>
    <w:p>
      <w:pPr>
        <w:pStyle w:val="2"/>
        <w:numPr>
          <w:ilvl w:val="0"/>
          <w:numId w:val="1"/>
        </w:numPr>
        <w:spacing w:line="560" w:lineRule="exact"/>
        <w:rPr>
          <w:rFonts w:ascii="仿宋_GB2312" w:hAnsi="仿宋_GB2312" w:eastAsia="仿宋_GB2312" w:cs="仿宋_GB2312"/>
          <w:sz w:val="32"/>
          <w:szCs w:val="32"/>
          <w:lang w:val="zh-CN"/>
        </w:rPr>
      </w:pPr>
      <w:r>
        <w:rPr>
          <w:rFonts w:hint="eastAsia" w:ascii="仿宋" w:hAnsi="仿宋" w:eastAsia="仿宋" w:cs="仿宋_GB2312"/>
          <w:sz w:val="32"/>
          <w:szCs w:val="32"/>
          <w:lang w:val="zh-CN"/>
        </w:rPr>
        <w:t>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采用</w:t>
      </w:r>
      <w:r>
        <w:rPr>
          <w:rFonts w:ascii="仿宋" w:hAnsi="仿宋" w:eastAsia="仿宋" w:cs="仿宋_GB2312"/>
          <w:sz w:val="32"/>
          <w:szCs w:val="32"/>
          <w:lang w:val="zh-CN"/>
        </w:rPr>
        <w:t>牛津布、</w:t>
      </w:r>
      <w:r>
        <w:rPr>
          <w:rFonts w:hint="eastAsia" w:ascii="仿宋" w:hAnsi="仿宋" w:eastAsia="仿宋" w:cs="仿宋_GB2312"/>
          <w:sz w:val="32"/>
          <w:szCs w:val="32"/>
          <w:lang w:val="zh-CN"/>
        </w:rPr>
        <w:t>PVC等</w:t>
      </w:r>
      <w:r>
        <w:rPr>
          <w:rFonts w:ascii="仿宋" w:hAnsi="仿宋" w:eastAsia="仿宋" w:cs="仿宋_GB2312"/>
          <w:sz w:val="32"/>
          <w:szCs w:val="32"/>
          <w:lang w:val="zh-CN"/>
        </w:rPr>
        <w:t>面料</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numPr>
          <w:ilvl w:val="0"/>
          <w:numId w:val="1"/>
        </w:numPr>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left="80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⑸</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lang w:val="zh-CN"/>
        </w:rPr>
        <w:t>600元/件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2、</w:t>
      </w:r>
      <w:r>
        <w:rPr>
          <w:rFonts w:ascii="仿宋_GB2312" w:hAnsi="仿宋_GB2312" w:eastAsia="仿宋_GB2312" w:cs="仿宋_GB2312"/>
          <w:b/>
          <w:sz w:val="32"/>
          <w:szCs w:val="32"/>
          <w:lang w:val="zh-CN"/>
        </w:rPr>
        <w:t>铅衣</w:t>
      </w:r>
    </w:p>
    <w:p>
      <w:pPr>
        <w:pStyle w:val="2"/>
        <w:spacing w:line="560" w:lineRule="exact"/>
        <w:ind w:firstLine="800" w:firstLineChars="250"/>
        <w:rPr>
          <w:rFonts w:ascii="仿宋" w:hAnsi="仿宋" w:eastAsia="仿宋" w:cs="仿宋_GB2312"/>
          <w:sz w:val="32"/>
          <w:szCs w:val="32"/>
          <w:lang w:val="zh-CN"/>
        </w:rPr>
      </w:pPr>
      <w:r>
        <w:rPr>
          <w:rFonts w:hint="eastAsia" w:ascii="仿宋" w:hAnsi="仿宋" w:eastAsia="仿宋" w:cs="仿宋_GB2312"/>
          <w:sz w:val="32"/>
          <w:szCs w:val="32"/>
          <w:lang w:val="zh-CN"/>
        </w:rPr>
        <w:t>数量</w:t>
      </w:r>
      <w:r>
        <w:rPr>
          <w:rFonts w:ascii="仿宋" w:hAnsi="仿宋" w:eastAsia="仿宋" w:cs="仿宋_GB2312"/>
          <w:sz w:val="32"/>
          <w:szCs w:val="32"/>
          <w:lang w:val="zh-CN"/>
        </w:rPr>
        <w:t>：</w:t>
      </w:r>
      <w:r>
        <w:rPr>
          <w:rFonts w:hint="eastAsia" w:ascii="仿宋" w:hAnsi="仿宋" w:eastAsia="仿宋" w:cs="仿宋_GB2312"/>
          <w:sz w:val="32"/>
          <w:szCs w:val="32"/>
          <w:lang w:val="zh-CN"/>
        </w:rPr>
        <w:t>10件</w:t>
      </w:r>
    </w:p>
    <w:p>
      <w:pPr>
        <w:pStyle w:val="2"/>
        <w:spacing w:line="560" w:lineRule="exact"/>
        <w:ind w:firstLine="800" w:firstLineChars="250"/>
        <w:rPr>
          <w:rFonts w:ascii="仿宋" w:hAnsi="仿宋" w:eastAsia="仿宋" w:cs="仿宋_GB2312"/>
          <w:sz w:val="32"/>
          <w:szCs w:val="32"/>
          <w:lang w:val="zh-CN"/>
        </w:rPr>
      </w:pPr>
      <w:r>
        <w:rPr>
          <w:rFonts w:hint="eastAsia" w:ascii="仿宋" w:hAnsi="仿宋" w:eastAsia="仿宋" w:cs="仿宋_GB2312"/>
          <w:sz w:val="32"/>
          <w:szCs w:val="32"/>
          <w:lang w:val="zh-CN"/>
        </w:rPr>
        <w:t>技术要求</w:t>
      </w:r>
      <w:r>
        <w:rPr>
          <w:rFonts w:ascii="仿宋" w:hAnsi="仿宋" w:eastAsia="仿宋" w:cs="仿宋_GB2312"/>
          <w:sz w:val="32"/>
          <w:szCs w:val="32"/>
          <w:lang w:val="zh-CN"/>
        </w:rPr>
        <w:t>：</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hint="eastAsia" w:ascii="仿宋_GB2312" w:hAnsi="仿宋_GB2312" w:eastAsia="仿宋_GB2312" w:cs="仿宋_GB2312"/>
          <w:sz w:val="32"/>
          <w:szCs w:val="32"/>
          <w:lang w:val="zh-CN"/>
        </w:rPr>
        <w:t>前面</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⑵后背</w:t>
      </w:r>
      <w:r>
        <w:rPr>
          <w:rFonts w:ascii="仿宋" w:hAnsi="仿宋" w:eastAsia="仿宋" w:cs="仿宋_GB2312"/>
          <w:sz w:val="32"/>
          <w:szCs w:val="32"/>
          <w:lang w:val="zh-CN"/>
        </w:rPr>
        <w:t>铅当量：</w:t>
      </w:r>
      <w:r>
        <w:rPr>
          <w:rFonts w:hint="eastAsia" w:ascii="仿宋" w:hAnsi="仿宋" w:eastAsia="仿宋" w:cs="仿宋_GB2312"/>
          <w:sz w:val="32"/>
          <w:szCs w:val="32"/>
          <w:lang w:val="zh-CN"/>
        </w:rPr>
        <w:t>≥0.</w:t>
      </w:r>
      <w:r>
        <w:rPr>
          <w:rFonts w:ascii="仿宋" w:hAnsi="仿宋" w:eastAsia="仿宋" w:cs="仿宋_GB2312"/>
          <w:sz w:val="32"/>
          <w:szCs w:val="32"/>
          <w:lang w:val="zh-CN"/>
        </w:rPr>
        <w:t>2</w:t>
      </w:r>
      <w:r>
        <w:rPr>
          <w:rFonts w:hint="eastAsia" w:ascii="仿宋" w:hAnsi="仿宋" w:eastAsia="仿宋" w:cs="仿宋_GB2312"/>
          <w:sz w:val="32"/>
          <w:szCs w:val="32"/>
          <w:lang w:val="zh-CN"/>
        </w:rPr>
        <w:t>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轻薄</w:t>
      </w:r>
      <w:r>
        <w:rPr>
          <w:rFonts w:ascii="仿宋" w:hAnsi="仿宋" w:eastAsia="仿宋" w:cs="仿宋_GB2312"/>
          <w:sz w:val="32"/>
          <w:szCs w:val="32"/>
          <w:lang w:val="zh-CN"/>
        </w:rPr>
        <w:t>柔软，</w:t>
      </w:r>
      <w:r>
        <w:rPr>
          <w:rFonts w:hint="eastAsia" w:ascii="仿宋" w:hAnsi="仿宋" w:eastAsia="仿宋" w:cs="仿宋_GB2312"/>
          <w:sz w:val="32"/>
          <w:szCs w:val="32"/>
          <w:lang w:val="zh-CN"/>
        </w:rPr>
        <w:t>采用P</w:t>
      </w:r>
      <w:r>
        <w:rPr>
          <w:rFonts w:ascii="仿宋" w:hAnsi="仿宋" w:eastAsia="仿宋" w:cs="仿宋_GB2312"/>
          <w:sz w:val="32"/>
          <w:szCs w:val="32"/>
          <w:lang w:val="zh-CN"/>
        </w:rPr>
        <w:t>U面料</w:t>
      </w:r>
      <w:r>
        <w:rPr>
          <w:rFonts w:hint="eastAsia" w:ascii="仿宋" w:hAnsi="仿宋" w:eastAsia="仿宋" w:cs="仿宋_GB2312"/>
          <w:sz w:val="32"/>
          <w:szCs w:val="32"/>
          <w:lang w:val="zh-CN"/>
        </w:rPr>
        <w:t>，浸渍双层</w:t>
      </w:r>
      <w:r>
        <w:rPr>
          <w:rFonts w:ascii="仿宋" w:hAnsi="仿宋" w:eastAsia="仿宋" w:cs="仿宋_GB2312"/>
          <w:sz w:val="32"/>
          <w:szCs w:val="32"/>
          <w:lang w:val="zh-CN"/>
        </w:rPr>
        <w:t>防水涂层，</w:t>
      </w:r>
      <w:r>
        <w:rPr>
          <w:rFonts w:hint="eastAsia" w:ascii="仿宋" w:hAnsi="仿宋" w:eastAsia="仿宋" w:cs="仿宋_GB2312"/>
          <w:sz w:val="32"/>
          <w:szCs w:val="32"/>
          <w:lang w:val="zh-CN"/>
        </w:rPr>
        <w:t>并</w:t>
      </w:r>
      <w:r>
        <w:rPr>
          <w:rFonts w:ascii="仿宋" w:hAnsi="仿宋" w:eastAsia="仿宋" w:cs="仿宋_GB2312"/>
          <w:sz w:val="32"/>
          <w:szCs w:val="32"/>
          <w:lang w:val="zh-CN"/>
        </w:rPr>
        <w:t>支持魔术贴，</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⑸</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rPr>
        <w:t>6</w:t>
      </w:r>
      <w:r>
        <w:rPr>
          <w:rFonts w:hint="eastAsia" w:ascii="仿宋_GB2312" w:hAnsi="仿宋_GB2312" w:eastAsia="仿宋_GB2312" w:cs="仿宋_GB2312"/>
          <w:b/>
          <w:sz w:val="32"/>
          <w:szCs w:val="32"/>
          <w:lang w:val="zh-CN"/>
        </w:rPr>
        <w:t>900元/件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3、</w:t>
      </w:r>
      <w:r>
        <w:rPr>
          <w:rFonts w:ascii="仿宋_GB2312" w:hAnsi="仿宋_GB2312" w:eastAsia="仿宋_GB2312" w:cs="仿宋_GB2312"/>
          <w:b/>
          <w:sz w:val="32"/>
          <w:szCs w:val="32"/>
          <w:lang w:val="zh-CN"/>
        </w:rPr>
        <w:t>铅背心</w:t>
      </w:r>
    </w:p>
    <w:p>
      <w:pPr>
        <w:pStyle w:val="2"/>
        <w:spacing w:line="560" w:lineRule="exact"/>
        <w:ind w:firstLine="800" w:firstLineChars="250"/>
        <w:rPr>
          <w:rFonts w:ascii="仿宋" w:hAnsi="仿宋" w:eastAsia="仿宋" w:cs="仿宋_GB2312"/>
          <w:sz w:val="32"/>
          <w:szCs w:val="32"/>
          <w:lang w:val="zh-CN"/>
        </w:rPr>
      </w:pPr>
      <w:r>
        <w:rPr>
          <w:rFonts w:hint="eastAsia" w:ascii="仿宋" w:hAnsi="仿宋" w:eastAsia="仿宋" w:cs="仿宋_GB2312"/>
          <w:sz w:val="32"/>
          <w:szCs w:val="32"/>
          <w:lang w:val="zh-CN"/>
        </w:rPr>
        <w:t>数量：3件</w:t>
      </w:r>
    </w:p>
    <w:p>
      <w:pPr>
        <w:pStyle w:val="2"/>
        <w:spacing w:line="560" w:lineRule="exact"/>
        <w:ind w:firstLine="800" w:firstLineChars="250"/>
        <w:rPr>
          <w:rFonts w:ascii="仿宋" w:hAnsi="仿宋" w:eastAsia="仿宋" w:cs="仿宋_GB2312"/>
          <w:sz w:val="32"/>
          <w:szCs w:val="32"/>
          <w:lang w:val="zh-CN"/>
        </w:rPr>
      </w:pPr>
      <w:r>
        <w:rPr>
          <w:rFonts w:hint="eastAsia" w:ascii="仿宋" w:hAnsi="仿宋" w:eastAsia="仿宋" w:cs="仿宋_GB2312"/>
          <w:sz w:val="32"/>
          <w:szCs w:val="32"/>
          <w:lang w:val="zh-CN"/>
        </w:rPr>
        <w:t>技术要求：</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hint="eastAsia" w:ascii="仿宋_GB2312" w:hAnsi="仿宋_GB2312" w:eastAsia="仿宋_GB2312" w:cs="仿宋_GB2312"/>
          <w:sz w:val="32"/>
          <w:szCs w:val="32"/>
          <w:lang w:val="zh-CN"/>
        </w:rPr>
        <w:t>前面</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⑵后背</w:t>
      </w:r>
      <w:r>
        <w:rPr>
          <w:rFonts w:ascii="仿宋" w:hAnsi="仿宋" w:eastAsia="仿宋" w:cs="仿宋_GB2312"/>
          <w:sz w:val="32"/>
          <w:szCs w:val="32"/>
          <w:lang w:val="zh-CN"/>
        </w:rPr>
        <w:t>铅当量：</w:t>
      </w:r>
      <w:r>
        <w:rPr>
          <w:rFonts w:hint="eastAsia" w:ascii="仿宋" w:hAnsi="仿宋" w:eastAsia="仿宋" w:cs="仿宋_GB2312"/>
          <w:sz w:val="32"/>
          <w:szCs w:val="32"/>
          <w:lang w:val="zh-CN"/>
        </w:rPr>
        <w:t>≥0.</w:t>
      </w:r>
      <w:r>
        <w:rPr>
          <w:rFonts w:ascii="仿宋" w:hAnsi="仿宋" w:eastAsia="仿宋" w:cs="仿宋_GB2312"/>
          <w:sz w:val="32"/>
          <w:szCs w:val="32"/>
          <w:lang w:val="zh-CN"/>
        </w:rPr>
        <w:t>2</w:t>
      </w:r>
      <w:r>
        <w:rPr>
          <w:rFonts w:hint="eastAsia" w:ascii="仿宋" w:hAnsi="仿宋" w:eastAsia="仿宋" w:cs="仿宋_GB2312"/>
          <w:sz w:val="32"/>
          <w:szCs w:val="32"/>
          <w:lang w:val="zh-CN"/>
        </w:rPr>
        <w:t>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轻薄</w:t>
      </w:r>
      <w:r>
        <w:rPr>
          <w:rFonts w:ascii="仿宋" w:hAnsi="仿宋" w:eastAsia="仿宋" w:cs="仿宋_GB2312"/>
          <w:sz w:val="32"/>
          <w:szCs w:val="32"/>
          <w:lang w:val="zh-CN"/>
        </w:rPr>
        <w:t>柔软，</w:t>
      </w:r>
      <w:r>
        <w:rPr>
          <w:rFonts w:hint="eastAsia" w:ascii="仿宋" w:hAnsi="仿宋" w:eastAsia="仿宋" w:cs="仿宋_GB2312"/>
          <w:sz w:val="32"/>
          <w:szCs w:val="32"/>
          <w:lang w:val="zh-CN"/>
        </w:rPr>
        <w:t>采用P</w:t>
      </w:r>
      <w:r>
        <w:rPr>
          <w:rFonts w:ascii="仿宋" w:hAnsi="仿宋" w:eastAsia="仿宋" w:cs="仿宋_GB2312"/>
          <w:sz w:val="32"/>
          <w:szCs w:val="32"/>
          <w:lang w:val="zh-CN"/>
        </w:rPr>
        <w:t>U面料</w:t>
      </w:r>
      <w:r>
        <w:rPr>
          <w:rFonts w:hint="eastAsia" w:ascii="仿宋" w:hAnsi="仿宋" w:eastAsia="仿宋" w:cs="仿宋_GB2312"/>
          <w:sz w:val="32"/>
          <w:szCs w:val="32"/>
          <w:lang w:val="zh-CN"/>
        </w:rPr>
        <w:t>，浸渍双层</w:t>
      </w:r>
      <w:r>
        <w:rPr>
          <w:rFonts w:ascii="仿宋" w:hAnsi="仿宋" w:eastAsia="仿宋" w:cs="仿宋_GB2312"/>
          <w:sz w:val="32"/>
          <w:szCs w:val="32"/>
          <w:lang w:val="zh-CN"/>
        </w:rPr>
        <w:t>防水涂层，</w:t>
      </w:r>
      <w:r>
        <w:rPr>
          <w:rFonts w:hint="eastAsia" w:ascii="仿宋" w:hAnsi="仿宋" w:eastAsia="仿宋" w:cs="仿宋_GB2312"/>
          <w:sz w:val="32"/>
          <w:szCs w:val="32"/>
          <w:lang w:val="zh-CN"/>
        </w:rPr>
        <w:t>并支持</w:t>
      </w:r>
      <w:r>
        <w:rPr>
          <w:rFonts w:ascii="仿宋" w:hAnsi="仿宋" w:eastAsia="仿宋" w:cs="仿宋_GB2312"/>
          <w:sz w:val="32"/>
          <w:szCs w:val="32"/>
          <w:lang w:val="zh-CN"/>
        </w:rPr>
        <w:t>魔术贴，</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⑸</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rPr>
        <w:t>4</w:t>
      </w:r>
      <w:r>
        <w:rPr>
          <w:rFonts w:ascii="仿宋_GB2312" w:hAnsi="仿宋_GB2312" w:eastAsia="仿宋_GB2312" w:cs="仿宋_GB2312"/>
          <w:b/>
          <w:sz w:val="32"/>
          <w:szCs w:val="32"/>
          <w:lang w:val="zh-CN"/>
        </w:rPr>
        <w:t>6</w:t>
      </w:r>
      <w:r>
        <w:rPr>
          <w:rFonts w:hint="eastAsia" w:ascii="仿宋_GB2312" w:hAnsi="仿宋_GB2312" w:eastAsia="仿宋_GB2312" w:cs="仿宋_GB2312"/>
          <w:b/>
          <w:sz w:val="32"/>
          <w:szCs w:val="32"/>
          <w:lang w:val="zh-CN"/>
        </w:rPr>
        <w:t>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4、</w:t>
      </w:r>
      <w:r>
        <w:rPr>
          <w:rFonts w:ascii="仿宋_GB2312" w:hAnsi="仿宋_GB2312" w:eastAsia="仿宋_GB2312" w:cs="仿宋_GB2312"/>
          <w:b/>
          <w:sz w:val="32"/>
          <w:szCs w:val="32"/>
          <w:lang w:val="zh-CN"/>
        </w:rPr>
        <w:t>铅围脖</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数量：11件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r>
        <w:rPr>
          <w:rFonts w:ascii="仿宋_GB2312" w:hAnsi="仿宋_GB2312" w:eastAsia="仿宋_GB2312" w:cs="仿宋_GB2312"/>
          <w:sz w:val="32"/>
          <w:szCs w:val="32"/>
          <w:lang w:val="zh-CN"/>
        </w:rPr>
        <w:t>：</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轻薄柔软</w:t>
      </w:r>
      <w:r>
        <w:rPr>
          <w:rFonts w:ascii="仿宋" w:hAnsi="仿宋" w:eastAsia="仿宋" w:cs="仿宋_GB2312"/>
          <w:sz w:val="32"/>
          <w:szCs w:val="32"/>
          <w:lang w:val="zh-CN"/>
        </w:rPr>
        <w:t>，</w:t>
      </w:r>
      <w:r>
        <w:rPr>
          <w:rFonts w:hint="eastAsia" w:ascii="仿宋" w:hAnsi="仿宋" w:eastAsia="仿宋" w:cs="仿宋_GB2312"/>
          <w:sz w:val="32"/>
          <w:szCs w:val="32"/>
          <w:lang w:val="zh-CN"/>
        </w:rPr>
        <w:t>采用P</w:t>
      </w:r>
      <w:r>
        <w:rPr>
          <w:rFonts w:ascii="仿宋" w:hAnsi="仿宋" w:eastAsia="仿宋" w:cs="仿宋_GB2312"/>
          <w:sz w:val="32"/>
          <w:szCs w:val="32"/>
          <w:lang w:val="zh-CN"/>
        </w:rPr>
        <w:t>U面料</w:t>
      </w:r>
      <w:r>
        <w:rPr>
          <w:rFonts w:hint="eastAsia" w:ascii="仿宋" w:hAnsi="仿宋" w:eastAsia="仿宋" w:cs="仿宋_GB2312"/>
          <w:sz w:val="32"/>
          <w:szCs w:val="32"/>
          <w:lang w:val="zh-CN"/>
        </w:rPr>
        <w:t>，浸渍双层</w:t>
      </w:r>
      <w:r>
        <w:rPr>
          <w:rFonts w:ascii="仿宋" w:hAnsi="仿宋" w:eastAsia="仿宋" w:cs="仿宋_GB2312"/>
          <w:sz w:val="32"/>
          <w:szCs w:val="32"/>
          <w:lang w:val="zh-CN"/>
        </w:rPr>
        <w:t>防水涂层，</w:t>
      </w:r>
      <w:r>
        <w:rPr>
          <w:rFonts w:hint="eastAsia" w:ascii="仿宋" w:hAnsi="仿宋" w:eastAsia="仿宋" w:cs="仿宋_GB2312"/>
          <w:sz w:val="32"/>
          <w:szCs w:val="32"/>
          <w:lang w:val="zh-CN"/>
        </w:rPr>
        <w:t>并支持</w:t>
      </w:r>
      <w:r>
        <w:rPr>
          <w:rFonts w:ascii="仿宋" w:hAnsi="仿宋" w:eastAsia="仿宋" w:cs="仿宋_GB2312"/>
          <w:sz w:val="32"/>
          <w:szCs w:val="32"/>
          <w:lang w:val="zh-CN"/>
        </w:rPr>
        <w:t>魔术贴，</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lang w:val="zh-CN"/>
        </w:rPr>
        <w:t>2300元/件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5、</w:t>
      </w:r>
      <w:r>
        <w:rPr>
          <w:rFonts w:ascii="仿宋_GB2312" w:hAnsi="仿宋_GB2312" w:eastAsia="仿宋_GB2312" w:cs="仿宋_GB2312"/>
          <w:b/>
          <w:sz w:val="32"/>
          <w:szCs w:val="32"/>
          <w:lang w:val="zh-CN"/>
        </w:rPr>
        <w:t>铅护目镜</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w:t>
      </w:r>
      <w:r>
        <w:rPr>
          <w:rFonts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rPr>
        <w:t>2件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r>
        <w:rPr>
          <w:rFonts w:ascii="仿宋_GB2312" w:hAnsi="仿宋_GB2312" w:eastAsia="仿宋_GB2312" w:cs="仿宋_GB2312"/>
          <w:sz w:val="32"/>
          <w:szCs w:val="32"/>
          <w:lang w:val="zh-CN"/>
        </w:rPr>
        <w:t>：</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轻薄柔软</w:t>
      </w:r>
      <w:r>
        <w:rPr>
          <w:rFonts w:ascii="仿宋" w:hAnsi="仿宋" w:eastAsia="仿宋" w:cs="仿宋_GB2312"/>
          <w:sz w:val="32"/>
          <w:szCs w:val="32"/>
          <w:lang w:val="zh-CN"/>
        </w:rPr>
        <w:t>，</w:t>
      </w:r>
      <w:r>
        <w:rPr>
          <w:rFonts w:hint="eastAsia" w:ascii="仿宋" w:hAnsi="仿宋" w:eastAsia="仿宋" w:cs="仿宋_GB2312"/>
          <w:sz w:val="32"/>
          <w:szCs w:val="32"/>
          <w:lang w:val="zh-CN"/>
        </w:rPr>
        <w:t>采用铅橡胶、</w:t>
      </w:r>
      <w:r>
        <w:rPr>
          <w:rFonts w:ascii="仿宋" w:hAnsi="仿宋" w:eastAsia="仿宋" w:cs="仿宋_GB2312"/>
          <w:sz w:val="32"/>
          <w:szCs w:val="32"/>
          <w:lang w:val="zh-CN"/>
        </w:rPr>
        <w:t>铅</w:t>
      </w:r>
      <w:r>
        <w:rPr>
          <w:rFonts w:hint="eastAsia" w:ascii="仿宋" w:hAnsi="仿宋" w:eastAsia="仿宋" w:cs="仿宋_GB2312"/>
          <w:sz w:val="32"/>
          <w:szCs w:val="32"/>
          <w:lang w:val="zh-CN"/>
        </w:rPr>
        <w:t>橡塑、</w:t>
      </w:r>
      <w:r>
        <w:rPr>
          <w:rFonts w:ascii="仿宋" w:hAnsi="仿宋" w:eastAsia="仿宋" w:cs="仿宋_GB2312"/>
          <w:sz w:val="32"/>
          <w:szCs w:val="32"/>
          <w:lang w:val="zh-CN"/>
        </w:rPr>
        <w:t>铅玻璃等材料</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lang w:val="zh-CN"/>
        </w:rPr>
        <w:t>2900元/件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6、</w:t>
      </w:r>
      <w:r>
        <w:rPr>
          <w:rFonts w:ascii="仿宋_GB2312" w:hAnsi="仿宋_GB2312" w:eastAsia="仿宋_GB2312" w:cs="仿宋_GB2312"/>
          <w:b/>
          <w:sz w:val="32"/>
          <w:szCs w:val="32"/>
          <w:lang w:val="zh-CN"/>
        </w:rPr>
        <w:t>铅帽</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w:t>
      </w:r>
      <w:r>
        <w:rPr>
          <w:rFonts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rPr>
        <w:t>6件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r>
        <w:rPr>
          <w:rFonts w:ascii="仿宋_GB2312" w:hAnsi="仿宋_GB2312" w:eastAsia="仿宋_GB2312" w:cs="仿宋_GB2312"/>
          <w:sz w:val="32"/>
          <w:szCs w:val="32"/>
          <w:lang w:val="zh-CN"/>
        </w:rPr>
        <w:t>：</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轻薄柔软</w:t>
      </w:r>
      <w:r>
        <w:rPr>
          <w:rFonts w:ascii="仿宋" w:hAnsi="仿宋" w:eastAsia="仿宋" w:cs="仿宋_GB2312"/>
          <w:sz w:val="32"/>
          <w:szCs w:val="32"/>
          <w:lang w:val="zh-CN"/>
        </w:rPr>
        <w:t>，</w:t>
      </w:r>
      <w:r>
        <w:rPr>
          <w:rFonts w:hint="eastAsia" w:ascii="仿宋" w:hAnsi="仿宋" w:eastAsia="仿宋" w:cs="仿宋_GB2312"/>
          <w:sz w:val="32"/>
          <w:szCs w:val="32"/>
          <w:lang w:val="zh-CN"/>
        </w:rPr>
        <w:t>采用P</w:t>
      </w:r>
      <w:r>
        <w:rPr>
          <w:rFonts w:ascii="仿宋" w:hAnsi="仿宋" w:eastAsia="仿宋" w:cs="仿宋_GB2312"/>
          <w:sz w:val="32"/>
          <w:szCs w:val="32"/>
          <w:lang w:val="zh-CN"/>
        </w:rPr>
        <w:t>U面料</w:t>
      </w:r>
      <w:r>
        <w:rPr>
          <w:rFonts w:hint="eastAsia" w:ascii="仿宋" w:hAnsi="仿宋" w:eastAsia="仿宋" w:cs="仿宋_GB2312"/>
          <w:sz w:val="32"/>
          <w:szCs w:val="32"/>
          <w:lang w:val="zh-CN"/>
        </w:rPr>
        <w:t>，浸渍双层</w:t>
      </w:r>
      <w:r>
        <w:rPr>
          <w:rFonts w:ascii="仿宋" w:hAnsi="仿宋" w:eastAsia="仿宋" w:cs="仿宋_GB2312"/>
          <w:sz w:val="32"/>
          <w:szCs w:val="32"/>
          <w:lang w:val="zh-CN"/>
        </w:rPr>
        <w:t>防水涂层，</w:t>
      </w:r>
      <w:r>
        <w:rPr>
          <w:rFonts w:hint="eastAsia" w:ascii="仿宋" w:hAnsi="仿宋" w:eastAsia="仿宋" w:cs="仿宋_GB2312"/>
          <w:sz w:val="32"/>
          <w:szCs w:val="32"/>
          <w:lang w:val="zh-CN"/>
        </w:rPr>
        <w:t>并支持</w:t>
      </w:r>
      <w:r>
        <w:rPr>
          <w:rFonts w:ascii="仿宋" w:hAnsi="仿宋" w:eastAsia="仿宋" w:cs="仿宋_GB2312"/>
          <w:sz w:val="32"/>
          <w:szCs w:val="32"/>
          <w:lang w:val="zh-CN"/>
        </w:rPr>
        <w:t>魔术贴，</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w:t>
      </w:r>
      <w:r>
        <w:rPr>
          <w:rFonts w:ascii="仿宋_GB2312" w:hAnsi="仿宋_GB2312" w:eastAsia="仿宋_GB2312" w:cs="仿宋_GB2312"/>
          <w:b/>
          <w:sz w:val="32"/>
          <w:szCs w:val="32"/>
          <w:lang w:val="zh-CN"/>
        </w:rPr>
        <w:t>限价：</w:t>
      </w:r>
      <w:r>
        <w:rPr>
          <w:rFonts w:hint="eastAsia" w:ascii="仿宋_GB2312" w:hAnsi="仿宋_GB2312" w:eastAsia="仿宋_GB2312" w:cs="仿宋_GB2312"/>
          <w:b/>
          <w:sz w:val="32"/>
          <w:szCs w:val="32"/>
          <w:lang w:val="zh-CN"/>
        </w:rPr>
        <w:t>800元/件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7、</w:t>
      </w:r>
      <w:r>
        <w:rPr>
          <w:rFonts w:ascii="仿宋_GB2312" w:hAnsi="仿宋_GB2312" w:eastAsia="仿宋_GB2312" w:cs="仿宋_GB2312"/>
          <w:b/>
          <w:sz w:val="32"/>
          <w:szCs w:val="32"/>
          <w:lang w:val="zh-CN"/>
        </w:rPr>
        <w:t>铅</w:t>
      </w:r>
      <w:r>
        <w:rPr>
          <w:rFonts w:hint="eastAsia" w:ascii="仿宋_GB2312" w:hAnsi="仿宋_GB2312" w:eastAsia="仿宋_GB2312" w:cs="仿宋_GB2312"/>
          <w:b/>
          <w:sz w:val="32"/>
          <w:szCs w:val="32"/>
          <w:lang w:val="zh-CN"/>
        </w:rPr>
        <w:t>防护巾</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w:t>
      </w:r>
      <w:r>
        <w:rPr>
          <w:rFonts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rPr>
        <w:t>6件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numPr>
          <w:ilvl w:val="0"/>
          <w:numId w:val="2"/>
        </w:numPr>
        <w:spacing w:line="560" w:lineRule="exact"/>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left="160" w:firstLine="640" w:firstLineChars="20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采用</w:t>
      </w:r>
      <w:r>
        <w:rPr>
          <w:rFonts w:ascii="仿宋" w:hAnsi="仿宋" w:eastAsia="仿宋" w:cs="仿宋_GB2312"/>
          <w:sz w:val="32"/>
          <w:szCs w:val="32"/>
          <w:lang w:val="zh-CN"/>
        </w:rPr>
        <w:t>牛津布、</w:t>
      </w:r>
      <w:r>
        <w:rPr>
          <w:rFonts w:hint="eastAsia" w:ascii="仿宋" w:hAnsi="仿宋" w:eastAsia="仿宋" w:cs="仿宋_GB2312"/>
          <w:sz w:val="32"/>
          <w:szCs w:val="32"/>
          <w:lang w:val="zh-CN"/>
        </w:rPr>
        <w:t>PVC等</w:t>
      </w:r>
      <w:r>
        <w:rPr>
          <w:rFonts w:ascii="仿宋" w:hAnsi="仿宋" w:eastAsia="仿宋" w:cs="仿宋_GB2312"/>
          <w:sz w:val="32"/>
          <w:szCs w:val="32"/>
          <w:lang w:val="zh-CN"/>
        </w:rPr>
        <w:t>面料</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w:t>
      </w:r>
      <w:r>
        <w:rPr>
          <w:rFonts w:ascii="仿宋_GB2312" w:hAnsi="仿宋_GB2312" w:eastAsia="仿宋_GB2312" w:cs="仿宋_GB2312"/>
          <w:b/>
          <w:sz w:val="32"/>
          <w:szCs w:val="32"/>
          <w:lang w:val="zh-CN"/>
        </w:rPr>
        <w:t>：</w:t>
      </w:r>
      <w:r>
        <w:rPr>
          <w:rFonts w:hint="eastAsia" w:ascii="仿宋_GB2312" w:hAnsi="仿宋_GB2312" w:eastAsia="仿宋_GB2312" w:cs="仿宋_GB2312"/>
          <w:b/>
          <w:sz w:val="32"/>
          <w:szCs w:val="32"/>
          <w:lang w:val="zh-CN"/>
        </w:rPr>
        <w:t>1000元/件</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8、</w:t>
      </w:r>
      <w:r>
        <w:rPr>
          <w:rFonts w:ascii="仿宋_GB2312" w:hAnsi="仿宋_GB2312" w:eastAsia="仿宋_GB2312" w:cs="仿宋_GB2312"/>
          <w:b/>
          <w:sz w:val="32"/>
          <w:szCs w:val="32"/>
          <w:lang w:val="zh-CN"/>
        </w:rPr>
        <w:t>铅</w:t>
      </w:r>
      <w:r>
        <w:rPr>
          <w:rFonts w:hint="eastAsia" w:ascii="仿宋_GB2312" w:hAnsi="仿宋_GB2312" w:eastAsia="仿宋_GB2312" w:cs="仿宋_GB2312"/>
          <w:b/>
          <w:sz w:val="32"/>
          <w:szCs w:val="32"/>
          <w:lang w:val="zh-CN"/>
        </w:rPr>
        <w:t>毯</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w:t>
      </w:r>
      <w:r>
        <w:rPr>
          <w:rFonts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rPr>
        <w:t>2件</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技术要求：</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⑴</w:t>
      </w:r>
      <w:r>
        <w:rPr>
          <w:rFonts w:ascii="仿宋_GB2312" w:hAnsi="仿宋_GB2312" w:eastAsia="仿宋_GB2312" w:cs="仿宋_GB2312"/>
          <w:sz w:val="32"/>
          <w:szCs w:val="32"/>
          <w:lang w:val="zh-CN"/>
        </w:rPr>
        <w:t>铅当量：</w:t>
      </w:r>
      <w:r>
        <w:rPr>
          <w:rFonts w:hint="eastAsia" w:ascii="仿宋" w:hAnsi="仿宋" w:eastAsia="仿宋" w:cs="仿宋_GB2312"/>
          <w:sz w:val="32"/>
          <w:szCs w:val="32"/>
          <w:lang w:val="zh-CN"/>
        </w:rPr>
        <w:t>≥0.5</w:t>
      </w:r>
      <w:r>
        <w:rPr>
          <w:rFonts w:ascii="仿宋" w:hAnsi="仿宋" w:eastAsia="仿宋" w:cs="仿宋_GB2312"/>
          <w:sz w:val="32"/>
          <w:szCs w:val="32"/>
          <w:lang w:val="zh-CN"/>
        </w:rPr>
        <w:t>mmpb</w:t>
      </w:r>
    </w:p>
    <w:p>
      <w:pPr>
        <w:pStyle w:val="2"/>
        <w:spacing w:line="560" w:lineRule="exact"/>
        <w:ind w:left="160" w:firstLine="640" w:firstLineChars="20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⑵材质</w:t>
      </w:r>
      <w:r>
        <w:rPr>
          <w:rFonts w:ascii="仿宋" w:hAnsi="仿宋" w:eastAsia="仿宋" w:cs="仿宋_GB2312"/>
          <w:sz w:val="32"/>
          <w:szCs w:val="32"/>
          <w:lang w:val="zh-CN"/>
        </w:rPr>
        <w:t>要求：</w:t>
      </w:r>
      <w:r>
        <w:rPr>
          <w:rFonts w:hint="eastAsia" w:ascii="仿宋" w:hAnsi="仿宋" w:eastAsia="仿宋" w:cs="仿宋_GB2312"/>
          <w:sz w:val="32"/>
          <w:szCs w:val="32"/>
          <w:lang w:val="zh-CN"/>
        </w:rPr>
        <w:t>采用</w:t>
      </w:r>
      <w:r>
        <w:rPr>
          <w:rFonts w:ascii="仿宋" w:hAnsi="仿宋" w:eastAsia="仿宋" w:cs="仿宋_GB2312"/>
          <w:sz w:val="32"/>
          <w:szCs w:val="32"/>
          <w:lang w:val="zh-CN"/>
        </w:rPr>
        <w:t>牛津布、</w:t>
      </w:r>
      <w:r>
        <w:rPr>
          <w:rFonts w:hint="eastAsia" w:ascii="仿宋" w:hAnsi="仿宋" w:eastAsia="仿宋" w:cs="仿宋_GB2312"/>
          <w:sz w:val="32"/>
          <w:szCs w:val="32"/>
          <w:lang w:val="zh-CN"/>
        </w:rPr>
        <w:t>PVC等</w:t>
      </w:r>
      <w:r>
        <w:rPr>
          <w:rFonts w:ascii="仿宋" w:hAnsi="仿宋" w:eastAsia="仿宋" w:cs="仿宋_GB2312"/>
          <w:sz w:val="32"/>
          <w:szCs w:val="32"/>
          <w:lang w:val="zh-CN"/>
        </w:rPr>
        <w:t>面料</w:t>
      </w:r>
      <w:r>
        <w:rPr>
          <w:rFonts w:hint="eastAsia" w:ascii="仿宋" w:hAnsi="仿宋" w:eastAsia="仿宋" w:cs="仿宋_GB2312"/>
          <w:sz w:val="32"/>
          <w:szCs w:val="32"/>
          <w:lang w:val="zh-CN"/>
        </w:rPr>
        <w:t>，使</w:t>
      </w:r>
      <w:r>
        <w:rPr>
          <w:rFonts w:ascii="仿宋" w:hAnsi="仿宋" w:eastAsia="仿宋" w:cs="仿宋_GB2312"/>
          <w:sz w:val="32"/>
          <w:szCs w:val="32"/>
          <w:lang w:val="zh-CN"/>
        </w:rPr>
        <w:t>防护产品长久耐用。</w:t>
      </w:r>
    </w:p>
    <w:p>
      <w:pPr>
        <w:pStyle w:val="2"/>
        <w:spacing w:line="560" w:lineRule="exact"/>
        <w:ind w:firstLine="800" w:firstLineChars="25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⑶</w:t>
      </w:r>
      <w:r>
        <w:rPr>
          <w:rFonts w:hint="eastAsia" w:ascii="仿宋_GB2312" w:hAnsi="仿宋_GB2312" w:eastAsia="仿宋_GB2312" w:cs="仿宋_GB2312"/>
          <w:sz w:val="32"/>
          <w:szCs w:val="32"/>
          <w:lang w:val="zh-CN"/>
        </w:rPr>
        <w:t>符合</w:t>
      </w:r>
      <w:r>
        <w:rPr>
          <w:rFonts w:ascii="仿宋_GB2312" w:hAnsi="仿宋_GB2312" w:eastAsia="仿宋_GB2312" w:cs="仿宋_GB2312"/>
          <w:sz w:val="32"/>
          <w:szCs w:val="32"/>
          <w:lang w:val="zh-CN"/>
        </w:rPr>
        <w:t>国家相关标准</w:t>
      </w:r>
      <w:r>
        <w:rPr>
          <w:rFonts w:hint="eastAsia" w:ascii="仿宋_GB2312" w:hAnsi="仿宋_GB2312" w:eastAsia="仿宋_GB2312" w:cs="仿宋_GB2312"/>
          <w:sz w:val="32"/>
          <w:szCs w:val="32"/>
          <w:lang w:val="zh-CN"/>
        </w:rPr>
        <w:t>,并</w:t>
      </w:r>
      <w:r>
        <w:rPr>
          <w:rFonts w:ascii="仿宋_GB2312" w:hAnsi="仿宋_GB2312" w:eastAsia="仿宋_GB2312" w:cs="仿宋_GB2312"/>
          <w:sz w:val="32"/>
          <w:szCs w:val="32"/>
          <w:lang w:val="zh-CN"/>
        </w:rPr>
        <w:t>提供</w:t>
      </w:r>
      <w:r>
        <w:rPr>
          <w:rFonts w:hint="eastAsia" w:ascii="仿宋_GB2312" w:hAnsi="仿宋_GB2312" w:eastAsia="仿宋_GB2312" w:cs="仿宋_GB2312"/>
          <w:sz w:val="32"/>
          <w:szCs w:val="32"/>
          <w:lang w:val="zh-CN"/>
        </w:rPr>
        <w:t>检测报告。</w:t>
      </w:r>
    </w:p>
    <w:p>
      <w:pPr>
        <w:pStyle w:val="2"/>
        <w:spacing w:line="560" w:lineRule="exact"/>
        <w:ind w:left="800"/>
        <w:rPr>
          <w:rFonts w:ascii="仿宋_GB2312" w:hAnsi="仿宋_GB2312" w:eastAsia="仿宋_GB2312" w:cs="仿宋_GB2312"/>
          <w:sz w:val="32"/>
          <w:szCs w:val="32"/>
          <w:lang w:val="zh-CN"/>
        </w:rPr>
      </w:pPr>
      <w:r>
        <w:rPr>
          <w:rFonts w:hint="eastAsia" w:ascii="仿宋" w:hAnsi="仿宋" w:eastAsia="仿宋" w:cs="仿宋_GB2312"/>
          <w:sz w:val="32"/>
          <w:szCs w:val="32"/>
          <w:lang w:val="zh-CN"/>
        </w:rPr>
        <w:t>⑷</w:t>
      </w:r>
      <w:r>
        <w:rPr>
          <w:rFonts w:hint="eastAsia" w:ascii="仿宋_GB2312" w:hAnsi="仿宋_GB2312" w:eastAsia="仿宋_GB2312" w:cs="仿宋_GB2312"/>
          <w:sz w:val="32"/>
          <w:szCs w:val="32"/>
          <w:lang w:val="zh-CN"/>
        </w:rPr>
        <w:t>仅限于</w:t>
      </w:r>
      <w:r>
        <w:rPr>
          <w:rFonts w:ascii="仿宋_GB2312" w:hAnsi="仿宋_GB2312" w:eastAsia="仿宋_GB2312" w:cs="仿宋_GB2312"/>
          <w:sz w:val="32"/>
          <w:szCs w:val="32"/>
          <w:lang w:val="zh-CN"/>
        </w:rPr>
        <w:t>国产产品参与竞选。</w:t>
      </w:r>
    </w:p>
    <w:p>
      <w:pPr>
        <w:pStyle w:val="2"/>
        <w:spacing w:line="560" w:lineRule="exact"/>
        <w:ind w:firstLine="803" w:firstLineChars="25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最高限价</w:t>
      </w:r>
      <w:r>
        <w:rPr>
          <w:rFonts w:ascii="仿宋_GB2312" w:hAnsi="仿宋_GB2312" w:eastAsia="仿宋_GB2312" w:cs="仿宋_GB2312"/>
          <w:b/>
          <w:sz w:val="32"/>
          <w:szCs w:val="32"/>
          <w:lang w:val="zh-CN"/>
        </w:rPr>
        <w:t>：</w:t>
      </w:r>
      <w:r>
        <w:rPr>
          <w:rFonts w:hint="eastAsia" w:ascii="仿宋_GB2312" w:hAnsi="仿宋_GB2312" w:eastAsia="仿宋_GB2312" w:cs="仿宋_GB2312"/>
          <w:b/>
          <w:sz w:val="32"/>
          <w:szCs w:val="32"/>
        </w:rPr>
        <w:t>16</w:t>
      </w:r>
      <w:r>
        <w:rPr>
          <w:rFonts w:hint="eastAsia" w:ascii="仿宋_GB2312" w:hAnsi="仿宋_GB2312" w:eastAsia="仿宋_GB2312" w:cs="仿宋_GB2312"/>
          <w:b/>
          <w:sz w:val="32"/>
          <w:szCs w:val="32"/>
          <w:lang w:val="zh-CN"/>
        </w:rPr>
        <w:t>00元/件</w:t>
      </w:r>
    </w:p>
    <w:p>
      <w:pPr>
        <w:spacing w:line="560" w:lineRule="exact"/>
        <w:ind w:firstLine="482" w:firstLineChars="15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三、参加本次竞选的企业应具备下列条件</w:t>
      </w:r>
    </w:p>
    <w:p>
      <w:pPr>
        <w:widowControl/>
        <w:adjustRightInd w:val="0"/>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1、竞选人须具有独立法人资格，独立承担民事责任的能力，并且具有有效的营业执照，组织机构代码，税务登记证或“三证合一”营业执照等证件以及相应医疗用品生产或销售许可证。</w:t>
      </w:r>
    </w:p>
    <w:p>
      <w:pPr>
        <w:widowControl/>
        <w:adjustRightInd w:val="0"/>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2、挂网产品竞选企业具有四川省医用耗材集中挂网阳光采购系统配送企业资格。</w:t>
      </w:r>
    </w:p>
    <w:p>
      <w:pPr>
        <w:widowControl/>
        <w:adjustRightInd w:val="0"/>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3、供应商应提供相关有效的医疗器械生产或经营企业许可证或备案证明文件，且竞选产品应属于其经营范围，同时提供有效的医疗器械注册证（备案证明）。</w:t>
      </w:r>
    </w:p>
    <w:p>
      <w:pPr>
        <w:widowControl/>
        <w:adjustRightInd w:val="0"/>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4、采购公告发布之日前三年内在经营活动中无行贿犯罪等重大违法记录。</w:t>
      </w:r>
    </w:p>
    <w:p>
      <w:pPr>
        <w:widowControl/>
        <w:adjustRightInd w:val="0"/>
        <w:spacing w:line="560" w:lineRule="exact"/>
        <w:ind w:firstLine="5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注：以上资料必须齐全，复印件须加盖竞选企业公章。</w:t>
      </w:r>
    </w:p>
    <w:p>
      <w:pPr>
        <w:spacing w:line="560" w:lineRule="exact"/>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四、竞选要求</w:t>
      </w:r>
    </w:p>
    <w:p>
      <w:pPr>
        <w:spacing w:line="560" w:lineRule="exact"/>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32"/>
          <w:szCs w:val="32"/>
        </w:rPr>
        <w:t>不接受密封袋以外的竞选资料（样品除外）。</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2、竞选文件包括但不限于</w:t>
      </w:r>
      <w:r>
        <w:rPr>
          <w:rFonts w:hint="eastAsia" w:ascii="仿宋_GB2312" w:hAnsi="仿宋_GB2312" w:eastAsia="仿宋_GB2312" w:cs="仿宋_GB2312"/>
          <w:color w:val="000000"/>
          <w:kern w:val="0"/>
          <w:sz w:val="32"/>
          <w:szCs w:val="32"/>
        </w:rPr>
        <w:t>经办人委托书、经办人身份证复印件、营业执照、资质证书等，并加盖竞选企业鲜章。</w:t>
      </w:r>
    </w:p>
    <w:p>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3、提供服务承诺函。</w:t>
      </w:r>
    </w:p>
    <w:p>
      <w:pPr>
        <w:widowControl/>
        <w:adjustRightInd w:val="0"/>
        <w:spacing w:line="560" w:lineRule="exact"/>
        <w:ind w:firstLine="643" w:firstLineChars="200"/>
        <w:jc w:val="left"/>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lang w:val="zh-CN"/>
        </w:rPr>
        <w:t>五、报名要求</w:t>
      </w:r>
    </w:p>
    <w:p>
      <w:pPr>
        <w:pStyle w:val="2"/>
        <w:spacing w:line="560" w:lineRule="exact"/>
        <w:ind w:left="630" w:leftChars="3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报名采用网络报名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符合条件且愿意参加竞选的单位需</w:t>
      </w:r>
    </w:p>
    <w:p>
      <w:pPr>
        <w:pStyle w:val="2"/>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提供相关资质文件电子版发送到</w:t>
      </w:r>
      <w:r>
        <w:rPr>
          <w:rFonts w:hint="eastAsia" w:ascii="仿宋_GB2312" w:hAnsi="仿宋_GB2312" w:eastAsia="仿宋_GB2312" w:cs="仿宋_GB2312"/>
          <w:sz w:val="32"/>
          <w:szCs w:val="32"/>
        </w:rPr>
        <w:t>njyyjss@163.com</w:t>
      </w:r>
      <w:r>
        <w:rPr>
          <w:rFonts w:hint="eastAsia" w:ascii="仿宋_GB2312" w:hAnsi="仿宋_GB2312" w:eastAsia="仿宋_GB2312" w:cs="仿宋_GB2312"/>
          <w:sz w:val="32"/>
          <w:szCs w:val="32"/>
          <w:lang w:val="zh-CN"/>
        </w:rPr>
        <w:t>。</w:t>
      </w:r>
    </w:p>
    <w:p>
      <w:pPr>
        <w:pStyle w:val="2"/>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报名截止日期：2020年10月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lang w:val="zh-CN"/>
        </w:rPr>
        <w:t>日下午17:00。</w:t>
      </w:r>
    </w:p>
    <w:p>
      <w:pPr>
        <w:widowControl/>
        <w:adjustRightInd w:val="0"/>
        <w:spacing w:line="560" w:lineRule="exact"/>
        <w:ind w:firstLine="643" w:firstLineChars="20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rPr>
        <w:t>六</w:t>
      </w:r>
      <w:r>
        <w:rPr>
          <w:rFonts w:hint="eastAsia" w:ascii="仿宋_GB2312" w:hAnsi="仿宋_GB2312" w:eastAsia="仿宋_GB2312" w:cs="仿宋_GB2312"/>
          <w:b/>
          <w:bCs/>
          <w:color w:val="000000"/>
          <w:kern w:val="0"/>
          <w:sz w:val="32"/>
          <w:szCs w:val="32"/>
          <w:lang w:val="zh-CN"/>
        </w:rPr>
        <w:t>、响应截止时间</w:t>
      </w:r>
    </w:p>
    <w:p>
      <w:pPr>
        <w:widowControl/>
        <w:adjustRightInd w:val="0"/>
        <w:spacing w:line="560" w:lineRule="exact"/>
        <w:ind w:firstLine="56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符合条件且愿意参加的竞选单位于2020年10月</w:t>
      </w:r>
      <w:r>
        <w:rPr>
          <w:rFonts w:hint="eastAsia" w:ascii="仿宋_GB2312" w:hAnsi="仿宋_GB2312" w:eastAsia="仿宋_GB2312" w:cs="仿宋_GB2312"/>
          <w:color w:val="000000"/>
          <w:kern w:val="0"/>
          <w:sz w:val="32"/>
          <w:szCs w:val="32"/>
          <w:lang w:val="en-US" w:eastAsia="zh-CN"/>
        </w:rPr>
        <w:t>30</w:t>
      </w:r>
      <w:r>
        <w:rPr>
          <w:rFonts w:hint="eastAsia" w:ascii="仿宋_GB2312" w:hAnsi="仿宋_GB2312" w:eastAsia="仿宋_GB2312" w:cs="仿宋_GB2312"/>
          <w:color w:val="000000"/>
          <w:kern w:val="0"/>
          <w:sz w:val="32"/>
          <w:szCs w:val="32"/>
        </w:rPr>
        <w:t>日到竞选地点</w:t>
      </w:r>
      <w:r>
        <w:rPr>
          <w:rFonts w:hint="eastAsia" w:ascii="仿宋_GB2312" w:hAnsi="仿宋_GB2312" w:eastAsia="仿宋_GB2312" w:cs="仿宋_GB2312"/>
          <w:color w:val="000000"/>
          <w:kern w:val="0"/>
          <w:sz w:val="32"/>
          <w:szCs w:val="32"/>
          <w:lang w:val="zh-CN"/>
        </w:rPr>
        <w:t>递交竞选文件</w:t>
      </w:r>
      <w:r>
        <w:rPr>
          <w:rFonts w:hint="eastAsia" w:ascii="仿宋_GB2312" w:hAnsi="仿宋_GB2312" w:eastAsia="仿宋_GB2312" w:cs="仿宋_GB2312"/>
          <w:color w:val="000000"/>
          <w:kern w:val="0"/>
          <w:sz w:val="32"/>
          <w:szCs w:val="32"/>
        </w:rPr>
        <w:t>。</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rPr>
        <w:t>七</w:t>
      </w:r>
      <w:r>
        <w:rPr>
          <w:rFonts w:hint="eastAsia" w:ascii="仿宋_GB2312" w:hAnsi="仿宋_GB2312" w:eastAsia="仿宋_GB2312" w:cs="仿宋_GB2312"/>
          <w:b/>
          <w:bCs/>
          <w:color w:val="000000"/>
          <w:kern w:val="0"/>
          <w:sz w:val="32"/>
          <w:szCs w:val="32"/>
          <w:lang w:val="zh-CN"/>
        </w:rPr>
        <w:t>、竞选时间</w:t>
      </w:r>
    </w:p>
    <w:p>
      <w:pPr>
        <w:widowControl/>
        <w:adjustRightInd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2020年</w:t>
      </w: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月</w:t>
      </w:r>
      <w:r>
        <w:rPr>
          <w:rFonts w:hint="eastAsia" w:ascii="仿宋_GB2312" w:hAnsi="仿宋_GB2312" w:eastAsia="仿宋_GB2312" w:cs="仿宋_GB2312"/>
          <w:color w:val="000000"/>
          <w:kern w:val="0"/>
          <w:sz w:val="32"/>
          <w:szCs w:val="32"/>
          <w:lang w:val="en-US" w:eastAsia="zh-CN"/>
        </w:rPr>
        <w:t>30</w:t>
      </w:r>
      <w:r>
        <w:rPr>
          <w:rFonts w:hint="eastAsia" w:ascii="仿宋_GB2312" w:hAnsi="仿宋_GB2312" w:eastAsia="仿宋_GB2312" w:cs="仿宋_GB2312"/>
          <w:color w:val="000000"/>
          <w:kern w:val="0"/>
          <w:sz w:val="32"/>
          <w:szCs w:val="32"/>
          <w:lang w:val="zh-CN"/>
        </w:rPr>
        <w:t>日上午</w:t>
      </w:r>
      <w:r>
        <w:rPr>
          <w:rFonts w:hint="eastAsia" w:ascii="仿宋_GB2312" w:hAnsi="仿宋_GB2312" w:eastAsia="仿宋_GB2312" w:cs="仿宋_GB2312"/>
          <w:color w:val="000000"/>
          <w:kern w:val="0"/>
          <w:sz w:val="32"/>
          <w:szCs w:val="32"/>
        </w:rPr>
        <w:t>9:00</w:t>
      </w:r>
      <w:r>
        <w:rPr>
          <w:rFonts w:hint="eastAsia" w:ascii="仿宋_GB2312" w:hAnsi="仿宋_GB2312" w:eastAsia="仿宋_GB2312" w:cs="仿宋_GB2312"/>
          <w:color w:val="000000"/>
          <w:kern w:val="0"/>
          <w:sz w:val="32"/>
          <w:szCs w:val="32"/>
          <w:lang w:val="zh-CN"/>
        </w:rPr>
        <w:t>（如遇变更另行通知）</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rPr>
        <w:t>八</w:t>
      </w:r>
      <w:r>
        <w:rPr>
          <w:rFonts w:hint="eastAsia" w:ascii="仿宋_GB2312" w:hAnsi="仿宋_GB2312" w:eastAsia="仿宋_GB2312" w:cs="仿宋_GB2312"/>
          <w:b/>
          <w:bCs/>
          <w:color w:val="000000"/>
          <w:kern w:val="0"/>
          <w:sz w:val="32"/>
          <w:szCs w:val="32"/>
          <w:lang w:val="zh-CN"/>
        </w:rPr>
        <w:t>、竞选地点</w:t>
      </w:r>
    </w:p>
    <w:p>
      <w:pPr>
        <w:widowControl/>
        <w:adjustRightInd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内江市第一人民医院新区医院全科医师楼</w:t>
      </w: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楼会议室</w:t>
      </w:r>
    </w:p>
    <w:p>
      <w:pPr>
        <w:widowControl/>
        <w:adjustRightInd w:val="0"/>
        <w:spacing w:line="560" w:lineRule="exact"/>
        <w:ind w:firstLine="56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rPr>
        <w:t>九</w:t>
      </w:r>
      <w:r>
        <w:rPr>
          <w:rFonts w:hint="eastAsia" w:ascii="仿宋_GB2312" w:hAnsi="仿宋_GB2312" w:eastAsia="仿宋_GB2312" w:cs="仿宋_GB2312"/>
          <w:b/>
          <w:bCs/>
          <w:color w:val="000000"/>
          <w:kern w:val="0"/>
          <w:sz w:val="32"/>
          <w:szCs w:val="32"/>
          <w:lang w:val="zh-CN"/>
        </w:rPr>
        <w:t>、中标方式</w:t>
      </w:r>
    </w:p>
    <w:p>
      <w:pPr>
        <w:widowControl/>
        <w:adjustRightInd w:val="0"/>
        <w:spacing w:line="560" w:lineRule="exact"/>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项目一符合以上要求，选取最低价为中标方案。</w:t>
      </w:r>
    </w:p>
    <w:p>
      <w:pPr>
        <w:widowControl/>
        <w:adjustRightInd w:val="0"/>
        <w:spacing w:line="560"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项目二、三采用综合评分（评分标准详见附件），选取得分最高为中标方案。</w:t>
      </w:r>
    </w:p>
    <w:p>
      <w:pPr>
        <w:widowControl/>
        <w:adjustRightInd w:val="0"/>
        <w:spacing w:line="560" w:lineRule="exact"/>
        <w:ind w:firstLine="643" w:firstLineChars="200"/>
        <w:jc w:val="left"/>
        <w:rPr>
          <w:rFonts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十</w:t>
      </w:r>
      <w:r>
        <w:rPr>
          <w:rFonts w:hint="eastAsia" w:ascii="仿宋_GB2312" w:hAnsi="仿宋_GB2312" w:eastAsia="仿宋_GB2312" w:cs="仿宋_GB2312"/>
          <w:b/>
          <w:bCs/>
          <w:color w:val="000000"/>
          <w:kern w:val="0"/>
          <w:sz w:val="32"/>
          <w:szCs w:val="32"/>
          <w:lang w:val="zh-CN"/>
        </w:rPr>
        <w:t>、联系方式</w:t>
      </w:r>
    </w:p>
    <w:p>
      <w:pPr>
        <w:autoSpaceDE w:val="0"/>
        <w:autoSpaceDN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联系地址：</w:t>
      </w:r>
      <w:r>
        <w:rPr>
          <w:rFonts w:hint="eastAsia" w:ascii="仿宋_GB2312" w:hAnsi="仿宋_GB2312" w:eastAsia="仿宋_GB2312" w:cs="仿宋_GB2312"/>
          <w:color w:val="000000"/>
          <w:sz w:val="32"/>
          <w:szCs w:val="32"/>
        </w:rPr>
        <w:t>内江市市中区汉安大道西段1866号</w:t>
      </w:r>
    </w:p>
    <w:p>
      <w:pPr>
        <w:autoSpaceDE w:val="0"/>
        <w:autoSpaceDN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邮    编：641001</w:t>
      </w:r>
    </w:p>
    <w:p>
      <w:pPr>
        <w:widowControl/>
        <w:adjustRightInd w:val="0"/>
        <w:spacing w:line="560" w:lineRule="exact"/>
        <w:ind w:firstLine="56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联 系 人：</w:t>
      </w:r>
      <w:r>
        <w:rPr>
          <w:rFonts w:hint="eastAsia" w:ascii="仿宋_GB2312" w:hAnsi="仿宋_GB2312" w:eastAsia="仿宋_GB2312" w:cs="仿宋_GB2312"/>
          <w:color w:val="000000"/>
          <w:kern w:val="0"/>
          <w:sz w:val="32"/>
          <w:szCs w:val="32"/>
          <w:lang w:val="en-US" w:eastAsia="zh-CN"/>
        </w:rPr>
        <w:t>林</w:t>
      </w:r>
      <w:r>
        <w:rPr>
          <w:rFonts w:hint="eastAsia" w:ascii="仿宋_GB2312" w:hAnsi="仿宋_GB2312" w:eastAsia="仿宋_GB2312" w:cs="仿宋_GB2312"/>
          <w:color w:val="000000"/>
          <w:kern w:val="0"/>
          <w:sz w:val="32"/>
          <w:szCs w:val="32"/>
          <w:lang w:val="zh-CN"/>
        </w:rPr>
        <w:t>先生</w:t>
      </w:r>
    </w:p>
    <w:p>
      <w:pPr>
        <w:widowControl/>
        <w:adjustRightInd w:val="0"/>
        <w:spacing w:line="560" w:lineRule="exact"/>
        <w:ind w:firstLine="560"/>
        <w:jc w:val="left"/>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val="zh-CN"/>
        </w:rPr>
        <w:t>联系电话：</w:t>
      </w:r>
      <w:r>
        <w:rPr>
          <w:rFonts w:hint="eastAsia" w:ascii="仿宋_GB2312" w:hAnsi="仿宋_GB2312" w:eastAsia="仿宋_GB2312" w:cs="仿宋_GB2312"/>
          <w:color w:val="000000"/>
          <w:sz w:val="32"/>
          <w:szCs w:val="32"/>
          <w:lang w:val="en-US" w:eastAsia="zh-CN"/>
        </w:rPr>
        <w:t>15328717990</w:t>
      </w:r>
    </w:p>
    <w:p>
      <w:pPr>
        <w:widowControl/>
        <w:adjustRightInd w:val="0"/>
        <w:spacing w:line="560" w:lineRule="exact"/>
        <w:ind w:firstLine="56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监督</w:t>
      </w:r>
      <w:r>
        <w:rPr>
          <w:rFonts w:hint="eastAsia" w:ascii="仿宋_GB2312" w:hAnsi="仿宋_GB2312" w:eastAsia="仿宋_GB2312" w:cs="仿宋_GB2312"/>
          <w:color w:val="000000"/>
          <w:kern w:val="0"/>
          <w:sz w:val="32"/>
          <w:szCs w:val="32"/>
          <w:lang w:val="zh-CN"/>
        </w:rPr>
        <w:t>电话：</w:t>
      </w:r>
      <w:r>
        <w:rPr>
          <w:rFonts w:hint="eastAsia" w:ascii="仿宋_GB2312" w:hAnsi="仿宋_GB2312" w:eastAsia="仿宋_GB2312" w:cs="仿宋_GB2312"/>
          <w:color w:val="000000"/>
          <w:kern w:val="0"/>
          <w:sz w:val="32"/>
          <w:szCs w:val="32"/>
        </w:rPr>
        <w:t>0832-2155638</w:t>
      </w:r>
    </w:p>
    <w:p>
      <w:pPr>
        <w:widowControl/>
        <w:adjustRightInd w:val="0"/>
        <w:spacing w:line="560" w:lineRule="exact"/>
        <w:rPr>
          <w:rFonts w:ascii="仿宋_GB2312" w:hAnsi="仿宋_GB2312" w:eastAsia="仿宋_GB2312" w:cs="仿宋_GB2312"/>
          <w:color w:val="000000"/>
          <w:kern w:val="0"/>
          <w:sz w:val="32"/>
          <w:szCs w:val="32"/>
        </w:rPr>
      </w:pPr>
    </w:p>
    <w:p>
      <w:pPr>
        <w:widowControl/>
        <w:adjustRightInd w:val="0"/>
        <w:spacing w:line="560" w:lineRule="exact"/>
        <w:ind w:firstLine="640"/>
        <w:jc w:val="righ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内江市第一人民医院                                             </w:t>
      </w:r>
    </w:p>
    <w:p>
      <w:pPr>
        <w:pStyle w:val="2"/>
        <w:wordWrap w:val="0"/>
        <w:spacing w:line="560" w:lineRule="exact"/>
        <w:ind w:right="140" w:firstLine="640" w:firstLineChars="200"/>
        <w:jc w:val="righ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2020年10月</w:t>
      </w:r>
      <w:r>
        <w:rPr>
          <w:rFonts w:hint="eastAsia" w:ascii="仿宋_GB2312" w:hAnsi="仿宋_GB2312" w:eastAsia="仿宋_GB2312" w:cs="仿宋_GB2312"/>
          <w:color w:val="000000"/>
          <w:kern w:val="0"/>
          <w:sz w:val="32"/>
          <w:szCs w:val="32"/>
          <w:lang w:val="en-US" w:eastAsia="zh-CN"/>
        </w:rPr>
        <w:t>25</w:t>
      </w:r>
      <w:r>
        <w:rPr>
          <w:rFonts w:hint="eastAsia" w:ascii="仿宋_GB2312" w:hAnsi="仿宋_GB2312" w:eastAsia="仿宋_GB2312" w:cs="仿宋_GB2312"/>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A1D50"/>
    <w:multiLevelType w:val="multilevel"/>
    <w:tmpl w:val="2DEA1D50"/>
    <w:lvl w:ilvl="0" w:tentative="0">
      <w:start w:val="1"/>
      <w:numFmt w:val="decimalEnclosedParen"/>
      <w:lvlText w:val="%1"/>
      <w:lvlJc w:val="left"/>
      <w:pPr>
        <w:ind w:left="1160" w:hanging="360"/>
      </w:pPr>
      <w:rPr>
        <w:rFonts w:hint="default" w:ascii="仿宋" w:hAnsi="仿宋" w:eastAsia="仿宋"/>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1">
    <w:nsid w:val="5D066727"/>
    <w:multiLevelType w:val="multilevel"/>
    <w:tmpl w:val="5D066727"/>
    <w:lvl w:ilvl="0" w:tentative="0">
      <w:start w:val="1"/>
      <w:numFmt w:val="decimalEnclosedParen"/>
      <w:lvlText w:val="%1"/>
      <w:lvlJc w:val="left"/>
      <w:pPr>
        <w:ind w:left="1160" w:hanging="360"/>
      </w:pPr>
      <w:rPr>
        <w:rFonts w:hint="default" w:ascii="仿宋" w:hAnsi="仿宋" w:eastAsia="仿宋"/>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26885"/>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07938"/>
    <w:rsid w:val="00221132"/>
    <w:rsid w:val="00235A62"/>
    <w:rsid w:val="00237EBE"/>
    <w:rsid w:val="00241F82"/>
    <w:rsid w:val="00247A80"/>
    <w:rsid w:val="0025035C"/>
    <w:rsid w:val="002547B8"/>
    <w:rsid w:val="00254CCC"/>
    <w:rsid w:val="00261EF4"/>
    <w:rsid w:val="00264ABE"/>
    <w:rsid w:val="00272ABF"/>
    <w:rsid w:val="0027510A"/>
    <w:rsid w:val="0028569A"/>
    <w:rsid w:val="00291243"/>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3F1E09"/>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7137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51401"/>
    <w:rsid w:val="006814D8"/>
    <w:rsid w:val="006A65D2"/>
    <w:rsid w:val="006B2974"/>
    <w:rsid w:val="006C5B77"/>
    <w:rsid w:val="006C6DBA"/>
    <w:rsid w:val="006D18F0"/>
    <w:rsid w:val="006D36B5"/>
    <w:rsid w:val="006D62BA"/>
    <w:rsid w:val="006D79FA"/>
    <w:rsid w:val="006D7C89"/>
    <w:rsid w:val="006E033A"/>
    <w:rsid w:val="006E1C57"/>
    <w:rsid w:val="006E4662"/>
    <w:rsid w:val="006E5A23"/>
    <w:rsid w:val="006E5D28"/>
    <w:rsid w:val="006E5ED1"/>
    <w:rsid w:val="006F71D1"/>
    <w:rsid w:val="006F7F3F"/>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533"/>
    <w:rsid w:val="007F4AD7"/>
    <w:rsid w:val="007F6542"/>
    <w:rsid w:val="008017A1"/>
    <w:rsid w:val="00802F26"/>
    <w:rsid w:val="00805C82"/>
    <w:rsid w:val="00806FC7"/>
    <w:rsid w:val="008133B1"/>
    <w:rsid w:val="008221E0"/>
    <w:rsid w:val="00827349"/>
    <w:rsid w:val="0083027F"/>
    <w:rsid w:val="0083369C"/>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14FC"/>
    <w:rsid w:val="00A4512F"/>
    <w:rsid w:val="00A50876"/>
    <w:rsid w:val="00A51330"/>
    <w:rsid w:val="00A57027"/>
    <w:rsid w:val="00A65954"/>
    <w:rsid w:val="00A6773D"/>
    <w:rsid w:val="00A740FF"/>
    <w:rsid w:val="00A935D4"/>
    <w:rsid w:val="00AA20BC"/>
    <w:rsid w:val="00AB5207"/>
    <w:rsid w:val="00AB7C7C"/>
    <w:rsid w:val="00AD2927"/>
    <w:rsid w:val="00AD3E91"/>
    <w:rsid w:val="00AD4F22"/>
    <w:rsid w:val="00AE236B"/>
    <w:rsid w:val="00AE5018"/>
    <w:rsid w:val="00AF007C"/>
    <w:rsid w:val="00B018C0"/>
    <w:rsid w:val="00B03702"/>
    <w:rsid w:val="00B253CC"/>
    <w:rsid w:val="00B30A85"/>
    <w:rsid w:val="00B357FC"/>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055B2"/>
    <w:rsid w:val="00C22E2B"/>
    <w:rsid w:val="00C256CF"/>
    <w:rsid w:val="00C36C97"/>
    <w:rsid w:val="00C43DEB"/>
    <w:rsid w:val="00C506A3"/>
    <w:rsid w:val="00C52AF1"/>
    <w:rsid w:val="00C5585E"/>
    <w:rsid w:val="00C56D24"/>
    <w:rsid w:val="00C71EA9"/>
    <w:rsid w:val="00C7260C"/>
    <w:rsid w:val="00C74016"/>
    <w:rsid w:val="00C80C9B"/>
    <w:rsid w:val="00C9433B"/>
    <w:rsid w:val="00C96012"/>
    <w:rsid w:val="00CA7B01"/>
    <w:rsid w:val="00CB046A"/>
    <w:rsid w:val="00CB0AFF"/>
    <w:rsid w:val="00CC0931"/>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86120"/>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1DC"/>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07D8"/>
    <w:rsid w:val="00EB2CE2"/>
    <w:rsid w:val="00EB759E"/>
    <w:rsid w:val="00EB7FFB"/>
    <w:rsid w:val="00EC117A"/>
    <w:rsid w:val="00EC54E5"/>
    <w:rsid w:val="00EE0584"/>
    <w:rsid w:val="00EE4AD1"/>
    <w:rsid w:val="00EF37B5"/>
    <w:rsid w:val="00F0208E"/>
    <w:rsid w:val="00F057A2"/>
    <w:rsid w:val="00F16F72"/>
    <w:rsid w:val="00F276B3"/>
    <w:rsid w:val="00F31AC2"/>
    <w:rsid w:val="00F41A34"/>
    <w:rsid w:val="00F5043B"/>
    <w:rsid w:val="00F52067"/>
    <w:rsid w:val="00F534FC"/>
    <w:rsid w:val="00F57C2C"/>
    <w:rsid w:val="00F64493"/>
    <w:rsid w:val="00F65B40"/>
    <w:rsid w:val="00F77A91"/>
    <w:rsid w:val="00F94C3C"/>
    <w:rsid w:val="00F96B97"/>
    <w:rsid w:val="00FA46C9"/>
    <w:rsid w:val="00FA7080"/>
    <w:rsid w:val="00FC58EF"/>
    <w:rsid w:val="00FD0555"/>
    <w:rsid w:val="00FE20E1"/>
    <w:rsid w:val="00FF52CC"/>
    <w:rsid w:val="06435DA7"/>
    <w:rsid w:val="14403896"/>
    <w:rsid w:val="15C329CB"/>
    <w:rsid w:val="1E511167"/>
    <w:rsid w:val="270771DE"/>
    <w:rsid w:val="28485683"/>
    <w:rsid w:val="337001EB"/>
    <w:rsid w:val="398D1182"/>
    <w:rsid w:val="3B1010F2"/>
    <w:rsid w:val="3FD56E60"/>
    <w:rsid w:val="43BA4C42"/>
    <w:rsid w:val="4DC15B10"/>
    <w:rsid w:val="54642246"/>
    <w:rsid w:val="5EC9500C"/>
    <w:rsid w:val="62A07F35"/>
    <w:rsid w:val="665415CD"/>
    <w:rsid w:val="7B087B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71A4D6-1432-4D6E-8DC2-850C8982675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2042</Words>
  <Characters>457</Characters>
  <Lines>3</Lines>
  <Paragraphs>4</Paragraphs>
  <TotalTime>233</TotalTime>
  <ScaleCrop>false</ScaleCrop>
  <LinksUpToDate>false</LinksUpToDate>
  <CharactersWithSpaces>2495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余小黑不二黑</cp:lastModifiedBy>
  <cp:lastPrinted>2020-07-27T07:24:00Z</cp:lastPrinted>
  <dcterms:modified xsi:type="dcterms:W3CDTF">2020-10-25T04:10:32Z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