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page" w:horzAnchor="page" w:tblpX="1895" w:tblpY="2478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3865"/>
        <w:gridCol w:w="2510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报价 30%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满足竞选文件要求且竞选价格最低的竞选报价为评标基准价，其价格分为30分。其他投标单位的价格分统一按照下列公式计算：竞选报价得分=(评标基准价／投标报价)×30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技术指标主要条款48%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48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技术指标完全符合竞选文件要求没有负偏离得48分，技术指标不满足竞选文件要求负偏离一项扣4分，扣完为止。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交货实施方案和售后服务1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根据竞选人承诺的交货实施方案和响应时间、质量保证范围，售后服务体系等进行综合分析评分：</w:t>
            </w:r>
          </w:p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1、有专人负责售后服务。2、承诺任何问题在接到电话后立即响应，并在24小时内处理。3、承诺产品质量问题无条件退货。承诺产品验收前，无条件破损退换。</w:t>
            </w:r>
            <w:r>
              <w:rPr>
                <w:rFonts w:hint="eastAsia" w:hAnsi="宋体"/>
                <w:lang w:val="en-US" w:eastAsia="zh-CN"/>
              </w:rPr>
              <w:t>4</w:t>
            </w:r>
            <w:r>
              <w:rPr>
                <w:rFonts w:hint="eastAsia" w:hAnsi="宋体"/>
              </w:rPr>
              <w:t>、运输过程需符合国家药品监督管理局的相关要求，并按买方要求安排送货。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hAnsi="宋体"/>
              </w:rPr>
              <w:t>以上项目符合一项得</w:t>
            </w:r>
            <w:r>
              <w:rPr>
                <w:rFonts w:hint="eastAsia" w:hAnsi="宋体"/>
                <w:lang w:val="en-US" w:eastAsia="zh-CN"/>
              </w:rPr>
              <w:t>4</w:t>
            </w:r>
            <w:r>
              <w:rPr>
                <w:rFonts w:hint="eastAsia" w:hAnsi="宋体"/>
              </w:rPr>
              <w:t>分，最多得</w:t>
            </w:r>
            <w:r>
              <w:rPr>
                <w:rFonts w:hint="eastAsia" w:hAnsi="宋体"/>
                <w:lang w:val="en-US" w:eastAsia="zh-CN"/>
              </w:rPr>
              <w:t>16</w:t>
            </w:r>
            <w:r>
              <w:rPr>
                <w:rFonts w:hint="eastAsia" w:hAnsi="宋体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以竞选文件为准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Cs w:val="21"/>
              </w:rPr>
              <w:t>分；有一项细微偏差扣1 分，直至该项分值扣完为止。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5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pStyle w:val="2"/>
        <w:ind w:firstLine="2891" w:firstLineChars="80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评分</w:t>
      </w:r>
      <w:r>
        <w:rPr>
          <w:b/>
          <w:sz w:val="36"/>
          <w:szCs w:val="36"/>
        </w:rPr>
        <w:t>标准</w:t>
      </w:r>
      <w:r>
        <w:rPr>
          <w:rFonts w:hint="eastAsia"/>
          <w:b/>
          <w:sz w:val="36"/>
          <w:szCs w:val="36"/>
        </w:rPr>
        <w:t>(项目二）</w:t>
      </w:r>
    </w:p>
    <w:p>
      <w:pPr>
        <w:rPr>
          <w:b/>
          <w:sz w:val="36"/>
          <w:szCs w:val="36"/>
        </w:rPr>
      </w:pPr>
    </w:p>
    <w:p>
      <w:pPr>
        <w:pStyle w:val="2"/>
        <w:rPr>
          <w:b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F54"/>
    <w:rsid w:val="000A762D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55E69"/>
    <w:rsid w:val="00582AFE"/>
    <w:rsid w:val="005853D6"/>
    <w:rsid w:val="005D3783"/>
    <w:rsid w:val="007B0351"/>
    <w:rsid w:val="00890F54"/>
    <w:rsid w:val="0095143D"/>
    <w:rsid w:val="00CA18BC"/>
    <w:rsid w:val="00D0556A"/>
    <w:rsid w:val="00D347E7"/>
    <w:rsid w:val="00E34282"/>
    <w:rsid w:val="00E93CF4"/>
    <w:rsid w:val="00E96486"/>
    <w:rsid w:val="02922AD0"/>
    <w:rsid w:val="031E6EB2"/>
    <w:rsid w:val="29FD4C14"/>
    <w:rsid w:val="347C1142"/>
    <w:rsid w:val="5FA57068"/>
    <w:rsid w:val="63DC1478"/>
    <w:rsid w:val="77EC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semiHidden/>
    <w:unhideWhenUsed/>
    <w:qFormat/>
    <w:uiPriority w:val="99"/>
    <w:pPr>
      <w:spacing w:after="120"/>
    </w:pPr>
  </w:style>
  <w:style w:type="paragraph" w:styleId="3">
    <w:name w:val="annotation text"/>
    <w:basedOn w:val="1"/>
    <w:link w:val="9"/>
    <w:qFormat/>
    <w:uiPriority w:val="99"/>
    <w:pPr>
      <w:jc w:val="left"/>
    </w:pPr>
    <w:rPr>
      <w:rFonts w:asciiTheme="minorHAnsi" w:hAnsiTheme="minorHAnsi" w:cstheme="minorBidi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文字 Char"/>
    <w:link w:val="3"/>
    <w:qFormat/>
    <w:uiPriority w:val="99"/>
    <w:rPr>
      <w:rFonts w:eastAsia="宋体"/>
      <w:szCs w:val="24"/>
    </w:rPr>
  </w:style>
  <w:style w:type="character" w:customStyle="1" w:styleId="10">
    <w:name w:val="批注文字 Char1"/>
    <w:basedOn w:val="8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1">
    <w:name w:val="正文文本 Char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页眉 Char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87</Words>
  <Characters>496</Characters>
  <Lines>4</Lines>
  <Paragraphs>1</Paragraphs>
  <TotalTime>5</TotalTime>
  <ScaleCrop>false</ScaleCrop>
  <LinksUpToDate>false</LinksUpToDate>
  <CharactersWithSpaces>582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余小黑不二黑</cp:lastModifiedBy>
  <cp:lastPrinted>2020-07-28T06:42:00Z</cp:lastPrinted>
  <dcterms:modified xsi:type="dcterms:W3CDTF">2020-10-25T04:06:09Z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