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10" w:tblpY="260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40</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40</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40</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40</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技术指标（主要评分因素）45%</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45</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技术指标完全符合竞选文件要求没有负偏离得45分，技术指标不满足竞选文件要求负偏离一项扣5分，扣完为止。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w:t>
            </w:r>
            <w:bookmarkStart w:id="0" w:name="_GoBack"/>
            <w:bookmarkEnd w:id="0"/>
            <w:r>
              <w:rPr>
                <w:rFonts w:hint="eastAsia" w:ascii="宋体" w:hAnsi="宋体" w:eastAsia="宋体" w:cs="宋体"/>
                <w:kern w:val="0"/>
                <w:sz w:val="21"/>
                <w:szCs w:val="21"/>
                <w:lang w:val="en-US" w:eastAsia="zh-CN" w:bidi="ar-SA"/>
              </w:rPr>
              <w:t>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5</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5</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响应文件制作规范，没有细微偏差情形的得5分；有一项细微偏差扣1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val="en-US" w:eastAsia="zh-CN"/>
        </w:rPr>
        <w:t>多体位（电动）康复治疗床</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1A005DF0"/>
    <w:rsid w:val="1DEB630C"/>
    <w:rsid w:val="25157448"/>
    <w:rsid w:val="263D1564"/>
    <w:rsid w:val="297F3D14"/>
    <w:rsid w:val="29FD4C14"/>
    <w:rsid w:val="2B253E56"/>
    <w:rsid w:val="2EC44FBD"/>
    <w:rsid w:val="41966202"/>
    <w:rsid w:val="41C6092D"/>
    <w:rsid w:val="4DDF21A3"/>
    <w:rsid w:val="5B1A19BB"/>
    <w:rsid w:val="5FA57068"/>
    <w:rsid w:val="63DC1478"/>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0</TotalTime>
  <ScaleCrop>false</ScaleCrop>
  <LinksUpToDate>false</LinksUpToDate>
  <CharactersWithSpaces>597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余小黑不二黑</cp:lastModifiedBy>
  <cp:lastPrinted>2020-10-25T08:53:00Z</cp:lastPrinted>
  <dcterms:modified xsi:type="dcterms:W3CDTF">2020-10-27T08:01:16Z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