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47" w:tblpY="245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报价（主要评分因素）3</w:t>
            </w:r>
            <w:r>
              <w:rPr>
                <w:rFonts w:hint="eastAsia" w:ascii="宋体" w:hAnsi="宋体" w:cs="宋体"/>
                <w:kern w:val="0"/>
                <w:sz w:val="21"/>
                <w:szCs w:val="21"/>
                <w:lang w:val="en-US" w:eastAsia="zh-CN" w:bidi="ar-SA"/>
              </w:rPr>
              <w:t>0</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30</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30</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30</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54</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54</w:t>
            </w:r>
          </w:p>
        </w:tc>
        <w:tc>
          <w:tcPr>
            <w:tcW w:w="5392" w:type="dxa"/>
            <w:tcBorders>
              <w:top w:val="single" w:color="auto" w:sz="4" w:space="0"/>
              <w:left w:val="single" w:color="auto" w:sz="8" w:space="0"/>
              <w:bottom w:val="single" w:color="000000" w:sz="8" w:space="0"/>
              <w:right w:val="single" w:color="auto" w:sz="8" w:space="0"/>
            </w:tcBorders>
            <w:vAlign w:val="center"/>
          </w:tcPr>
          <w:p>
            <w:pPr>
              <w:spacing w:after="0" w:line="240" w:lineRule="auto"/>
              <w:ind w:firstLine="210" w:firstLineChars="10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投标人针对招标文件中的技术参数条款的相应得分规则如下：</w:t>
            </w:r>
          </w:p>
          <w:p>
            <w:pPr>
              <w:spacing w:after="0" w:line="240" w:lineRule="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  完全满足指标文件中的技术参数条款要求得</w:t>
            </w:r>
            <w:r>
              <w:rPr>
                <w:rFonts w:hint="eastAsia" w:ascii="宋体" w:hAnsi="宋体" w:cs="宋体"/>
                <w:kern w:val="0"/>
                <w:sz w:val="21"/>
                <w:szCs w:val="21"/>
                <w:lang w:val="en-US" w:eastAsia="zh-CN" w:bidi="ar-SA"/>
              </w:rPr>
              <w:t>54</w:t>
            </w:r>
            <w:r>
              <w:rPr>
                <w:rFonts w:hint="eastAsia" w:ascii="宋体" w:hAnsi="宋体" w:eastAsia="宋体" w:cs="宋体"/>
                <w:kern w:val="0"/>
                <w:sz w:val="21"/>
                <w:szCs w:val="21"/>
                <w:lang w:val="en-US" w:eastAsia="zh-CN" w:bidi="ar-SA"/>
              </w:rPr>
              <w:t>分，一般技术参数每有一项不满足的扣3分，扣完为止。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 </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15</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15</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按买方要求安排送货。</w:t>
            </w:r>
            <w:r>
              <w:rPr>
                <w:rFonts w:hint="eastAsia" w:ascii="宋体" w:hAnsi="宋体" w:cs="宋体"/>
                <w:kern w:val="0"/>
                <w:sz w:val="21"/>
                <w:szCs w:val="21"/>
                <w:lang w:val="en-US" w:eastAsia="zh-CN" w:bidi="ar-SA"/>
              </w:rPr>
              <w:t>5、按要求送达设备维修配件及工程师到场，</w:t>
            </w:r>
            <w:r>
              <w:rPr>
                <w:rFonts w:hint="eastAsia" w:ascii="宋体" w:hAnsi="宋体" w:eastAsia="宋体" w:cs="宋体"/>
                <w:kern w:val="0"/>
                <w:sz w:val="21"/>
                <w:szCs w:val="21"/>
                <w:lang w:val="en-US" w:eastAsia="zh-CN" w:bidi="ar-SA"/>
              </w:rPr>
              <w:t>以上项目符合1项得</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15</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1</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1</w:t>
            </w:r>
            <w:r>
              <w:rPr>
                <w:rFonts w:hint="eastAsia" w:ascii="宋体" w:hAnsi="宋体" w:eastAsia="宋体" w:cs="宋体"/>
                <w:kern w:val="0"/>
                <w:sz w:val="21"/>
                <w:szCs w:val="21"/>
                <w:lang w:val="en-US" w:eastAsia="zh-CN" w:bidi="ar-SA"/>
              </w:rPr>
              <w:t>分；有一项细微偏差扣</w:t>
            </w:r>
            <w:r>
              <w:rPr>
                <w:rFonts w:hint="eastAsia" w:ascii="宋体" w:hAnsi="宋体" w:cs="宋体"/>
                <w:kern w:val="0"/>
                <w:sz w:val="21"/>
                <w:szCs w:val="21"/>
                <w:lang w:val="en-US" w:eastAsia="zh-CN" w:bidi="ar-SA"/>
              </w:rPr>
              <w:t>0.5</w:t>
            </w:r>
            <w:r>
              <w:rPr>
                <w:rFonts w:hint="eastAsia" w:ascii="宋体" w:hAnsi="宋体" w:eastAsia="宋体" w:cs="宋体"/>
                <w:kern w:val="0"/>
                <w:sz w:val="21"/>
                <w:szCs w:val="21"/>
                <w:lang w:val="en-US" w:eastAsia="zh-CN" w:bidi="ar-SA"/>
              </w:rPr>
              <w:t>分，直至该项分值扣完为</w:t>
            </w:r>
            <w:bookmarkStart w:id="0" w:name="_GoBack"/>
            <w:bookmarkEnd w:id="0"/>
            <w:r>
              <w:rPr>
                <w:rFonts w:hint="eastAsia" w:ascii="宋体" w:hAnsi="宋体" w:eastAsia="宋体" w:cs="宋体"/>
                <w:kern w:val="0"/>
                <w:sz w:val="21"/>
                <w:szCs w:val="21"/>
                <w:lang w:val="en-US" w:eastAsia="zh-CN" w:bidi="ar-SA"/>
              </w:rPr>
              <w:t>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eastAsia="zh-CN"/>
        </w:rPr>
        <w:t>各类车一批</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0AC66F09"/>
    <w:rsid w:val="107D0BC1"/>
    <w:rsid w:val="122E0869"/>
    <w:rsid w:val="17761798"/>
    <w:rsid w:val="263D1564"/>
    <w:rsid w:val="297F3D14"/>
    <w:rsid w:val="29FD4C14"/>
    <w:rsid w:val="2B253E56"/>
    <w:rsid w:val="301B550C"/>
    <w:rsid w:val="30C44EB0"/>
    <w:rsid w:val="34B8090A"/>
    <w:rsid w:val="39074317"/>
    <w:rsid w:val="41966202"/>
    <w:rsid w:val="41C6092D"/>
    <w:rsid w:val="46251CAF"/>
    <w:rsid w:val="48C01091"/>
    <w:rsid w:val="49144016"/>
    <w:rsid w:val="4B22571F"/>
    <w:rsid w:val="4BFC64E0"/>
    <w:rsid w:val="4DDF21A3"/>
    <w:rsid w:val="58CF08F7"/>
    <w:rsid w:val="59D3628A"/>
    <w:rsid w:val="5FA57068"/>
    <w:rsid w:val="60092341"/>
    <w:rsid w:val="61EC17D1"/>
    <w:rsid w:val="63DC1478"/>
    <w:rsid w:val="6A7549BF"/>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4</TotalTime>
  <ScaleCrop>false</ScaleCrop>
  <LinksUpToDate>false</LinksUpToDate>
  <CharactersWithSpaces>597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adminstrator</cp:lastModifiedBy>
  <cp:lastPrinted>2020-11-09T07:27:00Z</cp:lastPrinted>
  <dcterms:modified xsi:type="dcterms:W3CDTF">2020-11-09T09:13:17Z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