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eastAsia="zh-CN"/>
        </w:rPr>
        <w:t>动态心电动态血压评分标准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满足招标文件要求且响应价格最低的响应报价为基准价，其价格分为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2"/>
                <w:szCs w:val="22"/>
              </w:rPr>
              <w:t>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投标人针对招标文件中的技术参数条款的相应得分规则如下：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1.5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4032FF1"/>
    <w:rsid w:val="0E546A0D"/>
    <w:rsid w:val="11B70C46"/>
    <w:rsid w:val="19EE1F9E"/>
    <w:rsid w:val="1E5A4105"/>
    <w:rsid w:val="217F74FE"/>
    <w:rsid w:val="26D8436B"/>
    <w:rsid w:val="304D7693"/>
    <w:rsid w:val="356203A6"/>
    <w:rsid w:val="37A82825"/>
    <w:rsid w:val="40254A46"/>
    <w:rsid w:val="42A4599C"/>
    <w:rsid w:val="44D126AB"/>
    <w:rsid w:val="563A5D0A"/>
    <w:rsid w:val="577E4437"/>
    <w:rsid w:val="66004EA2"/>
    <w:rsid w:val="743A2569"/>
    <w:rsid w:val="757122AF"/>
    <w:rsid w:val="76174930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5</TotalTime>
  <ScaleCrop>false</ScaleCrop>
  <LinksUpToDate>false</LinksUpToDate>
  <CharactersWithSpaces>811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Lither</cp:lastModifiedBy>
  <cp:lastPrinted>2020-10-23T07:15:00Z</cp:lastPrinted>
  <dcterms:modified xsi:type="dcterms:W3CDTF">2021-01-22T07:03:15Z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