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firstLine="0"/>
        <w:jc w:val="center"/>
        <w:rPr>
          <w:rFonts w:ascii="微软雅黑" w:hAnsi="微软雅黑" w:eastAsia="微软雅黑" w:cs="微软雅黑"/>
          <w:i w:val="0"/>
          <w:iCs w:val="0"/>
          <w:caps w:val="0"/>
          <w:color w:val="000000"/>
          <w:spacing w:val="0"/>
          <w:sz w:val="36"/>
          <w:szCs w:val="36"/>
        </w:rPr>
      </w:pPr>
      <w:r>
        <w:rPr>
          <w:rFonts w:hint="eastAsia" w:ascii="微软雅黑" w:hAnsi="微软雅黑" w:eastAsia="微软雅黑" w:cs="微软雅黑"/>
          <w:i w:val="0"/>
          <w:iCs w:val="0"/>
          <w:caps w:val="0"/>
          <w:color w:val="000000"/>
          <w:spacing w:val="0"/>
          <w:sz w:val="36"/>
          <w:szCs w:val="36"/>
        </w:rPr>
        <w:t>内江市第一人民医院新区美容门诊改造项目(第二次)</w:t>
      </w:r>
      <w:r>
        <w:rPr>
          <w:rFonts w:hint="eastAsia" w:ascii="微软雅黑" w:hAnsi="微软雅黑" w:eastAsia="微软雅黑" w:cs="微软雅黑"/>
          <w:i w:val="0"/>
          <w:iCs w:val="0"/>
          <w:caps w:val="0"/>
          <w:color w:val="000000"/>
          <w:spacing w:val="0"/>
          <w:sz w:val="36"/>
          <w:szCs w:val="36"/>
          <w:lang w:eastAsia="zh-CN"/>
        </w:rPr>
        <w:t>竞争性</w:t>
      </w:r>
      <w:r>
        <w:rPr>
          <w:rFonts w:hint="eastAsia" w:ascii="微软雅黑" w:hAnsi="微软雅黑" w:eastAsia="微软雅黑" w:cs="微软雅黑"/>
          <w:i w:val="0"/>
          <w:iCs w:val="0"/>
          <w:caps w:val="0"/>
          <w:color w:val="000000"/>
          <w:spacing w:val="0"/>
          <w:sz w:val="36"/>
          <w:szCs w:val="36"/>
        </w:rPr>
        <w:t>谈判邀请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Style w:val="10"/>
          <w:rFonts w:hint="eastAsia" w:ascii="微软雅黑" w:hAnsi="微软雅黑" w:eastAsia="微软雅黑" w:cs="微软雅黑"/>
          <w:i w:val="0"/>
          <w:iCs w:val="0"/>
          <w:caps w:val="0"/>
          <w:color w:val="333333"/>
          <w:spacing w:val="0"/>
          <w:sz w:val="24"/>
          <w:szCs w:val="24"/>
          <w:shd w:val="clear" w:fill="FAFAF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480" w:firstLineChars="200"/>
        <w:rPr>
          <w:rFonts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四川欧瑞建设集团有限公司 （采购代理机构）受内江市第一人民医院</w:t>
      </w:r>
      <w:r>
        <w:rPr>
          <w:rFonts w:hint="eastAsia" w:ascii="微软雅黑" w:hAnsi="微软雅黑" w:eastAsia="微软雅黑" w:cs="微软雅黑"/>
          <w:i w:val="0"/>
          <w:iCs w:val="0"/>
          <w:caps w:val="0"/>
          <w:color w:val="333333"/>
          <w:spacing w:val="0"/>
          <w:sz w:val="24"/>
          <w:szCs w:val="24"/>
          <w:shd w:val="clear" w:fill="FAFAFA"/>
        </w:rPr>
        <w:t>（采购人）委托，拟对</w:t>
      </w:r>
      <w:r>
        <w:rPr>
          <w:rStyle w:val="10"/>
          <w:rFonts w:hint="eastAsia" w:ascii="微软雅黑" w:hAnsi="微软雅黑" w:eastAsia="微软雅黑" w:cs="微软雅黑"/>
          <w:i w:val="0"/>
          <w:iCs w:val="0"/>
          <w:caps w:val="0"/>
          <w:color w:val="333333"/>
          <w:spacing w:val="0"/>
          <w:sz w:val="24"/>
          <w:szCs w:val="24"/>
          <w:shd w:val="clear" w:fill="FAFAFA"/>
          <w:lang w:eastAsia="zh-CN"/>
        </w:rPr>
        <w:t>内江市第一人民医院新区美容门诊改造项目(第二次)</w:t>
      </w:r>
      <w:r>
        <w:rPr>
          <w:rFonts w:hint="eastAsia" w:ascii="微软雅黑" w:hAnsi="微软雅黑" w:eastAsia="微软雅黑" w:cs="微软雅黑"/>
          <w:i w:val="0"/>
          <w:iCs w:val="0"/>
          <w:caps w:val="0"/>
          <w:color w:val="333333"/>
          <w:spacing w:val="0"/>
          <w:sz w:val="24"/>
          <w:szCs w:val="24"/>
          <w:shd w:val="clear" w:fill="FAFAFA"/>
        </w:rPr>
        <w:t>采用竞争性谈判方式进行采购，特邀请符合本次采购要求的供应商参加本项目的竞争性谈判。</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一、采购项目基本情况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lang w:eastAsia="zh-CN"/>
        </w:rPr>
      </w:pPr>
      <w:r>
        <w:rPr>
          <w:rFonts w:hint="eastAsia" w:ascii="微软雅黑" w:hAnsi="微软雅黑" w:eastAsia="微软雅黑" w:cs="微软雅黑"/>
          <w:i w:val="0"/>
          <w:iCs w:val="0"/>
          <w:caps w:val="0"/>
          <w:color w:val="333333"/>
          <w:spacing w:val="0"/>
          <w:sz w:val="24"/>
          <w:szCs w:val="24"/>
          <w:shd w:val="clear" w:fill="FAFAFA"/>
        </w:rPr>
        <w:t>1.采购项目名称：</w:t>
      </w:r>
      <w:r>
        <w:rPr>
          <w:rFonts w:hint="eastAsia" w:ascii="微软雅黑" w:hAnsi="微软雅黑" w:eastAsia="微软雅黑" w:cs="微软雅黑"/>
          <w:i w:val="0"/>
          <w:iCs w:val="0"/>
          <w:caps w:val="0"/>
          <w:color w:val="333333"/>
          <w:spacing w:val="0"/>
          <w:sz w:val="24"/>
          <w:szCs w:val="24"/>
          <w:shd w:val="clear" w:fill="FAFAFA"/>
          <w:lang w:eastAsia="zh-CN"/>
        </w:rPr>
        <w:t>内江市第一人民医院新区美容门诊改造项目(第二次)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2.采购人：内江市第一人民医院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3.采购代理机构：四川欧瑞建设集团有限公司</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二、资金情况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资金来源及金额：自有资金74700.00元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三、采购项目简介：</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lang w:eastAsia="zh-CN"/>
        </w:rPr>
        <w:t>内江市第一人民医院新区美容门诊改造项目(第二次)</w:t>
      </w:r>
      <w:r>
        <w:rPr>
          <w:rFonts w:hint="eastAsia" w:ascii="微软雅黑" w:hAnsi="微软雅黑" w:eastAsia="微软雅黑" w:cs="微软雅黑"/>
          <w:i w:val="0"/>
          <w:iCs w:val="0"/>
          <w:caps w:val="0"/>
          <w:color w:val="333333"/>
          <w:spacing w:val="0"/>
          <w:sz w:val="24"/>
          <w:szCs w:val="24"/>
          <w:shd w:val="clear" w:fill="FAFAFA"/>
        </w:rPr>
        <w:t>，一项。（详见谈判文件第五章）。</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四、供应商邀请方式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公告方式：本次竞争性谈判邀请在采购与招标网（https://www.chinabid</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ding.cn/cblcn/member.login/login）及内江市第一人民医院官网(http://ww</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w.njyy.com.cn/)上以公告形式发布。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五、供应商参加本次政府采购活动应具备下列条件：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1.具有独立承担民事责任的能力；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2.具有良好的商业信誉和健全的财务会计制度；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3.具有履行合同所必需的设备和专业技术能力；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4.有依法缴纳税收和社会保障资金的良好记录；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5.参加政府采购活动前三年内，在经营活动中没有重大违法记录；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6.法律法规规定的其他要求；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7.根据采购项目提出的特殊条件：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7.1本项目参加采购活动的供应商、法定代表人、主要负责人前三年内不得具有行贿犯罪记录；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7.2具有国家建设行政部门核发的装饰装修工程施工总承包三级及以上资质</w:t>
      </w:r>
      <w:r>
        <w:rPr>
          <w:rFonts w:hint="eastAsia" w:ascii="微软雅黑" w:hAnsi="微软雅黑" w:eastAsia="微软雅黑" w:cs="微软雅黑"/>
          <w:i w:val="0"/>
          <w:iCs w:val="0"/>
          <w:caps w:val="0"/>
          <w:color w:val="333333"/>
          <w:spacing w:val="0"/>
          <w:sz w:val="24"/>
          <w:szCs w:val="24"/>
          <w:shd w:val="clear" w:fill="FAFAFA"/>
          <w:lang w:val="en-US" w:eastAsia="zh-CN"/>
        </w:rPr>
        <w:t>或建筑工程施工总承包三级及以上资质</w:t>
      </w:r>
      <w:r>
        <w:rPr>
          <w:rFonts w:hint="eastAsia" w:ascii="微软雅黑" w:hAnsi="微软雅黑" w:eastAsia="微软雅黑" w:cs="微软雅黑"/>
          <w:i w:val="0"/>
          <w:iCs w:val="0"/>
          <w:caps w:val="0"/>
          <w:color w:val="333333"/>
          <w:spacing w:val="0"/>
          <w:sz w:val="24"/>
          <w:szCs w:val="24"/>
          <w:shd w:val="clear" w:fill="FAFAFA"/>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7.3本项目不允许联合体参与采购活动。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六、严禁参加本次采购活动的供应商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1.根据《关于在政府采购活动中查询及使用信用记录有关问题的通知》（财库〔2016〕125号）的要求，采购代理机构将通过“信用中国”网站（www.creditchina.gov.cn）、“中国政府采购网”网站（www.ccgp.gov.cn）等渠道查询供应商在采购公告发布之日前的信用记录并保存信用记录结果网页截图，拒绝列入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2.为采购项目提供整体设计、规范编制或者项目管理、监理、检测等服务的供应商，不得参加本采购项目。供应商为采购人、采购代理机构在确定采购需求、编制谈判文件过程中提供咨询论证，其提供的咨询论证意见成为谈判文件中规定的供应商资格条件、技术服务商务要求、评审因素和标准、政府采购合同等实质性内容条款的，视同为采购项目提供规范编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七、谈判文件获取方式、时间、地点：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1.获取文件的时间</w:t>
      </w:r>
      <w:r>
        <w:rPr>
          <w:rFonts w:hint="eastAsia" w:ascii="微软雅黑" w:hAnsi="微软雅黑" w:eastAsia="微软雅黑" w:cs="微软雅黑"/>
          <w:i w:val="0"/>
          <w:iCs w:val="0"/>
          <w:caps w:val="0"/>
          <w:color w:val="333333"/>
          <w:spacing w:val="0"/>
          <w:sz w:val="24"/>
          <w:szCs w:val="24"/>
          <w:shd w:val="clear" w:fill="FAFAFA"/>
        </w:rPr>
        <w:t>:谈判文件自20</w:t>
      </w:r>
      <w:r>
        <w:rPr>
          <w:rFonts w:hint="eastAsia" w:ascii="微软雅黑" w:hAnsi="微软雅黑" w:eastAsia="微软雅黑" w:cs="微软雅黑"/>
          <w:i w:val="0"/>
          <w:iCs w:val="0"/>
          <w:caps w:val="0"/>
          <w:color w:val="333333"/>
          <w:spacing w:val="0"/>
          <w:sz w:val="24"/>
          <w:szCs w:val="24"/>
          <w:shd w:val="clear" w:fill="FAFAFA"/>
          <w:lang w:val="en-US" w:eastAsia="zh-CN"/>
        </w:rPr>
        <w:t>21</w:t>
      </w:r>
      <w:r>
        <w:rPr>
          <w:rFonts w:hint="eastAsia" w:ascii="微软雅黑" w:hAnsi="微软雅黑" w:eastAsia="微软雅黑" w:cs="微软雅黑"/>
          <w:i w:val="0"/>
          <w:iCs w:val="0"/>
          <w:caps w:val="0"/>
          <w:color w:val="333333"/>
          <w:spacing w:val="0"/>
          <w:sz w:val="24"/>
          <w:szCs w:val="24"/>
          <w:shd w:val="clear" w:fill="FAFAFA"/>
        </w:rPr>
        <w:t>年</w:t>
      </w:r>
      <w:r>
        <w:rPr>
          <w:rFonts w:hint="eastAsia" w:ascii="微软雅黑" w:hAnsi="微软雅黑" w:eastAsia="微软雅黑" w:cs="微软雅黑"/>
          <w:i w:val="0"/>
          <w:iCs w:val="0"/>
          <w:caps w:val="0"/>
          <w:color w:val="333333"/>
          <w:spacing w:val="0"/>
          <w:sz w:val="24"/>
          <w:szCs w:val="24"/>
          <w:shd w:val="clear" w:fill="FAFAFA"/>
          <w:lang w:val="en-US" w:eastAsia="zh-CN"/>
        </w:rPr>
        <w:t>3</w:t>
      </w:r>
      <w:r>
        <w:rPr>
          <w:rFonts w:hint="eastAsia" w:ascii="微软雅黑" w:hAnsi="微软雅黑" w:eastAsia="微软雅黑" w:cs="微软雅黑"/>
          <w:i w:val="0"/>
          <w:iCs w:val="0"/>
          <w:caps w:val="0"/>
          <w:color w:val="333333"/>
          <w:spacing w:val="0"/>
          <w:sz w:val="24"/>
          <w:szCs w:val="24"/>
          <w:shd w:val="clear" w:fill="FAFAFA"/>
        </w:rPr>
        <w:t>月</w:t>
      </w:r>
      <w:r>
        <w:rPr>
          <w:rFonts w:hint="eastAsia" w:ascii="微软雅黑" w:hAnsi="微软雅黑" w:eastAsia="微软雅黑" w:cs="微软雅黑"/>
          <w:i w:val="0"/>
          <w:iCs w:val="0"/>
          <w:caps w:val="0"/>
          <w:color w:val="333333"/>
          <w:spacing w:val="0"/>
          <w:sz w:val="24"/>
          <w:szCs w:val="24"/>
          <w:shd w:val="clear" w:fill="FAFAFA"/>
          <w:lang w:val="en-US" w:eastAsia="zh-CN"/>
        </w:rPr>
        <w:t>18</w:t>
      </w:r>
      <w:r>
        <w:rPr>
          <w:rFonts w:hint="eastAsia" w:ascii="微软雅黑" w:hAnsi="微软雅黑" w:eastAsia="微软雅黑" w:cs="微软雅黑"/>
          <w:i w:val="0"/>
          <w:iCs w:val="0"/>
          <w:caps w:val="0"/>
          <w:color w:val="333333"/>
          <w:spacing w:val="0"/>
          <w:sz w:val="24"/>
          <w:szCs w:val="24"/>
          <w:shd w:val="clear" w:fill="FAFAFA"/>
        </w:rPr>
        <w:t>日至20</w:t>
      </w:r>
      <w:r>
        <w:rPr>
          <w:rFonts w:hint="eastAsia" w:ascii="微软雅黑" w:hAnsi="微软雅黑" w:eastAsia="微软雅黑" w:cs="微软雅黑"/>
          <w:i w:val="0"/>
          <w:iCs w:val="0"/>
          <w:caps w:val="0"/>
          <w:color w:val="333333"/>
          <w:spacing w:val="0"/>
          <w:sz w:val="24"/>
          <w:szCs w:val="24"/>
          <w:shd w:val="clear" w:fill="FAFAFA"/>
          <w:lang w:val="en-US" w:eastAsia="zh-CN"/>
        </w:rPr>
        <w:t>21</w:t>
      </w:r>
      <w:r>
        <w:rPr>
          <w:rFonts w:hint="eastAsia" w:ascii="微软雅黑" w:hAnsi="微软雅黑" w:eastAsia="微软雅黑" w:cs="微软雅黑"/>
          <w:i w:val="0"/>
          <w:iCs w:val="0"/>
          <w:caps w:val="0"/>
          <w:color w:val="333333"/>
          <w:spacing w:val="0"/>
          <w:sz w:val="24"/>
          <w:szCs w:val="24"/>
          <w:shd w:val="clear" w:fill="FAFAFA"/>
        </w:rPr>
        <w:t>年</w:t>
      </w:r>
      <w:r>
        <w:rPr>
          <w:rFonts w:hint="eastAsia" w:ascii="微软雅黑" w:hAnsi="微软雅黑" w:eastAsia="微软雅黑" w:cs="微软雅黑"/>
          <w:i w:val="0"/>
          <w:iCs w:val="0"/>
          <w:caps w:val="0"/>
          <w:color w:val="333333"/>
          <w:spacing w:val="0"/>
          <w:sz w:val="24"/>
          <w:szCs w:val="24"/>
          <w:shd w:val="clear" w:fill="FAFAFA"/>
          <w:lang w:val="en-US" w:eastAsia="zh-CN"/>
        </w:rPr>
        <w:t>3</w:t>
      </w:r>
      <w:r>
        <w:rPr>
          <w:rFonts w:hint="eastAsia" w:ascii="微软雅黑" w:hAnsi="微软雅黑" w:eastAsia="微软雅黑" w:cs="微软雅黑"/>
          <w:i w:val="0"/>
          <w:iCs w:val="0"/>
          <w:caps w:val="0"/>
          <w:color w:val="333333"/>
          <w:spacing w:val="0"/>
          <w:sz w:val="24"/>
          <w:szCs w:val="24"/>
          <w:shd w:val="clear" w:fill="FAFAFA"/>
        </w:rPr>
        <w:t>月</w:t>
      </w:r>
      <w:r>
        <w:rPr>
          <w:rFonts w:hint="eastAsia" w:ascii="微软雅黑" w:hAnsi="微软雅黑" w:eastAsia="微软雅黑" w:cs="微软雅黑"/>
          <w:i w:val="0"/>
          <w:iCs w:val="0"/>
          <w:caps w:val="0"/>
          <w:color w:val="333333"/>
          <w:spacing w:val="0"/>
          <w:sz w:val="24"/>
          <w:szCs w:val="24"/>
          <w:shd w:val="clear" w:fill="FAFAFA"/>
          <w:lang w:val="en-US" w:eastAsia="zh-CN"/>
        </w:rPr>
        <w:t>19</w:t>
      </w:r>
      <w:r>
        <w:rPr>
          <w:rFonts w:hint="eastAsia" w:ascii="微软雅黑" w:hAnsi="微软雅黑" w:eastAsia="微软雅黑" w:cs="微软雅黑"/>
          <w:i w:val="0"/>
          <w:iCs w:val="0"/>
          <w:caps w:val="0"/>
          <w:color w:val="333333"/>
          <w:spacing w:val="0"/>
          <w:sz w:val="24"/>
          <w:szCs w:val="24"/>
          <w:shd w:val="clear" w:fill="FAFAFA"/>
        </w:rPr>
        <w:t>日9:00- 17:00（北京时间，法定节假日除外）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2.获取文件的地点:</w:t>
      </w:r>
      <w:r>
        <w:rPr>
          <w:rFonts w:hint="eastAsia" w:ascii="微软雅黑" w:hAnsi="微软雅黑" w:eastAsia="微软雅黑" w:cs="微软雅黑"/>
          <w:i w:val="0"/>
          <w:iCs w:val="0"/>
          <w:caps w:val="0"/>
          <w:color w:val="333333"/>
          <w:spacing w:val="0"/>
          <w:sz w:val="24"/>
          <w:szCs w:val="24"/>
          <w:shd w:val="clear" w:fill="FAFAFA"/>
        </w:rPr>
        <w:t>内江市东兴区万达办公楼二期二单元23楼13-16号（斯特加斯酒店23楼）四川欧瑞建设集团有限公司获取。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3.文件售价:</w:t>
      </w:r>
      <w:r>
        <w:rPr>
          <w:rFonts w:hint="eastAsia" w:ascii="微软雅黑" w:hAnsi="微软雅黑" w:eastAsia="微软雅黑" w:cs="微软雅黑"/>
          <w:i w:val="0"/>
          <w:iCs w:val="0"/>
          <w:caps w:val="0"/>
          <w:color w:val="333333"/>
          <w:spacing w:val="0"/>
          <w:sz w:val="24"/>
          <w:szCs w:val="24"/>
          <w:shd w:val="clear" w:fill="FAFAFA"/>
        </w:rPr>
        <w:t>本项目谈判文件有偿获取，谈判文件售价：人民币300元/份（谈判文件售后不退, 谈判资格不能转让）。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4.获取文件的方式：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现场办理：</w:t>
      </w:r>
      <w:r>
        <w:rPr>
          <w:rFonts w:hint="eastAsia" w:ascii="微软雅黑" w:hAnsi="微软雅黑" w:eastAsia="微软雅黑" w:cs="微软雅黑"/>
          <w:i w:val="0"/>
          <w:iCs w:val="0"/>
          <w:caps w:val="0"/>
          <w:color w:val="333333"/>
          <w:spacing w:val="0"/>
          <w:sz w:val="24"/>
          <w:szCs w:val="24"/>
          <w:shd w:val="clear" w:fill="FAFAFA"/>
        </w:rPr>
        <w:t>现场购买谈判文件时应出示针对本项目的单位介绍信原件(须注明项目名称、项目编号、联系人及联系电话、电子邮箱)、加盖供应商单位公章的经办人身份证复印件并出示身份证。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网上(远程)办理：</w:t>
      </w:r>
      <w:r>
        <w:rPr>
          <w:rFonts w:hint="eastAsia" w:ascii="微软雅黑" w:hAnsi="微软雅黑" w:eastAsia="微软雅黑" w:cs="微软雅黑"/>
          <w:i w:val="0"/>
          <w:iCs w:val="0"/>
          <w:caps w:val="0"/>
          <w:color w:val="333333"/>
          <w:spacing w:val="0"/>
          <w:sz w:val="24"/>
          <w:szCs w:val="24"/>
          <w:shd w:val="clear" w:fill="FAFAFA"/>
        </w:rPr>
        <w:t>供应商网上(远程)办理时，将已填写的《报名信息登记表》、《介绍信》(附经办人身份证复印件)加盖供应商单位公章后扫描成图片连同购买谈判文件支付凭证截图发送至381715125@qq.com。</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注：网上报名的资料原件请于开标当日交至四川欧瑞建设集团有限公司。</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八、递交响应文件截止时间：</w:t>
      </w:r>
      <w:r>
        <w:rPr>
          <w:rFonts w:hint="eastAsia" w:ascii="微软雅黑" w:hAnsi="微软雅黑" w:eastAsia="微软雅黑" w:cs="微软雅黑"/>
          <w:i w:val="0"/>
          <w:iCs w:val="0"/>
          <w:caps w:val="0"/>
          <w:color w:val="333333"/>
          <w:spacing w:val="0"/>
          <w:sz w:val="24"/>
          <w:szCs w:val="24"/>
          <w:shd w:val="clear" w:fill="FAFAFA"/>
        </w:rPr>
        <w:t>20</w:t>
      </w:r>
      <w:r>
        <w:rPr>
          <w:rFonts w:hint="eastAsia" w:ascii="微软雅黑" w:hAnsi="微软雅黑" w:eastAsia="微软雅黑" w:cs="微软雅黑"/>
          <w:i w:val="0"/>
          <w:iCs w:val="0"/>
          <w:caps w:val="0"/>
          <w:color w:val="333333"/>
          <w:spacing w:val="0"/>
          <w:sz w:val="24"/>
          <w:szCs w:val="24"/>
          <w:shd w:val="clear" w:fill="FAFAFA"/>
          <w:lang w:val="en-US" w:eastAsia="zh-CN"/>
        </w:rPr>
        <w:t>21</w:t>
      </w:r>
      <w:r>
        <w:rPr>
          <w:rFonts w:hint="eastAsia" w:ascii="微软雅黑" w:hAnsi="微软雅黑" w:eastAsia="微软雅黑" w:cs="微软雅黑"/>
          <w:i w:val="0"/>
          <w:iCs w:val="0"/>
          <w:caps w:val="0"/>
          <w:color w:val="333333"/>
          <w:spacing w:val="0"/>
          <w:sz w:val="24"/>
          <w:szCs w:val="24"/>
          <w:shd w:val="clear" w:fill="FAFAFA"/>
        </w:rPr>
        <w:t>年</w:t>
      </w:r>
      <w:r>
        <w:rPr>
          <w:rFonts w:hint="eastAsia" w:ascii="微软雅黑" w:hAnsi="微软雅黑" w:eastAsia="微软雅黑" w:cs="微软雅黑"/>
          <w:i w:val="0"/>
          <w:iCs w:val="0"/>
          <w:caps w:val="0"/>
          <w:color w:val="333333"/>
          <w:spacing w:val="0"/>
          <w:sz w:val="24"/>
          <w:szCs w:val="24"/>
          <w:shd w:val="clear" w:fill="FAFAFA"/>
          <w:lang w:val="en-US" w:eastAsia="zh-CN"/>
        </w:rPr>
        <w:t>3</w:t>
      </w:r>
      <w:r>
        <w:rPr>
          <w:rFonts w:hint="eastAsia" w:ascii="微软雅黑" w:hAnsi="微软雅黑" w:eastAsia="微软雅黑" w:cs="微软雅黑"/>
          <w:i w:val="0"/>
          <w:iCs w:val="0"/>
          <w:caps w:val="0"/>
          <w:color w:val="333333"/>
          <w:spacing w:val="0"/>
          <w:sz w:val="24"/>
          <w:szCs w:val="24"/>
          <w:shd w:val="clear" w:fill="FAFAFA"/>
        </w:rPr>
        <w:t>月</w:t>
      </w:r>
      <w:r>
        <w:rPr>
          <w:rFonts w:hint="eastAsia" w:ascii="微软雅黑" w:hAnsi="微软雅黑" w:eastAsia="微软雅黑" w:cs="微软雅黑"/>
          <w:i w:val="0"/>
          <w:iCs w:val="0"/>
          <w:caps w:val="0"/>
          <w:color w:val="333333"/>
          <w:spacing w:val="0"/>
          <w:sz w:val="24"/>
          <w:szCs w:val="24"/>
          <w:shd w:val="clear" w:fill="FAFAFA"/>
          <w:lang w:val="en-US" w:eastAsia="zh-CN"/>
        </w:rPr>
        <w:t>23</w:t>
      </w:r>
      <w:r>
        <w:rPr>
          <w:rFonts w:hint="eastAsia" w:ascii="微软雅黑" w:hAnsi="微软雅黑" w:eastAsia="微软雅黑" w:cs="微软雅黑"/>
          <w:i w:val="0"/>
          <w:iCs w:val="0"/>
          <w:caps w:val="0"/>
          <w:color w:val="333333"/>
          <w:spacing w:val="0"/>
          <w:sz w:val="24"/>
          <w:szCs w:val="24"/>
          <w:shd w:val="clear" w:fill="FAFAFA"/>
        </w:rPr>
        <w:t>日</w:t>
      </w:r>
      <w:r>
        <w:rPr>
          <w:rFonts w:hint="eastAsia" w:ascii="微软雅黑" w:hAnsi="微软雅黑" w:eastAsia="微软雅黑" w:cs="微软雅黑"/>
          <w:i w:val="0"/>
          <w:iCs w:val="0"/>
          <w:caps w:val="0"/>
          <w:color w:val="333333"/>
          <w:spacing w:val="0"/>
          <w:sz w:val="24"/>
          <w:szCs w:val="24"/>
          <w:shd w:val="clear" w:fill="FAFAFA"/>
          <w:lang w:val="en-US" w:eastAsia="zh-CN"/>
        </w:rPr>
        <w:t>10</w:t>
      </w:r>
      <w:r>
        <w:rPr>
          <w:rFonts w:hint="eastAsia" w:ascii="微软雅黑" w:hAnsi="微软雅黑" w:eastAsia="微软雅黑" w:cs="微软雅黑"/>
          <w:i w:val="0"/>
          <w:iCs w:val="0"/>
          <w:caps w:val="0"/>
          <w:color w:val="333333"/>
          <w:spacing w:val="0"/>
          <w:sz w:val="24"/>
          <w:szCs w:val="24"/>
          <w:shd w:val="clear" w:fill="FAFAFA"/>
        </w:rPr>
        <w:t>:</w:t>
      </w:r>
      <w:r>
        <w:rPr>
          <w:rFonts w:hint="eastAsia" w:ascii="微软雅黑" w:hAnsi="微软雅黑" w:eastAsia="微软雅黑" w:cs="微软雅黑"/>
          <w:i w:val="0"/>
          <w:iCs w:val="0"/>
          <w:caps w:val="0"/>
          <w:color w:val="333333"/>
          <w:spacing w:val="0"/>
          <w:sz w:val="24"/>
          <w:szCs w:val="24"/>
          <w:shd w:val="clear" w:fill="FAFAFA"/>
          <w:lang w:val="en-US" w:eastAsia="zh-CN"/>
        </w:rPr>
        <w:t>00</w:t>
      </w:r>
      <w:r>
        <w:rPr>
          <w:rFonts w:hint="eastAsia" w:ascii="微软雅黑" w:hAnsi="微软雅黑" w:eastAsia="微软雅黑" w:cs="微软雅黑"/>
          <w:i w:val="0"/>
          <w:iCs w:val="0"/>
          <w:caps w:val="0"/>
          <w:color w:val="333333"/>
          <w:spacing w:val="0"/>
          <w:sz w:val="24"/>
          <w:szCs w:val="24"/>
          <w:shd w:val="clear" w:fill="FAFAFA"/>
        </w:rPr>
        <w:t>（北京时间）。</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九、递交响应文件地点：</w:t>
      </w:r>
      <w:r>
        <w:rPr>
          <w:rFonts w:hint="eastAsia" w:ascii="微软雅黑" w:hAnsi="微软雅黑" w:eastAsia="微软雅黑" w:cs="微软雅黑"/>
          <w:i w:val="0"/>
          <w:iCs w:val="0"/>
          <w:caps w:val="0"/>
          <w:color w:val="333333"/>
          <w:spacing w:val="0"/>
          <w:sz w:val="24"/>
          <w:szCs w:val="24"/>
          <w:shd w:val="clear" w:fill="FAFAFA"/>
        </w:rPr>
        <w:t>响应文件必须在递交响应文件截止时间前送达谈判地点。逾期送达、密封和标注错误的响应文件，采购代理机构恕不接收；本次采购不接收邮寄的响应文件。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十、谈判地点：</w:t>
      </w:r>
      <w:r>
        <w:rPr>
          <w:rFonts w:hint="eastAsia" w:ascii="微软雅黑" w:hAnsi="微软雅黑" w:eastAsia="微软雅黑" w:cs="微软雅黑"/>
          <w:i w:val="0"/>
          <w:iCs w:val="0"/>
          <w:caps w:val="0"/>
          <w:color w:val="333333"/>
          <w:spacing w:val="0"/>
          <w:sz w:val="24"/>
          <w:szCs w:val="24"/>
          <w:shd w:val="clear" w:fill="FAFAFA"/>
        </w:rPr>
        <w:t>内江市东兴区万达办公楼二期二单元23楼13-16号（斯特加斯酒店23楼）四川欧瑞建设集团有限公司</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十一、联系方式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采购人：内江市第一人民医院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通讯地址：内江市市中区汉安大道西段1866号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联 系 人：钟老师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联系电话：13696066799</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监督电话：0832-2155638</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Style w:val="10"/>
          <w:rFonts w:hint="eastAsia" w:ascii="微软雅黑" w:hAnsi="微软雅黑" w:eastAsia="微软雅黑" w:cs="微软雅黑"/>
          <w:i w:val="0"/>
          <w:iCs w:val="0"/>
          <w:caps w:val="0"/>
          <w:color w:val="333333"/>
          <w:spacing w:val="0"/>
          <w:sz w:val="24"/>
          <w:szCs w:val="24"/>
          <w:shd w:val="clear" w:fill="FAFAFA"/>
        </w:rPr>
        <w:t>采购代理机构：四川欧瑞建设集团有限公司</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通讯地址：四川省成都市成华区天祥街59号1幢1单元3楼28号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联 系 人：黄先生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AFAFA"/>
        </w:rPr>
        <w:t>联系电话：19950752130</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2400"/>
        <w:textAlignment w:val="auto"/>
        <w:rPr>
          <w:rFonts w:hint="eastAsia" w:ascii="微软雅黑" w:hAnsi="微软雅黑" w:eastAsia="微软雅黑" w:cs="微软雅黑"/>
          <w:i w:val="0"/>
          <w:iCs w:val="0"/>
          <w:caps w:val="0"/>
          <w:color w:val="333333"/>
          <w:spacing w:val="0"/>
          <w:kern w:val="0"/>
          <w:sz w:val="24"/>
          <w:szCs w:val="24"/>
          <w:shd w:val="clear" w:fill="FAFAFA"/>
          <w:lang w:val="en-US" w:eastAsia="zh-CN" w:bidi="ar"/>
        </w:rPr>
      </w:pPr>
      <w:bookmarkStart w:id="0" w:name="_GoBack"/>
      <w:bookmarkEnd w:id="0"/>
      <w:r>
        <w:rPr>
          <w:rFonts w:hint="eastAsia" w:ascii="微软雅黑" w:hAnsi="微软雅黑" w:eastAsia="微软雅黑" w:cs="微软雅黑"/>
          <w:i w:val="0"/>
          <w:iCs w:val="0"/>
          <w:caps w:val="0"/>
          <w:color w:val="333333"/>
          <w:spacing w:val="0"/>
          <w:kern w:val="0"/>
          <w:sz w:val="24"/>
          <w:szCs w:val="24"/>
          <w:shd w:val="clear" w:fill="FAFAFA"/>
          <w:lang w:val="en-US" w:eastAsia="zh-CN" w:bidi="ar"/>
        </w:rPr>
        <w:t>内江市第一人民医院</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760" w:firstLineChars="2400"/>
        <w:textAlignment w:val="auto"/>
        <w:rPr>
          <w:rFonts w:hint="default" w:ascii="微软雅黑" w:hAnsi="微软雅黑" w:eastAsia="微软雅黑" w:cs="微软雅黑"/>
          <w:i w:val="0"/>
          <w:iCs w:val="0"/>
          <w:caps w:val="0"/>
          <w:color w:val="333333"/>
          <w:spacing w:val="0"/>
          <w:kern w:val="0"/>
          <w:sz w:val="24"/>
          <w:szCs w:val="24"/>
          <w:shd w:val="clear" w:fill="FAFAFA"/>
          <w:lang w:val="en-US" w:eastAsia="zh-CN" w:bidi="ar"/>
        </w:rPr>
      </w:pPr>
      <w:r>
        <w:rPr>
          <w:rFonts w:hint="eastAsia" w:ascii="微软雅黑" w:hAnsi="微软雅黑" w:eastAsia="微软雅黑" w:cs="微软雅黑"/>
          <w:i w:val="0"/>
          <w:iCs w:val="0"/>
          <w:caps w:val="0"/>
          <w:color w:val="333333"/>
          <w:spacing w:val="0"/>
          <w:kern w:val="0"/>
          <w:sz w:val="24"/>
          <w:szCs w:val="24"/>
          <w:shd w:val="clear" w:fill="FAFAFA"/>
          <w:lang w:val="en-US" w:eastAsia="zh-CN" w:bidi="ar"/>
        </w:rPr>
        <w:t>2021年3月17日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04954"/>
    <w:rsid w:val="12247103"/>
    <w:rsid w:val="1B8934C7"/>
    <w:rsid w:val="1F5B4A3A"/>
    <w:rsid w:val="2D347AF7"/>
    <w:rsid w:val="39297BAA"/>
    <w:rsid w:val="39541F62"/>
    <w:rsid w:val="40E2176B"/>
    <w:rsid w:val="478E66DD"/>
    <w:rsid w:val="48E61BC0"/>
    <w:rsid w:val="4BDC1A96"/>
    <w:rsid w:val="51410265"/>
    <w:rsid w:val="5DB54B28"/>
    <w:rsid w:val="70AB69EA"/>
    <w:rsid w:val="713D74DF"/>
    <w:rsid w:val="74174098"/>
    <w:rsid w:val="743E1F61"/>
    <w:rsid w:val="78253B7A"/>
    <w:rsid w:val="7C862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spacing w:after="120"/>
    </w:pPr>
  </w:style>
  <w:style w:type="paragraph" w:styleId="4">
    <w:name w:val="Body Text Indent"/>
    <w:basedOn w:val="1"/>
    <w:next w:val="1"/>
    <w:qFormat/>
    <w:uiPriority w:val="0"/>
    <w:pPr>
      <w:ind w:firstLine="630"/>
    </w:pPr>
    <w:rPr>
      <w:rFonts w:ascii="Times New Roman"/>
      <w:kern w:val="2"/>
      <w:sz w:val="32"/>
    </w:rPr>
  </w:style>
  <w:style w:type="paragraph" w:styleId="5">
    <w:name w:val="Plain Text"/>
    <w:basedOn w:val="1"/>
    <w:qFormat/>
    <w:uiPriority w:val="0"/>
    <w:pPr>
      <w:autoSpaceDE w:val="0"/>
      <w:autoSpaceDN w:val="0"/>
      <w:adjustRightInd w:val="0"/>
    </w:pPr>
    <w:rPr>
      <w:rFonts w:hAnsi="Tms Rmn"/>
      <w:sz w:val="21"/>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firstLineChars="200"/>
    </w:p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xxk</cp:lastModifiedBy>
  <dcterms:modified xsi:type="dcterms:W3CDTF">2021-03-17T09:00:07Z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F7A1AD180D23426EA8FE9C91348FAE06</vt:lpwstr>
  </property>
</Properties>
</file>