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大标宋简体" w:hAnsi="方正大标宋简体" w:eastAsia="方正大标宋简体" w:cs="方正大标宋简体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  <w:t>关于2021年中秋节职工慰问品供应商竞选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  <w:t>的更正公告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现将“2021年中秋节职工慰问品供应商竞选公告”中“三、竞选要求：6、月饼真空包装产品的提货时保质期至少70天以上。”改为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“三、竞选要求：6、月饼产品提货时保质期至少40天以上。”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特此公告！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2021年8月16日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566A1D"/>
    <w:rsid w:val="18362A01"/>
    <w:rsid w:val="1B566A1D"/>
    <w:rsid w:val="249E5F05"/>
    <w:rsid w:val="3B1F09B4"/>
    <w:rsid w:val="442E75BD"/>
    <w:rsid w:val="53192FE4"/>
    <w:rsid w:val="556A6B6D"/>
    <w:rsid w:val="6D220762"/>
    <w:rsid w:val="76BC3E87"/>
    <w:rsid w:val="78D9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2021-08-16T01:15:00Z</dcterms:created>
  <dc:creator>高原月光</dc:creator>
  <cp:lastModifiedBy>adminstrator</cp:lastModifiedBy>
  <cp:lastPrinted>2021-08-16T01:18:00Z</cp:lastPrinted>
  <dcterms:modified xsi:type="dcterms:W3CDTF">2021-08-16T01:55:33Z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FD4D475F0545433FB6F84B2B92228FF2</vt:lpwstr>
  </property>
</Properties>
</file>