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  <w:t>城南病区康复科新增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设备带、呼叫器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院内竞选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  <w:t>一、竞选概况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城南病区康复科新增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设备带、呼叫器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3.最高限价：4.8万元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据医院业务发展需要，我院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城南病区康复科新增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设备带呼叫器，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现公开邀请合格商家参与，内容如下：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86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515"/>
        <w:gridCol w:w="2123"/>
        <w:gridCol w:w="1629"/>
        <w:gridCol w:w="1061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0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设备名称</w:t>
            </w:r>
          </w:p>
        </w:tc>
        <w:tc>
          <w:tcPr>
            <w:tcW w:w="212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162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数量</w:t>
            </w:r>
          </w:p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2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0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2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单价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设备带</w:t>
            </w:r>
          </w:p>
        </w:tc>
        <w:tc>
          <w:tcPr>
            <w:tcW w:w="21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10床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呼叫分机</w:t>
            </w:r>
          </w:p>
        </w:tc>
        <w:tc>
          <w:tcPr>
            <w:tcW w:w="21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12个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48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2880" w:firstLineChars="9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总金额：</w:t>
            </w:r>
          </w:p>
        </w:tc>
        <w:tc>
          <w:tcPr>
            <w:tcW w:w="38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250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技术指标：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1.供氧管路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①供氧管道选用材质规格：选用符合GB/T14976-2002 《流体输送用不锈钢无缝钢管》标准的不锈钢管，主（立）管道规格为φ25×2；走廊水平横管规格为φ16×2；进入病房支管道规格为φ8×1。管道连接:不锈钢管采用氩弧焊接方式连接，采用不锈钢球头、球帽、球嘴连接阀门，终端之间金属密封连接。管道在穿墙、穿楼板时加套管，套管两端用石棉封死，穿墙套管两端与墙面平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②主管路进口压力：0.8Mpa ，病区管路压力0.4Mpa，额定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式氧气终端输出压力：0.2Mpa(0～0.4Mpa经湿化瓶连接后可连续可调)；额定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式氧气终端流量：≧10L/min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氧气终端采用快速自封式快速插座，不同气体出口外观（色标）及结构互相区别，具有防插错装置。使用时只要将氧气吸入器插入终端就能自动定位，然后打开湿化器开关即可调节流量至合适值后供病人吸氧，不用时只要轻轻一按快速插座外套，快速插座就自动复位密封，无插头时也能有效密封，终端内应采用医用硅胶垫密封，插拔灵活、轻巧，具有抗氧化、防老化、寿命长、无毒等特点，并经0.4MPa压力24小时试验无泄漏，使用寿命大于10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/>
        </w:rPr>
        <w:t>④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设备带采用三腔体，模块化设计，模具成型，材质设计为1.8mm厚高强度铝合金，设备带内部结构具有强电、弱电、气体管道分槽安装功能。床与床之间安装接缝条，颜色与病房环境协调，可根据医院具体要求确定；模块化设计便于对单个床位的终端、开关插座、呼叫分机等进行维修。铝合金设备带表面采用组合耐久烤漆，设备带上面板采用模块化设计，可分段打开面板进行设备带的维修，使安装维修更加方便，并具有良好的防腐和保洁效果。设备带安装有氧气、吸引、电源开关、电源插座、床头灯、呼叫对讲面板等。各种气体终端、电器均安装位置合理，使整条设备带表面豪华美观。设备带上供氧支管设有维修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吸引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管路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①中心吸引系统主管道、楼层水平横管病房内支管道道采用符合GB/T14976-2002 《流体输送用不锈钢无缝钢管》不锈钢管，中心吸引系统主（立）管道规格为φ65×3；走廊水平横管道规格为φ42×2.5；病房支管道规格10×1不锈钢管。管道连接:不锈钢管采用氩弧焊接方式连接，采用不锈钢球头、球帽、球嘴连接阀门，终端之间金属密封连接。管道在穿墙、穿楼板时加套管，套管两端用石棉封死，穿墙套管两端与墙面平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②吸引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终端采用快速自封式快速插座，不同气体出口外观（色标）及结构互相区别，具有防插错装置。使用时只要将吸引头插入终端就能自动定位，然后打开开关即可使用，不用时只要轻轻一按快速插座外套，快速插座就自动复位密封，无插头时也能有效密封，终端内应采用医用硅胶垫密封，插拔灵活、轻巧，具有抗氧化、防老化、寿命长、无毒等特点，插拔灵活、轻巧，并经0.4MPa压力24小时试验无泄漏，使用寿命大于10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吸引终端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安装方式，与供氧终端一同安装在医用设备带内。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床单元配套设施：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①照明灯采用LED日光型灯管，功率≤8W。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②插座、开关采用86型3+2多功能电源插座，三极，10A，可插国际二线、三线并自带保护门。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③开关、电源插座均采用国标电器。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④所有电导线采用优质产品。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⑤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呼叫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分机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：采用氧化铝拉丝工艺面板，永不褪色；采用超薄平装造型设计；具备呼叫通话、叫通指示、呼叫清除功能；采用固定式呼叫开关；普通床位配置1个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式氧气终端；1个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式吸引终端；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1个呼叫分机；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1个LED床头灯；1个灯开关；2个（3+2）电源插座；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 xml:space="preserve">                                                                                           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000000"/>
          <w:spacing w:val="0"/>
          <w:sz w:val="32"/>
          <w:szCs w:val="32"/>
          <w:shd w:val="clear" w:fill="FFFFFF"/>
        </w:rPr>
        <w:t>投标商家须提供以下资料：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不接受密封袋以外的竞选资料（样品除外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Autospacing="0" w:line="560" w:lineRule="exact"/>
        <w:ind w:left="0" w:right="0" w:firstLine="24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2、供应商《营业执照》副本、《税务登记证》副本、《组织机构代码证》复印件；或三证合一营业执照复印件；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Autospacing="0" w:line="560" w:lineRule="exact"/>
        <w:ind w:left="0" w:right="0" w:firstLine="24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3、法定代表人资格证明书和身份证复印件；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Autospacing="0" w:line="560" w:lineRule="exact"/>
        <w:ind w:left="0" w:right="0" w:firstLine="24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4、针对本次项目法定代表人授权委托书原件和授权代表身份证复印件（法定代表人参加的不提供）；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  5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、本项目设备的安装、调试等工作所涉及的法律法规要求的相关资质。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  6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、售后服务承诺书。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四、报名要求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采用网络报名，请符合条件且愿意参加竞选的单位将单位名称。所投项目名称、联系人、联系电话等信息发送njyyjss@163.com。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报名截止日期：2021年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9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日下午1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:30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五、响应截止时间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符合条件且愿意参加的竞选单位于 2021年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日到竞选地点递交竞选文件。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六、竞选时间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2021年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日下午15:30（如遇变更另行通知）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七、竞选地点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内江市第一人民医院新区医院全科医师楼5楼会议室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八、中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选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符合以上要求，项目选取综合评分法为中选方式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九、联系方式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联系地址：内江市市中区汉安大道西段1866号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邮    编：641001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联 系 人：刘先生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联系电话：15244855531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监督电话：0832-2155638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jc w:val="righ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内江市第一人民医院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jc w:val="righ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2021年12月1日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077C6"/>
    <w:rsid w:val="0E5077C6"/>
    <w:rsid w:val="118024EB"/>
    <w:rsid w:val="26785E64"/>
    <w:rsid w:val="2FB56B51"/>
    <w:rsid w:val="59683C07"/>
    <w:rsid w:val="62CC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2021-10-14T03:05:00Z</dcterms:created>
  <dc:creator>旭阳</dc:creator>
  <cp:lastModifiedBy>adminstrator</cp:lastModifiedBy>
  <dcterms:modified xsi:type="dcterms:W3CDTF">2021-12-01T08:24:36Z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0F376FACB5F648039281689A76D9A92B</vt:lpwstr>
  </property>
</Properties>
</file>