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宋体" w:hAnsi="宋体" w:cs="宋体"/>
          <w:b/>
          <w:sz w:val="44"/>
          <w:szCs w:val="44"/>
        </w:rPr>
      </w:pPr>
      <w:r>
        <w:rPr>
          <w:rFonts w:hint="eastAsia" w:ascii="宋体" w:hAnsi="宋体" w:cs="宋体"/>
          <w:b/>
          <w:sz w:val="44"/>
          <w:szCs w:val="44"/>
        </w:rPr>
        <w:t>内江市第一人民医院</w:t>
      </w:r>
    </w:p>
    <w:p>
      <w:pPr>
        <w:pStyle w:val="4"/>
        <w:widowControl/>
        <w:shd w:val="clear" w:color="auto" w:fill="FFFFFF"/>
        <w:wordWrap w:val="0"/>
        <w:jc w:val="center"/>
        <w:rPr>
          <w:rFonts w:hint="default" w:eastAsia="宋体" w:cs="宋体"/>
          <w:b/>
          <w:kern w:val="2"/>
          <w:sz w:val="44"/>
          <w:szCs w:val="44"/>
          <w:lang w:val="en-US" w:eastAsia="zh-CN"/>
        </w:rPr>
      </w:pPr>
      <w:r>
        <w:rPr>
          <w:rFonts w:hint="eastAsia" w:cs="宋体"/>
          <w:b/>
          <w:kern w:val="2"/>
          <w:sz w:val="44"/>
          <w:szCs w:val="44"/>
          <w:lang w:eastAsia="zh-CN"/>
        </w:rPr>
        <w:t>2022</w:t>
      </w:r>
      <w:r>
        <w:rPr>
          <w:rFonts w:cs="宋体"/>
          <w:b/>
          <w:kern w:val="2"/>
          <w:sz w:val="44"/>
          <w:szCs w:val="44"/>
        </w:rPr>
        <w:t>-</w:t>
      </w:r>
      <w:r>
        <w:rPr>
          <w:rFonts w:hint="eastAsia" w:cs="宋体"/>
          <w:b/>
          <w:kern w:val="2"/>
          <w:sz w:val="44"/>
          <w:szCs w:val="44"/>
          <w:lang w:eastAsia="zh-CN"/>
        </w:rPr>
        <w:t>2024</w:t>
      </w:r>
      <w:r>
        <w:rPr>
          <w:rFonts w:cs="宋体"/>
          <w:b/>
          <w:kern w:val="2"/>
          <w:sz w:val="44"/>
          <w:szCs w:val="44"/>
        </w:rPr>
        <w:t>年度工程设计服务</w:t>
      </w:r>
      <w:r>
        <w:rPr>
          <w:rFonts w:hint="eastAsia" w:cs="宋体"/>
          <w:b/>
          <w:kern w:val="2"/>
          <w:sz w:val="44"/>
          <w:szCs w:val="44"/>
          <w:lang w:val="en-US" w:eastAsia="zh-CN"/>
        </w:rPr>
        <w:t>(第二次)</w:t>
      </w:r>
    </w:p>
    <w:p>
      <w:pPr>
        <w:pStyle w:val="4"/>
        <w:widowControl/>
        <w:shd w:val="clear" w:color="auto" w:fill="FFFFFF"/>
        <w:wordWrap w:val="0"/>
        <w:jc w:val="center"/>
        <w:rPr>
          <w:rFonts w:hint="eastAsia" w:eastAsia="宋体" w:cs="宋体"/>
          <w:b/>
          <w:kern w:val="2"/>
          <w:sz w:val="44"/>
          <w:szCs w:val="44"/>
          <w:lang w:eastAsia="zh-CN"/>
        </w:rPr>
      </w:pPr>
      <w:r>
        <w:rPr>
          <w:rFonts w:hint="eastAsia" w:cs="宋体"/>
          <w:b/>
          <w:kern w:val="2"/>
          <w:sz w:val="44"/>
          <w:szCs w:val="44"/>
          <w:lang w:eastAsia="zh-CN"/>
        </w:rPr>
        <w:t>竞选公告</w:t>
      </w:r>
    </w:p>
    <w:p>
      <w:pPr>
        <w:spacing w:line="460" w:lineRule="exact"/>
        <w:ind w:firstLine="480" w:firstLineChars="200"/>
        <w:rPr>
          <w:rFonts w:hint="eastAsia" w:ascii="宋体" w:hAnsi="宋体" w:cs="宋体"/>
          <w:sz w:val="24"/>
        </w:rPr>
      </w:pPr>
      <w:r>
        <w:rPr>
          <w:rFonts w:hint="eastAsia" w:ascii="宋体" w:hAnsi="宋体" w:cs="宋体"/>
          <w:sz w:val="24"/>
        </w:rPr>
        <w:t>内江市第一人民医院根据实际建设的需要，拟采用</w:t>
      </w:r>
      <w:r>
        <w:rPr>
          <w:rFonts w:hint="eastAsia" w:ascii="宋体" w:hAnsi="宋体" w:cs="宋体"/>
          <w:sz w:val="24"/>
          <w:u w:val="single"/>
          <w:lang w:eastAsia="zh-CN"/>
        </w:rPr>
        <w:t>院内竞选</w:t>
      </w:r>
      <w:r>
        <w:rPr>
          <w:rFonts w:hint="eastAsia" w:ascii="宋体" w:hAnsi="宋体" w:cs="宋体"/>
          <w:sz w:val="24"/>
          <w:u w:val="none"/>
          <w:lang w:eastAsia="zh-CN"/>
        </w:rPr>
        <w:t>的</w:t>
      </w:r>
      <w:r>
        <w:rPr>
          <w:rFonts w:hint="eastAsia" w:ascii="宋体" w:hAnsi="宋体" w:cs="宋体"/>
          <w:sz w:val="24"/>
        </w:rPr>
        <w:t>方式确定医院</w:t>
      </w:r>
      <w:r>
        <w:rPr>
          <w:rFonts w:hint="eastAsia" w:ascii="宋体" w:hAnsi="宋体" w:cs="宋体"/>
          <w:sz w:val="24"/>
          <w:u w:val="single"/>
          <w:lang w:eastAsia="zh-CN"/>
        </w:rPr>
        <w:t>2022</w:t>
      </w:r>
      <w:r>
        <w:rPr>
          <w:rFonts w:hint="eastAsia" w:ascii="宋体" w:hAnsi="宋体" w:cs="宋体"/>
          <w:sz w:val="24"/>
          <w:u w:val="single"/>
        </w:rPr>
        <w:t>-</w:t>
      </w:r>
      <w:r>
        <w:rPr>
          <w:rFonts w:hint="eastAsia" w:ascii="宋体" w:hAnsi="宋体" w:cs="宋体"/>
          <w:sz w:val="24"/>
          <w:u w:val="single"/>
          <w:lang w:eastAsia="zh-CN"/>
        </w:rPr>
        <w:t>2024</w:t>
      </w:r>
      <w:r>
        <w:rPr>
          <w:rFonts w:hint="eastAsia" w:ascii="宋体" w:hAnsi="宋体" w:cs="宋体"/>
          <w:sz w:val="24"/>
          <w:u w:val="single"/>
        </w:rPr>
        <w:t>年度工程设计服务单位</w:t>
      </w:r>
      <w:r>
        <w:rPr>
          <w:rFonts w:hint="eastAsia" w:ascii="宋体" w:hAnsi="宋体" w:cs="宋体"/>
          <w:sz w:val="24"/>
        </w:rPr>
        <w:t>，兹邀请符合本次</w:t>
      </w:r>
      <w:r>
        <w:rPr>
          <w:rFonts w:hint="eastAsia" w:ascii="宋体" w:hAnsi="宋体" w:cs="宋体"/>
          <w:sz w:val="24"/>
          <w:lang w:eastAsia="zh-CN"/>
        </w:rPr>
        <w:t>采购</w:t>
      </w:r>
      <w:r>
        <w:rPr>
          <w:rFonts w:hint="eastAsia" w:ascii="宋体" w:hAnsi="宋体" w:cs="宋体"/>
          <w:sz w:val="24"/>
        </w:rPr>
        <w:t>要求的</w:t>
      </w:r>
      <w:r>
        <w:rPr>
          <w:rFonts w:hint="eastAsia" w:ascii="宋体" w:hAnsi="宋体" w:cs="宋体"/>
          <w:sz w:val="24"/>
          <w:lang w:eastAsia="zh-CN"/>
        </w:rPr>
        <w:t>竞选</w:t>
      </w:r>
      <w:r>
        <w:rPr>
          <w:rFonts w:hint="eastAsia" w:ascii="宋体" w:hAnsi="宋体" w:cs="宋体"/>
          <w:sz w:val="24"/>
        </w:rPr>
        <w:t>人参加</w:t>
      </w:r>
      <w:r>
        <w:rPr>
          <w:rFonts w:hint="eastAsia" w:ascii="宋体" w:hAnsi="宋体" w:cs="宋体"/>
          <w:sz w:val="24"/>
          <w:lang w:eastAsia="zh-CN"/>
        </w:rPr>
        <w:t>竞选</w:t>
      </w:r>
      <w:r>
        <w:rPr>
          <w:rFonts w:hint="eastAsia" w:ascii="宋体" w:hAnsi="宋体" w:cs="宋体"/>
          <w:sz w:val="24"/>
        </w:rPr>
        <w:t>。</w:t>
      </w:r>
    </w:p>
    <w:p>
      <w:pPr>
        <w:spacing w:line="460" w:lineRule="exact"/>
        <w:ind w:firstLine="482" w:firstLineChars="200"/>
        <w:rPr>
          <w:rFonts w:hint="eastAsia" w:ascii="宋体" w:hAnsi="宋体" w:cs="宋体"/>
          <w:b/>
          <w:bCs/>
          <w:sz w:val="24"/>
        </w:rPr>
      </w:pPr>
      <w:r>
        <w:rPr>
          <w:rFonts w:hint="eastAsia" w:ascii="宋体" w:hAnsi="宋体" w:cs="宋体"/>
          <w:b/>
          <w:bCs/>
          <w:sz w:val="24"/>
        </w:rPr>
        <w:t>一、项目基本情况</w:t>
      </w:r>
    </w:p>
    <w:p>
      <w:pPr>
        <w:spacing w:line="460" w:lineRule="exact"/>
        <w:ind w:firstLine="480" w:firstLineChars="200"/>
        <w:rPr>
          <w:rFonts w:hint="eastAsia" w:ascii="宋体" w:hAnsi="宋体" w:eastAsia="宋体" w:cs="宋体"/>
          <w:sz w:val="24"/>
          <w:lang w:eastAsia="zh-CN"/>
        </w:rPr>
      </w:pPr>
      <w:r>
        <w:rPr>
          <w:rFonts w:hint="eastAsia" w:ascii="宋体" w:hAnsi="宋体" w:cs="宋体"/>
          <w:sz w:val="24"/>
        </w:rPr>
        <w:t>1.采购项目名称：</w:t>
      </w:r>
      <w:r>
        <w:rPr>
          <w:rFonts w:hint="eastAsia" w:ascii="宋体" w:hAnsi="宋体" w:cs="宋体"/>
          <w:sz w:val="24"/>
          <w:u w:val="single"/>
        </w:rPr>
        <w:t>内江市第一人民医院</w:t>
      </w:r>
      <w:r>
        <w:rPr>
          <w:rFonts w:hint="eastAsia" w:ascii="宋体" w:hAnsi="宋体" w:cs="宋体"/>
          <w:sz w:val="24"/>
          <w:u w:val="single"/>
          <w:lang w:eastAsia="zh-CN"/>
        </w:rPr>
        <w:t>2022</w:t>
      </w:r>
      <w:r>
        <w:rPr>
          <w:rFonts w:hint="eastAsia" w:ascii="宋体" w:hAnsi="宋体" w:cs="宋体"/>
          <w:sz w:val="24"/>
          <w:u w:val="single"/>
        </w:rPr>
        <w:t>-</w:t>
      </w:r>
      <w:r>
        <w:rPr>
          <w:rFonts w:hint="eastAsia" w:ascii="宋体" w:hAnsi="宋体" w:cs="宋体"/>
          <w:sz w:val="24"/>
          <w:u w:val="single"/>
          <w:lang w:eastAsia="zh-CN"/>
        </w:rPr>
        <w:t>2024</w:t>
      </w:r>
      <w:r>
        <w:rPr>
          <w:rFonts w:hint="eastAsia" w:ascii="宋体" w:hAnsi="宋体" w:cs="宋体"/>
          <w:sz w:val="24"/>
          <w:u w:val="single"/>
        </w:rPr>
        <w:t>年度工程设计服务</w:t>
      </w:r>
      <w:r>
        <w:rPr>
          <w:rFonts w:hint="eastAsia" w:ascii="宋体" w:hAnsi="宋体" w:cs="宋体"/>
          <w:sz w:val="24"/>
          <w:u w:val="single"/>
          <w:lang w:eastAsia="zh-CN"/>
        </w:rPr>
        <w:t>（第二次）</w:t>
      </w:r>
    </w:p>
    <w:p>
      <w:pPr>
        <w:spacing w:line="460" w:lineRule="exact"/>
        <w:ind w:firstLine="480" w:firstLineChars="200"/>
        <w:rPr>
          <w:rFonts w:hint="eastAsia" w:ascii="宋体" w:hAnsi="宋体" w:cs="宋体"/>
          <w:sz w:val="24"/>
        </w:rPr>
      </w:pPr>
      <w:r>
        <w:rPr>
          <w:rFonts w:hint="eastAsia" w:ascii="宋体" w:hAnsi="宋体" w:cs="宋体"/>
          <w:sz w:val="24"/>
        </w:rPr>
        <w:t>2.采购人：</w:t>
      </w:r>
      <w:r>
        <w:rPr>
          <w:rFonts w:hint="eastAsia" w:ascii="宋体" w:hAnsi="宋体" w:cs="宋体"/>
          <w:sz w:val="24"/>
          <w:u w:val="single"/>
        </w:rPr>
        <w:t>内江市第一人民医院</w:t>
      </w:r>
    </w:p>
    <w:p>
      <w:pPr>
        <w:spacing w:line="460" w:lineRule="exact"/>
        <w:ind w:firstLine="482" w:firstLineChars="200"/>
        <w:rPr>
          <w:rFonts w:hint="eastAsia" w:ascii="宋体" w:hAnsi="宋体" w:cs="宋体"/>
          <w:b/>
          <w:sz w:val="24"/>
        </w:rPr>
      </w:pPr>
      <w:r>
        <w:rPr>
          <w:rFonts w:hint="eastAsia" w:ascii="宋体" w:hAnsi="宋体" w:cs="宋体"/>
          <w:b/>
          <w:sz w:val="24"/>
        </w:rPr>
        <w:t>二、项目概况：</w:t>
      </w:r>
    </w:p>
    <w:p>
      <w:pPr>
        <w:spacing w:line="460" w:lineRule="exact"/>
        <w:ind w:firstLine="480" w:firstLineChars="200"/>
        <w:rPr>
          <w:rFonts w:hint="eastAsia" w:ascii="宋体" w:hAnsi="宋体" w:cs="宋体"/>
          <w:sz w:val="24"/>
        </w:rPr>
      </w:pPr>
      <w:r>
        <w:rPr>
          <w:rFonts w:hint="eastAsia" w:ascii="宋体" w:hAnsi="宋体" w:cs="宋体"/>
          <w:sz w:val="24"/>
        </w:rPr>
        <w:t>1、邀请范围：工程设计费用在</w:t>
      </w:r>
      <w:r>
        <w:rPr>
          <w:rFonts w:ascii="宋体" w:hAnsi="宋体" w:cs="宋体"/>
          <w:sz w:val="24"/>
        </w:rPr>
        <w:t>10</w:t>
      </w:r>
      <w:r>
        <w:rPr>
          <w:rFonts w:hint="eastAsia" w:ascii="宋体" w:hAnsi="宋体" w:cs="宋体"/>
          <w:sz w:val="24"/>
        </w:rPr>
        <w:t>0万元以下的房屋建筑工程、市政公用工程和其他专业工程设计服务</w:t>
      </w:r>
    </w:p>
    <w:p>
      <w:pPr>
        <w:spacing w:line="460" w:lineRule="exact"/>
        <w:ind w:firstLine="480" w:firstLineChars="200"/>
        <w:rPr>
          <w:rFonts w:hint="eastAsia" w:ascii="宋体" w:hAnsi="宋体" w:cs="宋体"/>
          <w:sz w:val="24"/>
        </w:rPr>
      </w:pPr>
      <w:r>
        <w:rPr>
          <w:rFonts w:hint="eastAsia" w:ascii="宋体" w:hAnsi="宋体" w:cs="宋体"/>
          <w:sz w:val="24"/>
        </w:rPr>
        <w:t>2、服务期限：</w:t>
      </w:r>
      <w:r>
        <w:rPr>
          <w:rFonts w:hint="eastAsia" w:ascii="宋体" w:hAnsi="宋体" w:cs="宋体"/>
          <w:sz w:val="24"/>
          <w:u w:val="single"/>
        </w:rPr>
        <w:t>叁年，合同1年1签</w:t>
      </w:r>
      <w:r>
        <w:rPr>
          <w:rFonts w:hint="eastAsia" w:ascii="宋体" w:hAnsi="宋体" w:cs="宋体"/>
          <w:sz w:val="24"/>
        </w:rPr>
        <w:t>。</w:t>
      </w:r>
    </w:p>
    <w:p>
      <w:pPr>
        <w:pStyle w:val="2"/>
        <w:ind w:firstLine="480" w:firstLineChars="200"/>
      </w:pPr>
      <w:r>
        <w:rPr>
          <w:rFonts w:hint="eastAsia" w:ascii="宋体" w:hAnsi="宋体" w:cs="宋体"/>
          <w:sz w:val="24"/>
        </w:rPr>
        <w:t>3、服务金额：每年累计</w:t>
      </w:r>
      <w:r>
        <w:rPr>
          <w:rFonts w:hint="eastAsia" w:ascii="宋体" w:hAnsi="宋体" w:cs="宋体"/>
          <w:sz w:val="24"/>
          <w:lang w:eastAsia="zh-Hans"/>
        </w:rPr>
        <w:t>工程的总设计</w:t>
      </w:r>
      <w:r>
        <w:rPr>
          <w:rFonts w:hint="eastAsia" w:ascii="宋体" w:hAnsi="宋体" w:cs="宋体"/>
          <w:sz w:val="24"/>
        </w:rPr>
        <w:t>金额不超过30万元。</w:t>
      </w:r>
    </w:p>
    <w:p>
      <w:pPr>
        <w:spacing w:line="460" w:lineRule="exact"/>
        <w:ind w:firstLine="482" w:firstLineChars="200"/>
        <w:rPr>
          <w:rFonts w:hint="eastAsia" w:ascii="宋体" w:hAnsi="宋体" w:cs="宋体"/>
          <w:b/>
          <w:bCs/>
          <w:sz w:val="24"/>
          <w:lang w:val="zh-CN"/>
        </w:rPr>
      </w:pPr>
      <w:r>
        <w:rPr>
          <w:rFonts w:hint="eastAsia" w:ascii="宋体" w:hAnsi="宋体" w:cs="宋体"/>
          <w:b/>
          <w:bCs/>
          <w:sz w:val="24"/>
          <w:lang w:val="zh-CN"/>
        </w:rPr>
        <w:t>三、合同签订及付款方式：</w:t>
      </w:r>
    </w:p>
    <w:p>
      <w:pPr>
        <w:spacing w:line="460" w:lineRule="exact"/>
        <w:ind w:firstLine="480" w:firstLineChars="200"/>
        <w:rPr>
          <w:rFonts w:hint="eastAsia" w:ascii="宋体" w:hAnsi="宋体"/>
          <w:bCs/>
          <w:sz w:val="24"/>
        </w:rPr>
      </w:pPr>
      <w:r>
        <w:rPr>
          <w:rFonts w:hint="eastAsia" w:ascii="宋体" w:hAnsi="宋体" w:cs="宋体"/>
          <w:bCs/>
          <w:kern w:val="0"/>
          <w:sz w:val="24"/>
          <w:szCs w:val="20"/>
          <w:lang w:val="zh-CN"/>
        </w:rPr>
        <w:t>1、</w:t>
      </w:r>
      <w:r>
        <w:rPr>
          <w:rFonts w:hint="eastAsia" w:ascii="宋体" w:hAnsi="宋体"/>
          <w:bCs/>
          <w:sz w:val="24"/>
        </w:rPr>
        <w:t>中标单位签订合同，单个项目按中标下浮率（或磋商价格）以结算单的形式结算。</w:t>
      </w:r>
    </w:p>
    <w:p>
      <w:pPr>
        <w:spacing w:line="460" w:lineRule="exact"/>
        <w:ind w:firstLine="480" w:firstLineChars="200"/>
        <w:rPr>
          <w:rFonts w:hint="eastAsia" w:ascii="宋体" w:hAnsi="宋体" w:cs="宋体"/>
          <w:kern w:val="0"/>
          <w:sz w:val="24"/>
          <w:szCs w:val="20"/>
          <w:lang w:val="zh-CN"/>
        </w:rPr>
      </w:pPr>
      <w:r>
        <w:rPr>
          <w:rFonts w:hint="eastAsia" w:ascii="宋体" w:hAnsi="宋体"/>
          <w:bCs/>
          <w:sz w:val="24"/>
        </w:rPr>
        <w:t>2、</w:t>
      </w:r>
      <w:r>
        <w:rPr>
          <w:rFonts w:hint="eastAsia" w:ascii="宋体" w:hAnsi="宋体" w:cs="宋体"/>
          <w:kern w:val="0"/>
          <w:sz w:val="24"/>
          <w:szCs w:val="20"/>
          <w:lang w:val="zh-CN"/>
        </w:rPr>
        <w:t>付款方式：</w:t>
      </w:r>
      <w:r>
        <w:rPr>
          <w:rFonts w:hint="eastAsia" w:ascii="宋体" w:hAnsi="宋体" w:cs="宋体"/>
          <w:kern w:val="0"/>
          <w:sz w:val="24"/>
          <w:szCs w:val="20"/>
          <w:u w:val="single"/>
          <w:lang w:val="zh-CN"/>
        </w:rPr>
        <w:t>按照单个项目结算单的时间，</w:t>
      </w:r>
      <w:r>
        <w:rPr>
          <w:rFonts w:hint="eastAsia" w:ascii="宋体" w:hAnsi="宋体" w:cs="宋体"/>
          <w:kern w:val="0"/>
          <w:sz w:val="24"/>
          <w:szCs w:val="20"/>
          <w:u w:val="single"/>
          <w:lang w:val="en-US" w:eastAsia="zh-CN"/>
        </w:rPr>
        <w:t>60</w:t>
      </w:r>
      <w:r>
        <w:rPr>
          <w:rFonts w:hint="eastAsia" w:ascii="宋体" w:hAnsi="宋体" w:cs="宋体"/>
          <w:kern w:val="0"/>
          <w:sz w:val="24"/>
          <w:szCs w:val="20"/>
          <w:u w:val="single"/>
        </w:rPr>
        <w:t>日历天内付清</w:t>
      </w:r>
      <w:r>
        <w:rPr>
          <w:rFonts w:hint="eastAsia" w:ascii="宋体" w:hAnsi="宋体" w:cs="宋体"/>
          <w:kern w:val="0"/>
          <w:sz w:val="24"/>
          <w:szCs w:val="20"/>
          <w:lang w:val="zh-CN"/>
        </w:rPr>
        <w:t>。</w:t>
      </w:r>
    </w:p>
    <w:p>
      <w:pPr>
        <w:spacing w:line="460" w:lineRule="exact"/>
        <w:ind w:firstLine="482" w:firstLineChars="200"/>
        <w:rPr>
          <w:rFonts w:hint="eastAsia" w:ascii="宋体" w:hAnsi="宋体" w:cs="宋体"/>
          <w:b/>
          <w:bCs/>
          <w:sz w:val="24"/>
        </w:rPr>
      </w:pPr>
      <w:r>
        <w:rPr>
          <w:rFonts w:hint="eastAsia" w:ascii="宋体" w:hAnsi="宋体" w:cs="宋体"/>
          <w:b/>
          <w:bCs/>
          <w:sz w:val="24"/>
        </w:rPr>
        <w:t>四、</w:t>
      </w:r>
      <w:r>
        <w:rPr>
          <w:rFonts w:hint="eastAsia" w:ascii="宋体" w:hAnsi="宋体" w:cs="宋体"/>
          <w:b/>
          <w:bCs/>
          <w:sz w:val="24"/>
          <w:lang w:eastAsia="zh-CN"/>
        </w:rPr>
        <w:t>竞选</w:t>
      </w:r>
      <w:r>
        <w:rPr>
          <w:rFonts w:hint="eastAsia" w:ascii="宋体" w:hAnsi="宋体" w:cs="宋体"/>
          <w:b/>
          <w:bCs/>
          <w:sz w:val="24"/>
        </w:rPr>
        <w:t>人资格要求：</w:t>
      </w:r>
    </w:p>
    <w:p>
      <w:pPr>
        <w:pStyle w:val="8"/>
        <w:spacing w:line="460" w:lineRule="exact"/>
        <w:ind w:firstLine="480" w:firstLineChars="200"/>
        <w:jc w:val="both"/>
        <w:rPr>
          <w:rFonts w:hint="eastAsia"/>
        </w:rPr>
      </w:pPr>
      <w:bookmarkStart w:id="0" w:name="OLE_LINK10"/>
      <w:r>
        <w:rPr>
          <w:rFonts w:hint="eastAsia"/>
        </w:rPr>
        <w:t>（1）具有独立承担民事责任的能力。</w:t>
      </w:r>
    </w:p>
    <w:p>
      <w:pPr>
        <w:pStyle w:val="8"/>
        <w:spacing w:line="460" w:lineRule="exact"/>
        <w:ind w:firstLine="480" w:firstLineChars="200"/>
        <w:jc w:val="both"/>
        <w:rPr>
          <w:rFonts w:hint="eastAsia"/>
        </w:rPr>
      </w:pPr>
      <w:r>
        <w:rPr>
          <w:rFonts w:hint="eastAsia"/>
        </w:rPr>
        <w:t>（2）具有良好的商业信誉和健全的财务会计制度。</w:t>
      </w:r>
    </w:p>
    <w:p>
      <w:pPr>
        <w:pStyle w:val="8"/>
        <w:spacing w:line="460" w:lineRule="exact"/>
        <w:ind w:firstLine="480" w:firstLineChars="200"/>
        <w:jc w:val="both"/>
        <w:rPr>
          <w:rFonts w:hint="eastAsia"/>
        </w:rPr>
      </w:pPr>
      <w:r>
        <w:rPr>
          <w:rFonts w:hint="eastAsia"/>
        </w:rPr>
        <w:t>（3）具有履行合同所必须的设备和专业技术能力。</w:t>
      </w:r>
    </w:p>
    <w:p>
      <w:pPr>
        <w:pStyle w:val="8"/>
        <w:spacing w:line="460" w:lineRule="exact"/>
        <w:ind w:firstLine="480" w:firstLineChars="200"/>
        <w:jc w:val="both"/>
        <w:rPr>
          <w:rFonts w:hint="eastAsia"/>
        </w:rPr>
      </w:pPr>
      <w:r>
        <w:rPr>
          <w:rFonts w:hint="eastAsia"/>
        </w:rPr>
        <w:t>（4）具有依法缴纳税收和社会保障资金的良好记录。</w:t>
      </w:r>
    </w:p>
    <w:p>
      <w:pPr>
        <w:pStyle w:val="8"/>
        <w:spacing w:line="460" w:lineRule="exact"/>
        <w:ind w:firstLine="480" w:firstLineChars="200"/>
        <w:jc w:val="both"/>
        <w:rPr>
          <w:rFonts w:hint="eastAsia"/>
        </w:rPr>
      </w:pPr>
      <w:r>
        <w:rPr>
          <w:rFonts w:hint="eastAsia"/>
        </w:rPr>
        <w:t>（5）参加本次</w:t>
      </w:r>
      <w:r>
        <w:rPr>
          <w:rFonts w:hint="eastAsia"/>
          <w:lang w:eastAsia="zh-CN"/>
        </w:rPr>
        <w:t>竞选</w:t>
      </w:r>
      <w:r>
        <w:rPr>
          <w:rFonts w:hint="eastAsia"/>
        </w:rPr>
        <w:t>活动前三年内，在经营活动中没有重大违法记录。</w:t>
      </w:r>
    </w:p>
    <w:p>
      <w:pPr>
        <w:pStyle w:val="8"/>
        <w:spacing w:line="460" w:lineRule="exact"/>
        <w:ind w:firstLine="480" w:firstLineChars="200"/>
        <w:jc w:val="both"/>
        <w:rPr>
          <w:rFonts w:hint="eastAsia"/>
        </w:rPr>
      </w:pPr>
      <w:r>
        <w:rPr>
          <w:rFonts w:hint="eastAsia"/>
        </w:rPr>
        <w:t>（6）参加</w:t>
      </w:r>
      <w:r>
        <w:rPr>
          <w:rFonts w:hint="eastAsia"/>
          <w:lang w:eastAsia="zh-CN"/>
        </w:rPr>
        <w:t>竞选</w:t>
      </w:r>
      <w:r>
        <w:rPr>
          <w:rFonts w:hint="eastAsia"/>
        </w:rPr>
        <w:t>活动的</w:t>
      </w:r>
      <w:r>
        <w:rPr>
          <w:rFonts w:hint="eastAsia"/>
          <w:lang w:eastAsia="zh-CN"/>
        </w:rPr>
        <w:t>竞选</w:t>
      </w:r>
      <w:r>
        <w:rPr>
          <w:rFonts w:hint="eastAsia"/>
        </w:rPr>
        <w:t>人、法定代表人、主要负责人在前3年内不得具有行贿犯罪记录。</w:t>
      </w:r>
    </w:p>
    <w:bookmarkEnd w:id="0"/>
    <w:p>
      <w:pPr>
        <w:pStyle w:val="8"/>
        <w:spacing w:line="460" w:lineRule="exact"/>
        <w:ind w:firstLine="480" w:firstLineChars="200"/>
        <w:jc w:val="both"/>
        <w:rPr>
          <w:rFonts w:hint="eastAsia"/>
          <w:bCs/>
        </w:rPr>
      </w:pPr>
      <w:r>
        <w:rPr>
          <w:rFonts w:hint="eastAsia"/>
          <w:bCs/>
          <w:szCs w:val="21"/>
        </w:rPr>
        <w:t>（7）具有建设行政主管部门颁发的建筑行业（建筑工程）乙级及以上资质证书、风景园林工程设计专项乙级及以上资质和市政行业道路工程专业乙级及以上资质。</w:t>
      </w:r>
    </w:p>
    <w:p>
      <w:pPr>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五、</w:t>
      </w:r>
      <w:r>
        <w:rPr>
          <w:rFonts w:hint="eastAsia" w:ascii="宋体" w:hAnsi="宋体" w:cs="宋体"/>
          <w:b/>
          <w:color w:val="auto"/>
          <w:sz w:val="24"/>
          <w:highlight w:val="none"/>
          <w:lang w:eastAsia="zh-CN"/>
        </w:rPr>
        <w:t>竞选</w:t>
      </w:r>
      <w:r>
        <w:rPr>
          <w:rFonts w:hint="eastAsia" w:ascii="宋体" w:hAnsi="宋体" w:cs="宋体"/>
          <w:b/>
          <w:color w:val="auto"/>
          <w:sz w:val="24"/>
          <w:highlight w:val="none"/>
        </w:rPr>
        <w:t>文件获取</w:t>
      </w:r>
      <w:r>
        <w:rPr>
          <w:rFonts w:hint="eastAsia" w:ascii="宋体" w:hAnsi="宋体" w:cs="宋体"/>
          <w:b/>
          <w:color w:val="auto"/>
          <w:sz w:val="24"/>
          <w:highlight w:val="none"/>
          <w:lang w:eastAsia="zh-CN"/>
        </w:rPr>
        <w:t>方式</w:t>
      </w:r>
      <w:r>
        <w:rPr>
          <w:rFonts w:hint="eastAsia" w:ascii="宋体" w:hAnsi="宋体" w:cs="宋体"/>
          <w:b/>
          <w:color w:val="auto"/>
          <w:sz w:val="24"/>
          <w:highlight w:val="none"/>
        </w:rPr>
        <w:t>：</w:t>
      </w:r>
    </w:p>
    <w:p>
      <w:pPr>
        <w:pStyle w:val="8"/>
        <w:ind w:firstLine="480" w:firstLineChars="200"/>
        <w:rPr>
          <w:rFonts w:hint="eastAsia" w:ascii="宋体" w:hAnsi="宋体" w:eastAsia="宋体" w:cs="宋体"/>
          <w:bCs/>
          <w:sz w:val="24"/>
          <w:szCs w:val="21"/>
          <w:lang w:val="en-US" w:eastAsia="zh-CN"/>
        </w:rPr>
      </w:pPr>
      <w:r>
        <w:rPr>
          <w:rFonts w:hint="eastAsia" w:ascii="宋体" w:hAnsi="宋体" w:eastAsia="宋体" w:cs="宋体"/>
          <w:bCs/>
          <w:sz w:val="24"/>
          <w:szCs w:val="21"/>
          <w:lang w:eastAsia="zh-CN"/>
        </w:rPr>
        <w:t>竞选</w:t>
      </w:r>
      <w:r>
        <w:rPr>
          <w:rFonts w:hint="eastAsia" w:ascii="宋体" w:hAnsi="宋体" w:eastAsia="宋体" w:cs="宋体"/>
          <w:bCs/>
          <w:sz w:val="24"/>
          <w:szCs w:val="21"/>
        </w:rPr>
        <w:t>文件</w:t>
      </w:r>
      <w:r>
        <w:rPr>
          <w:rFonts w:hint="eastAsia" w:ascii="宋体" w:hAnsi="宋体" w:eastAsia="宋体" w:cs="宋体"/>
          <w:bCs/>
          <w:sz w:val="24"/>
          <w:szCs w:val="21"/>
          <w:lang w:eastAsia="zh-CN"/>
        </w:rPr>
        <w:t>在我院官网自行下载</w:t>
      </w:r>
    </w:p>
    <w:p>
      <w:pPr>
        <w:spacing w:line="4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六、</w:t>
      </w:r>
      <w:r>
        <w:rPr>
          <w:rFonts w:hint="eastAsia" w:ascii="宋体" w:hAnsi="宋体" w:cs="宋体"/>
          <w:b/>
          <w:bCs/>
          <w:color w:val="auto"/>
          <w:sz w:val="24"/>
          <w:highlight w:val="none"/>
          <w:lang w:eastAsia="zh-CN"/>
        </w:rPr>
        <w:t>竞选</w:t>
      </w:r>
      <w:r>
        <w:rPr>
          <w:rFonts w:hint="eastAsia" w:ascii="宋体" w:hAnsi="宋体" w:cs="宋体"/>
          <w:b/>
          <w:color w:val="auto"/>
          <w:sz w:val="24"/>
          <w:highlight w:val="none"/>
        </w:rPr>
        <w:t>截止时间和开标时间：</w:t>
      </w:r>
    </w:p>
    <w:p>
      <w:pPr>
        <w:pStyle w:val="8"/>
        <w:ind w:firstLine="480" w:firstLineChars="200"/>
        <w:rPr>
          <w:rFonts w:hint="eastAsia" w:ascii="宋体" w:hAnsi="宋体" w:eastAsia="宋体" w:cs="宋体"/>
          <w:sz w:val="24"/>
        </w:rPr>
      </w:pPr>
      <w:r>
        <w:rPr>
          <w:rFonts w:hint="eastAsia" w:ascii="宋体" w:hAnsi="宋体" w:eastAsia="宋体" w:cs="宋体"/>
          <w:kern w:val="0"/>
          <w:sz w:val="24"/>
        </w:rPr>
        <w:t>2021年</w:t>
      </w:r>
      <w:r>
        <w:rPr>
          <w:rFonts w:hint="eastAsia" w:cs="宋体"/>
          <w:kern w:val="0"/>
          <w:sz w:val="24"/>
          <w:lang w:val="en-US" w:eastAsia="zh-CN"/>
        </w:rPr>
        <w:t>12</w:t>
      </w:r>
      <w:r>
        <w:rPr>
          <w:rFonts w:hint="eastAsia" w:ascii="宋体" w:hAnsi="宋体" w:eastAsia="宋体" w:cs="宋体"/>
          <w:kern w:val="0"/>
          <w:sz w:val="24"/>
        </w:rPr>
        <w:t>月</w:t>
      </w:r>
      <w:r>
        <w:rPr>
          <w:rFonts w:hint="eastAsia" w:cs="宋体"/>
          <w:kern w:val="0"/>
          <w:sz w:val="24"/>
          <w:lang w:val="en-US" w:eastAsia="zh-CN"/>
        </w:rPr>
        <w:t>7</w:t>
      </w:r>
      <w:r>
        <w:rPr>
          <w:rFonts w:hint="eastAsia" w:ascii="宋体" w:hAnsi="宋体" w:eastAsia="宋体" w:cs="宋体"/>
          <w:kern w:val="0"/>
          <w:sz w:val="24"/>
        </w:rPr>
        <w:t>日</w:t>
      </w:r>
      <w:r>
        <w:rPr>
          <w:rFonts w:hint="eastAsia" w:cs="宋体"/>
          <w:kern w:val="0"/>
          <w:sz w:val="24"/>
          <w:lang w:val="en-US" w:eastAsia="zh-CN"/>
        </w:rPr>
        <w:t>09</w:t>
      </w:r>
      <w:r>
        <w:rPr>
          <w:rFonts w:hint="eastAsia" w:ascii="宋体" w:hAnsi="宋体" w:eastAsia="宋体" w:cs="宋体"/>
          <w:kern w:val="0"/>
          <w:sz w:val="24"/>
        </w:rPr>
        <w:t>时</w:t>
      </w:r>
      <w:r>
        <w:rPr>
          <w:rFonts w:hint="eastAsia" w:cs="宋体"/>
          <w:kern w:val="0"/>
          <w:sz w:val="24"/>
          <w:lang w:val="en-US" w:eastAsia="zh-CN"/>
        </w:rPr>
        <w:t>30</w:t>
      </w:r>
      <w:r>
        <w:rPr>
          <w:rFonts w:hint="eastAsia" w:ascii="宋体" w:hAnsi="宋体" w:eastAsia="宋体" w:cs="宋体"/>
          <w:kern w:val="0"/>
          <w:sz w:val="24"/>
        </w:rPr>
        <w:t>分</w:t>
      </w:r>
      <w:r>
        <w:rPr>
          <w:rFonts w:hint="eastAsia" w:ascii="宋体" w:hAnsi="宋体" w:eastAsia="宋体" w:cs="宋体"/>
          <w:sz w:val="24"/>
        </w:rPr>
        <w:t>（北京时间）。</w:t>
      </w:r>
    </w:p>
    <w:p>
      <w:pPr>
        <w:pStyle w:val="8"/>
        <w:ind w:firstLine="480" w:firstLineChars="200"/>
        <w:rPr>
          <w:rFonts w:hint="eastAsia" w:ascii="宋体" w:hAnsi="宋体" w:eastAsia="宋体" w:cs="宋体"/>
          <w:sz w:val="24"/>
          <w:szCs w:val="24"/>
          <w:lang w:eastAsia="zh-CN"/>
        </w:rPr>
      </w:pPr>
      <w:r>
        <w:rPr>
          <w:rFonts w:hint="eastAsia" w:ascii="宋体" w:hAnsi="宋体" w:eastAsia="宋体" w:cs="宋体"/>
          <w:sz w:val="24"/>
          <w:lang w:eastAsia="zh-CN"/>
        </w:rPr>
        <w:t>竞选</w:t>
      </w:r>
      <w:r>
        <w:rPr>
          <w:rFonts w:hint="eastAsia" w:ascii="宋体" w:hAnsi="宋体" w:eastAsia="宋体" w:cs="宋体"/>
          <w:sz w:val="24"/>
          <w:szCs w:val="24"/>
        </w:rPr>
        <w:t>文件必须在递交</w:t>
      </w:r>
      <w:r>
        <w:rPr>
          <w:rFonts w:hint="eastAsia" w:ascii="宋体" w:hAnsi="宋体" w:eastAsia="宋体" w:cs="宋体"/>
          <w:sz w:val="24"/>
          <w:lang w:eastAsia="zh-CN"/>
        </w:rPr>
        <w:t>竞选</w:t>
      </w:r>
      <w:r>
        <w:rPr>
          <w:rFonts w:hint="eastAsia" w:ascii="宋体" w:hAnsi="宋体" w:eastAsia="宋体" w:cs="宋体"/>
          <w:sz w:val="24"/>
          <w:szCs w:val="24"/>
        </w:rPr>
        <w:t>文件截止时间前送达开标地点。逾期送达、密封和标注错误的</w:t>
      </w:r>
      <w:r>
        <w:rPr>
          <w:rFonts w:hint="eastAsia" w:ascii="宋体" w:hAnsi="宋体" w:eastAsia="宋体" w:cs="宋体"/>
          <w:sz w:val="24"/>
          <w:lang w:eastAsia="zh-CN"/>
        </w:rPr>
        <w:t>竞选</w:t>
      </w:r>
      <w:r>
        <w:rPr>
          <w:rFonts w:hint="eastAsia" w:ascii="宋体" w:hAnsi="宋体" w:eastAsia="宋体" w:cs="宋体"/>
          <w:sz w:val="24"/>
          <w:szCs w:val="24"/>
        </w:rPr>
        <w:t>文件，</w:t>
      </w:r>
      <w:r>
        <w:rPr>
          <w:rFonts w:hint="eastAsia" w:ascii="宋体" w:hAnsi="宋体" w:eastAsia="宋体" w:cs="宋体"/>
          <w:sz w:val="24"/>
          <w:szCs w:val="24"/>
          <w:lang w:eastAsia="zh-CN"/>
        </w:rPr>
        <w:t>招标</w:t>
      </w:r>
      <w:r>
        <w:rPr>
          <w:rFonts w:hint="eastAsia" w:ascii="宋体" w:hAnsi="宋体" w:eastAsia="宋体" w:cs="宋体"/>
          <w:sz w:val="24"/>
          <w:szCs w:val="24"/>
        </w:rPr>
        <w:t>人不予接收。本次</w:t>
      </w:r>
      <w:r>
        <w:rPr>
          <w:rFonts w:hint="eastAsia" w:ascii="宋体" w:hAnsi="宋体" w:eastAsia="宋体" w:cs="宋体"/>
          <w:sz w:val="24"/>
          <w:lang w:eastAsia="zh-CN"/>
        </w:rPr>
        <w:t>竞选</w:t>
      </w:r>
      <w:r>
        <w:rPr>
          <w:rFonts w:hint="eastAsia" w:ascii="宋体" w:hAnsi="宋体" w:eastAsia="宋体" w:cs="宋体"/>
          <w:sz w:val="24"/>
          <w:szCs w:val="24"/>
          <w:lang w:eastAsia="zh-CN"/>
        </w:rPr>
        <w:t>不</w:t>
      </w:r>
      <w:r>
        <w:rPr>
          <w:rFonts w:hint="eastAsia" w:ascii="宋体" w:hAnsi="宋体" w:eastAsia="宋体" w:cs="宋体"/>
          <w:sz w:val="24"/>
          <w:szCs w:val="24"/>
        </w:rPr>
        <w:t>接受邮寄的</w:t>
      </w:r>
      <w:r>
        <w:rPr>
          <w:rFonts w:hint="eastAsia" w:ascii="宋体" w:hAnsi="宋体" w:eastAsia="宋体" w:cs="宋体"/>
          <w:sz w:val="24"/>
          <w:lang w:eastAsia="zh-CN"/>
        </w:rPr>
        <w:t>竞选</w:t>
      </w:r>
      <w:r>
        <w:rPr>
          <w:rFonts w:hint="eastAsia" w:ascii="宋体" w:hAnsi="宋体" w:eastAsia="宋体" w:cs="宋体"/>
          <w:sz w:val="24"/>
          <w:szCs w:val="24"/>
        </w:rPr>
        <w:t>文件。</w:t>
      </w:r>
    </w:p>
    <w:p>
      <w:pPr>
        <w:autoSpaceDE w:val="0"/>
        <w:autoSpaceDN w:val="0"/>
        <w:adjustRightInd w:val="0"/>
        <w:spacing w:line="460" w:lineRule="exact"/>
        <w:ind w:firstLine="482" w:firstLineChars="200"/>
        <w:jc w:val="left"/>
        <w:rPr>
          <w:rFonts w:hint="eastAsia" w:ascii="宋体" w:hAnsi="宋体" w:cs="宋体"/>
          <w:b/>
          <w:sz w:val="24"/>
        </w:rPr>
      </w:pPr>
      <w:r>
        <w:rPr>
          <w:rFonts w:hint="eastAsia" w:ascii="宋体" w:hAnsi="宋体" w:cs="宋体"/>
          <w:b/>
          <w:sz w:val="24"/>
        </w:rPr>
        <w:t>七、开标地点：</w:t>
      </w:r>
    </w:p>
    <w:p>
      <w:pPr>
        <w:autoSpaceDE w:val="0"/>
        <w:autoSpaceDN w:val="0"/>
        <w:adjustRightInd w:val="0"/>
        <w:spacing w:line="460" w:lineRule="exact"/>
        <w:ind w:firstLine="480" w:firstLineChars="200"/>
        <w:jc w:val="left"/>
        <w:rPr>
          <w:rFonts w:hint="default" w:ascii="宋体" w:hAnsi="宋体" w:eastAsia="宋体" w:cs="宋体"/>
          <w:bCs/>
          <w:kern w:val="0"/>
          <w:sz w:val="24"/>
          <w:lang w:val="en-US" w:eastAsia="zh-CN"/>
        </w:rPr>
      </w:pPr>
      <w:r>
        <w:rPr>
          <w:rFonts w:hint="eastAsia" w:ascii="宋体" w:hAnsi="宋体" w:cs="宋体"/>
          <w:kern w:val="0"/>
          <w:sz w:val="24"/>
        </w:rPr>
        <w:t>内江市第一人民医院</w:t>
      </w:r>
      <w:r>
        <w:rPr>
          <w:rFonts w:hint="eastAsia" w:ascii="宋体" w:hAnsi="宋体" w:cs="宋体"/>
          <w:kern w:val="0"/>
          <w:sz w:val="24"/>
          <w:lang w:eastAsia="zh-CN"/>
        </w:rPr>
        <w:t>新区</w:t>
      </w:r>
      <w:bookmarkStart w:id="1" w:name="_GoBack"/>
      <w:r>
        <w:rPr>
          <w:rFonts w:hint="eastAsia" w:ascii="宋体" w:hAnsi="宋体" w:cs="宋体"/>
          <w:kern w:val="0"/>
          <w:sz w:val="24"/>
          <w:lang w:val="en-US" w:eastAsia="zh-CN"/>
        </w:rPr>
        <w:t>全科医师楼5楼会议室</w:t>
      </w:r>
    </w:p>
    <w:bookmarkEnd w:id="1"/>
    <w:p>
      <w:pPr>
        <w:pStyle w:val="9"/>
        <w:spacing w:line="460" w:lineRule="exact"/>
        <w:ind w:firstLine="482"/>
        <w:rPr>
          <w:rFonts w:hint="eastAsia" w:ascii="宋体" w:hAnsi="宋体" w:cs="宋体"/>
          <w:b/>
          <w:sz w:val="24"/>
        </w:rPr>
      </w:pPr>
      <w:r>
        <w:rPr>
          <w:rFonts w:hint="eastAsia" w:ascii="宋体" w:hAnsi="宋体" w:cs="宋体"/>
          <w:b/>
          <w:sz w:val="24"/>
        </w:rPr>
        <w:t>八、联系方式</w:t>
      </w:r>
    </w:p>
    <w:p>
      <w:pPr>
        <w:pStyle w:val="9"/>
        <w:spacing w:line="460" w:lineRule="exact"/>
        <w:ind w:firstLine="480"/>
        <w:rPr>
          <w:rFonts w:hint="eastAsia" w:ascii="宋体" w:hAnsi="宋体" w:cs="宋体"/>
          <w:bCs/>
          <w:sz w:val="24"/>
        </w:rPr>
      </w:pPr>
      <w:r>
        <w:rPr>
          <w:rFonts w:hint="eastAsia" w:ascii="宋体" w:hAnsi="宋体" w:cs="宋体"/>
          <w:bCs/>
          <w:sz w:val="24"/>
        </w:rPr>
        <w:t>采 购 人：内江市第一人民医院</w:t>
      </w:r>
    </w:p>
    <w:p>
      <w:pPr>
        <w:pStyle w:val="9"/>
        <w:spacing w:line="460" w:lineRule="exact"/>
        <w:ind w:firstLine="480"/>
        <w:rPr>
          <w:rFonts w:ascii="宋体" w:hAnsi="宋体" w:cs="宋体"/>
          <w:bCs/>
          <w:sz w:val="24"/>
        </w:rPr>
      </w:pPr>
      <w:r>
        <w:rPr>
          <w:rFonts w:ascii="宋体" w:hAnsi="宋体" w:cs="宋体"/>
          <w:bCs/>
          <w:sz w:val="24"/>
        </w:rPr>
        <w:t>地址：四川省内江市市中区汉安大道西段1866号</w:t>
      </w:r>
    </w:p>
    <w:p>
      <w:pPr>
        <w:pStyle w:val="9"/>
        <w:spacing w:line="460" w:lineRule="exact"/>
        <w:ind w:firstLine="480"/>
        <w:rPr>
          <w:rFonts w:ascii="宋体" w:hAnsi="宋体" w:cs="宋体"/>
          <w:bCs/>
          <w:sz w:val="24"/>
        </w:rPr>
      </w:pPr>
      <w:r>
        <w:rPr>
          <w:rFonts w:ascii="宋体" w:hAnsi="宋体" w:cs="宋体"/>
          <w:bCs/>
          <w:sz w:val="24"/>
        </w:rPr>
        <w:t>联系人：钟先生</w:t>
      </w:r>
    </w:p>
    <w:p>
      <w:pPr>
        <w:pStyle w:val="9"/>
        <w:spacing w:line="460" w:lineRule="exact"/>
        <w:ind w:firstLine="480"/>
        <w:rPr>
          <w:rFonts w:hint="eastAsia" w:ascii="宋体" w:hAnsi="宋体" w:cs="宋体"/>
          <w:bCs/>
          <w:sz w:val="24"/>
          <w:lang w:val="en-US" w:eastAsia="zh-CN"/>
        </w:rPr>
      </w:pPr>
      <w:r>
        <w:rPr>
          <w:rFonts w:ascii="宋体" w:hAnsi="宋体" w:cs="宋体"/>
          <w:bCs/>
          <w:sz w:val="24"/>
        </w:rPr>
        <w:t>联系电话：</w:t>
      </w:r>
      <w:r>
        <w:rPr>
          <w:rFonts w:hint="eastAsia" w:ascii="宋体" w:hAnsi="宋体" w:cs="宋体"/>
          <w:bCs/>
          <w:sz w:val="24"/>
          <w:lang w:val="en-US" w:eastAsia="zh-CN"/>
        </w:rPr>
        <w:t>0832-2115660</w:t>
      </w:r>
    </w:p>
    <w:p>
      <w:pPr>
        <w:pStyle w:val="9"/>
        <w:spacing w:line="460" w:lineRule="exact"/>
        <w:ind w:firstLine="480"/>
        <w:rPr>
          <w:rFonts w:hint="eastAsia" w:ascii="宋体" w:hAnsi="宋体" w:cs="宋体"/>
          <w:bCs/>
          <w:sz w:val="24"/>
        </w:rPr>
      </w:pPr>
      <w:r>
        <w:rPr>
          <w:rFonts w:ascii="宋体" w:hAnsi="宋体" w:cs="宋体"/>
          <w:bCs/>
          <w:sz w:val="24"/>
        </w:rPr>
        <w:t>监督电话：</w:t>
      </w:r>
      <w:r>
        <w:rPr>
          <w:rFonts w:hint="eastAsia" w:ascii="宋体" w:hAnsi="宋体" w:eastAsia="宋体" w:cs="宋体"/>
          <w:bCs/>
          <w:i w:val="0"/>
          <w:iCs w:val="0"/>
          <w:caps w:val="0"/>
          <w:color w:val="auto"/>
          <w:spacing w:val="0"/>
          <w:sz w:val="24"/>
          <w:szCs w:val="24"/>
          <w:highlight w:val="none"/>
          <w:shd w:val="clear" w:color="auto" w:fill="auto"/>
        </w:rPr>
        <w:t>0832-2155638</w:t>
      </w:r>
    </w:p>
    <w:p>
      <w:pPr>
        <w:outlineLvl w:val="0"/>
        <w:rPr>
          <w:rFonts w:hint="eastAsia" w:ascii="宋体" w:hAnsi="宋体" w:cs="宋体"/>
          <w:b/>
          <w:bCs/>
          <w:sz w:val="30"/>
          <w:szCs w:val="30"/>
        </w:rPr>
      </w:pPr>
    </w:p>
    <w:p>
      <w:pPr>
        <w:pStyle w:val="9"/>
        <w:spacing w:line="460" w:lineRule="exact"/>
        <w:ind w:firstLine="480"/>
        <w:jc w:val="right"/>
        <w:rPr>
          <w:rFonts w:hint="eastAsia" w:ascii="宋体" w:hAnsi="宋体" w:cs="宋体"/>
          <w:bCs/>
          <w:sz w:val="24"/>
        </w:rPr>
      </w:pPr>
      <w:r>
        <w:rPr>
          <w:rFonts w:hint="eastAsia" w:ascii="宋体" w:hAnsi="宋体" w:cs="宋体"/>
          <w:bCs/>
          <w:sz w:val="24"/>
        </w:rPr>
        <w:t>内江市第一人民医院</w:t>
      </w:r>
    </w:p>
    <w:p>
      <w:r>
        <w:rPr>
          <w:rFonts w:hint="eastAsia" w:ascii="宋体" w:hAnsi="宋体" w:cs="宋体"/>
          <w:bCs/>
          <w:sz w:val="24"/>
        </w:rPr>
        <w:t xml:space="preserve">                                                     2021年</w:t>
      </w:r>
      <w:r>
        <w:rPr>
          <w:rFonts w:hint="eastAsia" w:ascii="宋体" w:hAnsi="宋体" w:cs="宋体"/>
          <w:bCs/>
          <w:sz w:val="24"/>
          <w:lang w:val="en-US" w:eastAsia="zh-CN"/>
        </w:rPr>
        <w:t>12</w:t>
      </w:r>
      <w:r>
        <w:rPr>
          <w:rFonts w:hint="eastAsia" w:ascii="宋体" w:hAnsi="宋体" w:cs="宋体"/>
          <w:bCs/>
          <w:sz w:val="24"/>
        </w:rPr>
        <w:t>月</w:t>
      </w:r>
      <w:r>
        <w:rPr>
          <w:rFonts w:hint="eastAsia" w:ascii="宋体" w:hAnsi="宋体" w:cs="宋体"/>
          <w:bCs/>
          <w:sz w:val="24"/>
          <w:lang w:val="en-US" w:eastAsia="zh-CN"/>
        </w:rPr>
        <w:t>2</w:t>
      </w:r>
      <w:r>
        <w:rPr>
          <w:rFonts w:hint="eastAsia" w:ascii="宋体" w:hAnsi="宋体" w:cs="宋体"/>
          <w:bCs/>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27F9F"/>
    <w:rsid w:val="2370749F"/>
    <w:rsid w:val="471F7082"/>
    <w:rsid w:val="5057491A"/>
    <w:rsid w:val="6E275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20"/>
    </w:rPr>
  </w:style>
  <w:style w:type="paragraph" w:styleId="4">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99"/>
    <w:pPr>
      <w:widowControl/>
      <w:spacing w:before="100" w:beforeAutospacing="1" w:after="100" w:afterAutospacing="1"/>
      <w:jc w:val="left"/>
    </w:pPr>
    <w:rPr>
      <w:rFonts w:ascii="宋体"/>
      <w:kern w:val="0"/>
      <w:sz w:val="18"/>
      <w:szCs w:val="18"/>
    </w:rPr>
  </w:style>
  <w:style w:type="paragraph" w:customStyle="1" w:styleId="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933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余小黑不二黑</cp:lastModifiedBy>
  <dcterms:modified xsi:type="dcterms:W3CDTF">2021-12-02T02:33:46Z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252E497E136A466384A80CCB3EF784A4</vt:lpwstr>
  </property>
</Properties>
</file>