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</w:rPr>
        <w:t>交通标线暨交安设施采购项目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  <w:lang w:val="en-US" w:eastAsia="zh-CN"/>
        </w:rPr>
        <w:t>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highlight w:val="none"/>
          <w:lang w:val="en-US" w:eastAsia="zh-CN"/>
        </w:rPr>
        <w:t>更正公告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right="-512" w:rightChars="-244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现将我院2022年10月27日发布的“内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江市第一人民医院交通标线暨交安设施采购项目采购公告”所公示的相关参数进行更正，采购文件中第一部分第一点中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采购最高限价及概况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变更为：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采购最高限价及概况如下：</w:t>
      </w:r>
    </w:p>
    <w:tbl>
      <w:tblPr>
        <w:tblStyle w:val="5"/>
        <w:tblW w:w="982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2385"/>
        <w:gridCol w:w="2387"/>
        <w:gridCol w:w="567"/>
        <w:gridCol w:w="856"/>
        <w:gridCol w:w="1040"/>
        <w:gridCol w:w="20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名称</w:t>
            </w:r>
          </w:p>
        </w:tc>
        <w:tc>
          <w:tcPr>
            <w:tcW w:w="2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主要技术参数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单位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数量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  <w:t>最高限价（万元）</w:t>
            </w: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施划标线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详见技术参数部分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vertAlign w:val="superscript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1800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highlight w:val="none"/>
                <w:lang w:val="en-US" w:eastAsia="zh-CN"/>
              </w:rPr>
              <w:t>8.5</w:t>
            </w:r>
          </w:p>
        </w:tc>
        <w:tc>
          <w:tcPr>
            <w:tcW w:w="2078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数量根据医院具体需求按实际量结算，最高结算金额不超过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清洗标线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详见技术参数部分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vertAlign w:val="superscript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350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207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3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标志牌（含立杆）</w:t>
            </w:r>
          </w:p>
        </w:tc>
        <w:tc>
          <w:tcPr>
            <w:tcW w:w="2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详见技术参数部分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套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10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highlight w:val="none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207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7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合计最高限价（万元）：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2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特此说明！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内江市第一人民医院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2022年10月31日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383704"/>
    <w:multiLevelType w:val="singleLevel"/>
    <w:tmpl w:val="AD38370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2B773C36"/>
    <w:rsid w:val="3E0B2D72"/>
    <w:rsid w:val="51EF6B3A"/>
    <w:rsid w:val="645050CE"/>
    <w:rsid w:val="69ED043D"/>
    <w:rsid w:val="772F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/>
    </w:rPr>
  </w:style>
  <w:style w:type="paragraph" w:styleId="3">
    <w:name w:val="Body Text First Indent"/>
    <w:basedOn w:val="2"/>
    <w:next w:val="4"/>
    <w:unhideWhenUsed/>
    <w:qFormat/>
    <w:uiPriority w:val="99"/>
    <w:pPr>
      <w:spacing w:after="120"/>
      <w:ind w:firstLine="420" w:firstLineChars="100"/>
    </w:pPr>
    <w:rPr>
      <w:rFonts w:ascii="Calibri"/>
    </w:rPr>
  </w:style>
  <w:style w:type="paragraph" w:customStyle="1" w:styleId="4">
    <w:name w:val="段落正文"/>
    <w:basedOn w:val="1"/>
    <w:qFormat/>
    <w:uiPriority w:val="0"/>
    <w:pPr>
      <w:spacing w:beforeLines="50" w:line="360" w:lineRule="auto"/>
      <w:ind w:firstLine="200" w:firstLineChars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282</Characters>
  <Lines>0</Lines>
  <Paragraphs>0</Paragraphs>
  <TotalTime>15</TotalTime>
  <ScaleCrop>false</ScaleCrop>
  <LinksUpToDate>false</LinksUpToDate>
  <CharactersWithSpaces>282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2022-10-31T00:57:00Z</dcterms:created>
  <dc:creator>HWD</dc:creator>
  <cp:lastModifiedBy>adminstrator</cp:lastModifiedBy>
  <dcterms:modified xsi:type="dcterms:W3CDTF">2022-10-31T01:40:27Z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730C7757869A460D8D586892F6C06D31</vt:lpwstr>
  </property>
</Properties>
</file>