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关于电视机和打印腕带采购项目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的延期公告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因迎检工作安排，我院原定于2023年1月4日开标的“电视机采购（第二次）”和“打印腕带采购”项目推迟至1月5日，具体开标时间不变。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000000"/>
    <w:rsid w:val="6537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SJK</dc:creator>
  <cp:lastModifiedBy>余小黑不二黑</cp:lastModifiedBy>
  <dcterms:modified xsi:type="dcterms:W3CDTF">2023-01-03T09:18:58Z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6162B233B2FA4B7E8B83F2CC8B00ED31</vt:lpwstr>
  </property>
</Properties>
</file>