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" w:cs="Times New Roman"/>
        </w:rPr>
      </w:pPr>
      <w:r>
        <w:rPr>
          <w:rFonts w:hint="default" w:ascii="Times New Roman" w:hAnsi="Times New Roman" w:eastAsia="方正小标宋" w:cs="Times New Roman"/>
        </w:rPr>
        <w:t>内江市第一人民医院</w:t>
      </w:r>
    </w:p>
    <w:p>
      <w:pPr>
        <w:pStyle w:val="4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" w:cs="Times New Roman"/>
          <w:lang w:val="en-US" w:eastAsia="zh-CN"/>
        </w:rPr>
      </w:pPr>
      <w:r>
        <w:rPr>
          <w:rFonts w:hint="eastAsia" w:ascii="Times New Roman" w:hAnsi="Times New Roman" w:eastAsia="方正小标宋" w:cs="Times New Roman"/>
          <w:lang w:val="en-US" w:eastAsia="zh-CN"/>
        </w:rPr>
        <w:t>疏散引导箱（含配套物品）及自救式呼吸器采购项目</w:t>
      </w:r>
      <w:r>
        <w:rPr>
          <w:rFonts w:hint="default" w:ascii="Times New Roman" w:hAnsi="Times New Roman" w:eastAsia="方正小标宋" w:cs="Times New Roman"/>
          <w:lang w:val="en-US" w:eastAsia="zh-CN"/>
        </w:rPr>
        <w:t>采购公告</w:t>
      </w:r>
    </w:p>
    <w:p>
      <w:pPr>
        <w:rPr>
          <w:rFonts w:hint="default"/>
          <w:lang w:val="zh-CN"/>
        </w:rPr>
      </w:pPr>
    </w:p>
    <w:p>
      <w:pPr>
        <w:widowControl/>
        <w:numPr>
          <w:ilvl w:val="0"/>
          <w:numId w:val="1"/>
        </w:numPr>
        <w:adjustRightInd w:val="0"/>
        <w:spacing w:line="240" w:lineRule="auto"/>
        <w:ind w:left="0" w:leftChars="0" w:firstLine="0" w:firstLineChars="0"/>
        <w:jc w:val="left"/>
        <w:rPr>
          <w:rFonts w:hint="default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zh-CN"/>
        </w:rPr>
      </w:pPr>
      <w:r>
        <w:rPr>
          <w:rFonts w:hint="eastAsia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en-US" w:eastAsia="zh-CN"/>
        </w:rPr>
        <w:t>项目</w:t>
      </w:r>
      <w:r>
        <w:rPr>
          <w:rFonts w:hint="default" w:ascii="Times New Roman" w:hAnsi="Times New Roman" w:eastAsia="仿宋" w:cs="Times New Roman"/>
          <w:b/>
          <w:bCs/>
          <w:color w:val="000000"/>
          <w:kern w:val="0"/>
          <w:sz w:val="32"/>
          <w:szCs w:val="32"/>
          <w:lang w:val="zh-CN"/>
        </w:rPr>
        <w:t>概况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  <w:t>采购单位：内江市第一人民医院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  <w:t>采购项目名称：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>疏散引导箱（含配套物品）及自救式呼吸器采购项目采购公告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采购项目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最高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限价：人民币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5.2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万元。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此限价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包含此次服务所需的材料、人工、运输、安装、调试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维修、税金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等</w:t>
      </w: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/>
        </w:rPr>
        <w:t>全部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费用。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</w:pP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中选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方式：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  <w:lang w:eastAsia="zh-CN"/>
        </w:rPr>
        <w:t>最低价中选。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40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  <w:t>采购项目内容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/>
        </w:rPr>
        <w:t>及要求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zh-CN"/>
        </w:rPr>
        <w:t>：</w:t>
      </w:r>
    </w:p>
    <w:tbl>
      <w:tblPr>
        <w:tblStyle w:val="6"/>
        <w:tblW w:w="9031" w:type="dxa"/>
        <w:tblInd w:w="-22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1"/>
        <w:gridCol w:w="2880"/>
        <w:gridCol w:w="1886"/>
        <w:gridCol w:w="433"/>
        <w:gridCol w:w="772"/>
        <w:gridCol w:w="1199"/>
        <w:gridCol w:w="120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</w:t>
            </w:r>
          </w:p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号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   称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规格及型号</w:t>
            </w:r>
          </w:p>
        </w:tc>
        <w:tc>
          <w:tcPr>
            <w:tcW w:w="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</w:t>
            </w:r>
          </w:p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位</w:t>
            </w:r>
          </w:p>
        </w:tc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</w:t>
            </w:r>
          </w:p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量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最高限价（元）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  <w:t>供应商报价（元）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疏散引导箱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59cm×78.5cm×27cm</w:t>
            </w:r>
          </w:p>
        </w:tc>
        <w:tc>
          <w:tcPr>
            <w:tcW w:w="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205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手电筒（照明、报警、割刀三合一、含配套电池）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20cm×3cm</w:t>
            </w:r>
          </w:p>
        </w:tc>
        <w:tc>
          <w:tcPr>
            <w:tcW w:w="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自救式呼吸器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TZL30</w:t>
            </w:r>
          </w:p>
        </w:tc>
        <w:tc>
          <w:tcPr>
            <w:tcW w:w="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47.5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荧光棒</w:t>
            </w:r>
          </w:p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（含配套电池）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40cm×4.5cm</w:t>
            </w:r>
          </w:p>
        </w:tc>
        <w:tc>
          <w:tcPr>
            <w:tcW w:w="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根</w:t>
            </w:r>
          </w:p>
        </w:tc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反光背心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RS-BX-HB</w:t>
            </w:r>
          </w:p>
        </w:tc>
        <w:tc>
          <w:tcPr>
            <w:tcW w:w="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件</w:t>
            </w:r>
          </w:p>
        </w:tc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钢质口哨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5cm×1.7cm×2.1cm</w:t>
            </w:r>
          </w:p>
        </w:tc>
        <w:tc>
          <w:tcPr>
            <w:tcW w:w="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5.5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小毛巾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70cm×33cm</w:t>
            </w:r>
          </w:p>
        </w:tc>
        <w:tc>
          <w:tcPr>
            <w:tcW w:w="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</w:t>
            </w:r>
          </w:p>
        </w:tc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安全绳</w:t>
            </w:r>
          </w:p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（钢丝芯、双沟）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20m</w:t>
            </w:r>
          </w:p>
        </w:tc>
        <w:tc>
          <w:tcPr>
            <w:tcW w:w="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根</w:t>
            </w:r>
          </w:p>
        </w:tc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安全锤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多功能</w:t>
            </w:r>
          </w:p>
        </w:tc>
        <w:tc>
          <w:tcPr>
            <w:tcW w:w="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8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矿泉水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550ml</w:t>
            </w:r>
          </w:p>
        </w:tc>
        <w:tc>
          <w:tcPr>
            <w:tcW w:w="4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7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1.5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  <w:tc>
          <w:tcPr>
            <w:tcW w:w="837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元（大写金额：                            ） </w:t>
            </w:r>
          </w:p>
        </w:tc>
      </w:tr>
    </w:tbl>
    <w:p>
      <w:pPr>
        <w:pStyle w:val="2"/>
        <w:ind w:left="0" w:leftChars="0" w:firstLine="640" w:firstLineChars="200"/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-SA"/>
        </w:rPr>
        <w:t>注：请按照此表格格式进行报价。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32"/>
          <w:szCs w:val="32"/>
          <w:lang w:val="en-US" w:eastAsia="zh-CN" w:bidi="ar-SA"/>
        </w:rPr>
        <w:t>质量要求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 w:leftChars="0" w:firstLine="640" w:firstLineChars="200"/>
        <w:textAlignment w:val="auto"/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所有货物均需满足国家、行业，环保及质量要求。供货时，采购人有权就本批次货物抽检、送检，若检测质量不满足采购文件要求或不满足国家、行业要求的，采购有权拒收并取消中选结果；由此带来的一切不利后果，由中选人自行负责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  <w:t>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 w:leftChars="0" w:firstLine="640" w:firstLineChars="200"/>
        <w:textAlignment w:val="auto"/>
        <w:rPr>
          <w:rFonts w:hint="eastAsia" w:ascii="Times New Roman" w:hAnsi="Times New Roman" w:eastAsia="仿宋" w:cs="Times New Roman"/>
          <w:b w:val="0"/>
          <w:bCs w:val="0"/>
          <w:color w:val="000000"/>
          <w:kern w:val="0"/>
          <w:sz w:val="32"/>
          <w:szCs w:val="32"/>
          <w:lang w:val="en-US" w:eastAsia="zh-CN" w:bidi="ar-SA"/>
        </w:rPr>
      </w:pPr>
    </w:p>
    <w:p>
      <w:pPr>
        <w:spacing w:line="240" w:lineRule="auto"/>
        <w:ind w:left="0" w:leftChars="0" w:firstLine="643" w:firstLineChars="200"/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</w:rPr>
        <w:t>二、</w:t>
      </w:r>
      <w:r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eastAsia="zh-CN"/>
        </w:rPr>
        <w:t>供应商资格要求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left="0" w:leftChars="0" w:firstLine="640" w:firstLineChars="200"/>
        <w:textAlignment w:val="auto"/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</w:rPr>
        <w:t>参加本次</w:t>
      </w: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eastAsia="zh-CN"/>
        </w:rPr>
        <w:t>采购</w:t>
      </w: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</w:rPr>
        <w:t>的</w:t>
      </w: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eastAsia="zh-CN"/>
        </w:rPr>
        <w:t>供应商</w:t>
      </w: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</w:rPr>
        <w:t>应</w:t>
      </w:r>
      <w:r>
        <w:rPr>
          <w:rFonts w:hint="default" w:ascii="Times New Roman" w:hAnsi="Times New Roman" w:eastAsia="仿宋" w:cs="Times New Roman"/>
          <w:b w:val="0"/>
          <w:bCs/>
          <w:color w:val="000000"/>
          <w:sz w:val="32"/>
          <w:szCs w:val="32"/>
          <w:highlight w:val="none"/>
          <w:lang w:eastAsia="zh-CN"/>
        </w:rPr>
        <w:t>符合《中华人民共和国采购法》第二十二条规定的条件。</w:t>
      </w:r>
    </w:p>
    <w:p>
      <w:pPr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400" w:leftChars="0" w:firstLine="320" w:firstLineChars="10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1.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具有独立承担民事责任的能力；</w:t>
      </w:r>
    </w:p>
    <w:p>
      <w:pPr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400" w:leftChars="0" w:firstLine="320" w:firstLineChars="10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2.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有良好的商业信誉和健全的财务会计制度；</w:t>
      </w:r>
    </w:p>
    <w:p>
      <w:pPr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400" w:leftChars="0" w:firstLine="320" w:firstLineChars="10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3.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具有履行合同所必需的设备和专业技术能力；</w:t>
      </w:r>
    </w:p>
    <w:p>
      <w:pPr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400" w:leftChars="0" w:firstLine="320" w:firstLineChars="10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4.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依法缴纳税收和社会保障资金的良好记录；</w:t>
      </w:r>
    </w:p>
    <w:p>
      <w:pPr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400" w:leftChars="0" w:firstLine="320" w:firstLineChars="10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5.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参加政府采购活动前三年内，在经营活动中没有重大违法记录；</w:t>
      </w:r>
    </w:p>
    <w:p>
      <w:pPr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400" w:leftChars="0" w:firstLine="240" w:firstLineChars="75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6.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本招标项目不接受联合体投标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；</w:t>
      </w:r>
    </w:p>
    <w:p>
      <w:pPr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400" w:leftChars="0" w:firstLine="240" w:firstLineChars="75"/>
        <w:jc w:val="left"/>
        <w:textAlignment w:val="auto"/>
        <w:rPr>
          <w:rFonts w:hint="default"/>
          <w:lang w:val="zh-CN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7.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zh-CN" w:eastAsia="zh-CN"/>
        </w:rPr>
        <w:t>律、行政法规规定的其他条件。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left"/>
        <w:textAlignment w:val="auto"/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" w:cs="Times New Roman"/>
          <w:b/>
          <w:bCs w:val="0"/>
          <w:color w:val="000000"/>
          <w:sz w:val="32"/>
          <w:szCs w:val="32"/>
          <w:highlight w:val="none"/>
          <w:lang w:val="zh-CN" w:eastAsia="zh-CN"/>
        </w:rPr>
        <w:t>三、文件要求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供应商报送的竞选资料、项目报价表须加盖公章。除项目报价表以外的资质文件须采用胶装方式装订成册，不得散装或者合页装订，并加盖骑缝章，否则视为无效竞选。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64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竞选文件包括但不限于经办人委托书、经办人身份证复印件、营业执照等，须加盖竞选供应商鲜章。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64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供应商须提供服务承诺函。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64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竞选所报价格必须包括维修、安装、调试、人工、应急服务、税金等全部费用。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64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供应商需提供此次项目的分项报价明细，说明报价</w:t>
      </w:r>
      <w:r>
        <w:rPr>
          <w:rFonts w:hint="eastAsia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组成部分</w:t>
      </w: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left="0" w:leftChars="0" w:firstLine="640" w:firstLineChars="0"/>
        <w:jc w:val="left"/>
        <w:textAlignment w:val="auto"/>
        <w:rPr>
          <w:rFonts w:hint="default"/>
          <w:lang w:val="zh-CN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zh-CN" w:eastAsia="zh-CN"/>
        </w:rPr>
        <w:t>所有竞选文件（包括报价单）必须密封并在封口处加盖骑缝章，不接受未按要求密封的竞选资料。竞选资料必须齐全，复印件须加盖竞选供应商鲜章。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0" w:firstLineChars="0"/>
        <w:jc w:val="left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b/>
          <w:bCs/>
          <w:sz w:val="32"/>
          <w:szCs w:val="32"/>
          <w:highlight w:val="none"/>
          <w:lang w:eastAsia="zh-CN"/>
        </w:rPr>
        <w:t>四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highlight w:val="none"/>
        </w:rPr>
        <w:t>、</w:t>
      </w: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eastAsia="zh-CN"/>
        </w:rPr>
        <w:t>报名方式及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highlight w:val="none"/>
        </w:rPr>
        <w:t>响应文件</w:t>
      </w: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eastAsia="zh-CN"/>
        </w:rPr>
        <w:t>的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highlight w:val="none"/>
        </w:rPr>
        <w:t>提交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rFonts w:hint="default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kern w:val="2"/>
          <w:sz w:val="32"/>
          <w:szCs w:val="32"/>
          <w:lang w:val="en-US" w:eastAsia="zh-CN" w:bidi="ar-SA"/>
        </w:rPr>
        <w:t>报名方式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：网络报名。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kern w:val="2"/>
          <w:sz w:val="32"/>
          <w:szCs w:val="32"/>
          <w:lang w:val="en-US" w:eastAsia="zh-CN" w:bidi="ar-SA"/>
        </w:rPr>
        <w:t>报名截止时间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：2023年2月28日16：00（北京时间）。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rFonts w:hint="default"/>
          <w:b w:val="0"/>
          <w:bCs w:val="0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  <w:t>报名邮箱：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fldChar w:fldCharType="begin"/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instrText xml:space="preserve"> HYPERLINK "mailto:njyyjss@163.com" </w:instrTex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fldChar w:fldCharType="separate"/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njyyjss@163.com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fldChar w:fldCharType="end"/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（邮件名称“公司名称+项目名称报名表”，</w:t>
      </w:r>
      <w:r>
        <w:rPr>
          <w:rFonts w:hint="eastAsia" w:ascii="Times New Roman" w:hAnsi="Times New Roman" w:eastAsia="仿宋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报名表格式为word版和盖鲜章的PDF版）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  <w:t>响应文件提交方式：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开标当日现场提交。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highlight w:val="none"/>
          <w:lang w:val="en-US" w:eastAsia="zh-CN"/>
        </w:rPr>
        <w:t>响应文件提交截止时间：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2023年3月1日10:00时（北京时间）。</w:t>
      </w: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逾期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送达</w:t>
      </w:r>
      <w:r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或不符合采购文件相关规定的响应文件恕不接受</w:t>
      </w: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，此次采购不接受邮寄的响应文件。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b w:val="0"/>
          <w:bCs w:val="0"/>
        </w:rPr>
      </w:pPr>
      <w:r>
        <w:rPr>
          <w:rFonts w:hint="eastAsia" w:ascii="仿宋" w:hAnsi="仿宋" w:eastAsia="仿宋" w:cs="仿宋"/>
          <w:b/>
          <w:bCs/>
          <w:sz w:val="31"/>
          <w:szCs w:val="31"/>
        </w:rPr>
        <w:t>采购</w:t>
      </w:r>
      <w:r>
        <w:rPr>
          <w:rFonts w:hint="eastAsia" w:ascii="仿宋" w:hAnsi="仿宋" w:eastAsia="仿宋" w:cs="仿宋"/>
          <w:b/>
          <w:bCs/>
          <w:sz w:val="31"/>
          <w:szCs w:val="31"/>
          <w:lang w:eastAsia="zh-CN"/>
        </w:rPr>
        <w:t>时间</w:t>
      </w:r>
      <w:r>
        <w:rPr>
          <w:rFonts w:hint="eastAsia" w:ascii="仿宋" w:hAnsi="仿宋" w:eastAsia="仿宋" w:cs="仿宋"/>
          <w:sz w:val="31"/>
          <w:szCs w:val="31"/>
          <w:lang w:eastAsia="zh-CN"/>
        </w:rPr>
        <w:t>：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highlight w:val="none"/>
          <w:lang w:val="en-US" w:eastAsia="zh-CN"/>
        </w:rPr>
        <w:t>2023年3月1日10:00时（北京时间）。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00" w:firstLineChars="0"/>
        <w:textAlignment w:val="auto"/>
        <w:rPr>
          <w:rFonts w:hint="eastAsia" w:eastAsia="仿宋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1"/>
          <w:szCs w:val="31"/>
          <w:lang w:eastAsia="zh-CN"/>
        </w:rPr>
        <w:t>采购地点</w:t>
      </w:r>
      <w:r>
        <w:rPr>
          <w:rFonts w:hint="eastAsia" w:ascii="仿宋" w:hAnsi="仿宋" w:eastAsia="仿宋" w:cs="仿宋"/>
          <w:sz w:val="31"/>
          <w:szCs w:val="31"/>
          <w:lang w:eastAsia="zh-CN"/>
        </w:rPr>
        <w:t>：</w:t>
      </w:r>
      <w:r>
        <w:rPr>
          <w:rFonts w:hint="eastAsia" w:ascii="仿宋" w:hAnsi="仿宋" w:eastAsia="仿宋" w:cs="仿宋"/>
          <w:sz w:val="31"/>
          <w:szCs w:val="31"/>
        </w:rPr>
        <w:t>内江市第一人民医院新区全科医师楼</w:t>
      </w:r>
      <w:r>
        <w:rPr>
          <w:rFonts w:hint="default" w:ascii="Times New Roman" w:hAnsi="Times New Roman" w:eastAsia="仿宋" w:cs="Times New Roman"/>
          <w:sz w:val="31"/>
          <w:szCs w:val="31"/>
        </w:rPr>
        <w:t>5</w:t>
      </w:r>
      <w:r>
        <w:rPr>
          <w:rFonts w:hint="eastAsia" w:ascii="仿宋" w:hAnsi="仿宋" w:eastAsia="仿宋" w:cs="仿宋"/>
          <w:sz w:val="31"/>
          <w:szCs w:val="31"/>
        </w:rPr>
        <w:t>楼会</w:t>
      </w:r>
      <w:bookmarkStart w:id="0" w:name="_GoBack"/>
      <w:bookmarkEnd w:id="0"/>
      <w:r>
        <w:rPr>
          <w:rFonts w:hint="eastAsia" w:ascii="仿宋" w:hAnsi="仿宋" w:eastAsia="仿宋" w:cs="仿宋"/>
          <w:sz w:val="31"/>
          <w:szCs w:val="31"/>
        </w:rPr>
        <w:t>议室。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line="240" w:lineRule="auto"/>
        <w:ind w:firstLine="321" w:firstLineChars="100"/>
        <w:jc w:val="left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  <w:lang w:eastAsia="zh-CN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lang w:eastAsia="zh-CN"/>
        </w:rPr>
        <w:t>五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lang w:eastAsia="zh-CN"/>
        </w:rPr>
        <w:t>、联系方式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 xml:space="preserve">通讯地址：内江市市中区汉安大道西段1866号 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邮编：641001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组织部门：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总务</w:t>
      </w:r>
      <w:r>
        <w:rPr>
          <w:rFonts w:hint="default" w:ascii="Times New Roman" w:hAnsi="Times New Roman" w:eastAsia="仿宋" w:cs="Times New Roman"/>
          <w:sz w:val="32"/>
          <w:szCs w:val="32"/>
        </w:rPr>
        <w:t>科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 xml:space="preserve">联系人：谭老师 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联系方式：0832-2037643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监督部门：审计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科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联系方式：0832-2155638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邮箱：</w:t>
      </w:r>
      <w:r>
        <w:rPr>
          <w:rFonts w:hint="default" w:ascii="Times New Roman" w:hAnsi="Times New Roman" w:eastAsia="仿宋" w:cs="Times New Roman"/>
          <w:sz w:val="32"/>
          <w:szCs w:val="32"/>
        </w:rPr>
        <w:fldChar w:fldCharType="begin"/>
      </w:r>
      <w:r>
        <w:rPr>
          <w:rFonts w:hint="default" w:ascii="Times New Roman" w:hAnsi="Times New Roman" w:eastAsia="仿宋" w:cs="Times New Roman"/>
          <w:sz w:val="32"/>
          <w:szCs w:val="32"/>
        </w:rPr>
        <w:instrText xml:space="preserve"> HYPERLINK "mailto:njyyjss@163.com" </w:instrText>
      </w:r>
      <w:r>
        <w:rPr>
          <w:rFonts w:hint="default" w:ascii="Times New Roman" w:hAnsi="Times New Roman" w:eastAsia="仿宋" w:cs="Times New Roman"/>
          <w:sz w:val="32"/>
          <w:szCs w:val="32"/>
        </w:rPr>
        <w:fldChar w:fldCharType="separate"/>
      </w:r>
      <w:r>
        <w:rPr>
          <w:rStyle w:val="11"/>
          <w:rFonts w:hint="default" w:ascii="Times New Roman" w:hAnsi="Times New Roman" w:eastAsia="仿宋" w:cs="Times New Roman"/>
          <w:sz w:val="32"/>
          <w:szCs w:val="32"/>
        </w:rPr>
        <w:t>njyyjss@163.com</w:t>
      </w:r>
      <w:r>
        <w:rPr>
          <w:rFonts w:hint="default" w:ascii="Times New Roman" w:hAnsi="Times New Roman" w:eastAsia="仿宋" w:cs="Times New Roman"/>
          <w:sz w:val="32"/>
          <w:szCs w:val="32"/>
        </w:rPr>
        <w:fldChar w:fldCharType="end"/>
      </w:r>
    </w:p>
    <w:p>
      <w:pPr>
        <w:pStyle w:val="3"/>
        <w:rPr>
          <w:rFonts w:hint="default"/>
        </w:rPr>
      </w:pPr>
    </w:p>
    <w:p>
      <w:pPr>
        <w:pStyle w:val="2"/>
        <w:ind w:right="-14" w:rightChars="0" w:firstLine="640"/>
        <w:jc w:val="right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 xml:space="preserve">                       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 xml:space="preserve">      </w:t>
      </w:r>
      <w:r>
        <w:rPr>
          <w:rFonts w:hint="default" w:ascii="Times New Roman" w:hAnsi="Times New Roman" w:eastAsia="仿宋" w:cs="Times New Roman"/>
          <w:sz w:val="32"/>
          <w:szCs w:val="32"/>
        </w:rPr>
        <w:t xml:space="preserve">内江市第一人民医院                                             </w:t>
      </w:r>
    </w:p>
    <w:p>
      <w:pPr>
        <w:pStyle w:val="2"/>
        <w:wordWrap/>
        <w:ind w:right="-14" w:rightChars="0" w:firstLine="640"/>
        <w:jc w:val="right"/>
      </w:pP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 xml:space="preserve">      </w:t>
      </w:r>
      <w:r>
        <w:rPr>
          <w:rFonts w:hint="default" w:ascii="Times New Roman" w:hAnsi="Times New Roman" w:eastAsia="仿宋" w:cs="Times New Roman"/>
          <w:sz w:val="32"/>
          <w:szCs w:val="32"/>
        </w:rPr>
        <w:t>202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" w:cs="Times New Roman"/>
          <w:sz w:val="32"/>
          <w:szCs w:val="32"/>
        </w:rPr>
        <w:t>年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" w:cs="Times New Roman"/>
          <w:sz w:val="32"/>
          <w:szCs w:val="32"/>
        </w:rPr>
        <w:t>月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24</w:t>
      </w:r>
      <w:r>
        <w:rPr>
          <w:rFonts w:hint="default" w:ascii="Times New Roman" w:hAnsi="Times New Roman" w:eastAsia="仿宋" w:cs="Times New Roman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40"/>
      </w:pPr>
      <w:r>
        <w:separator/>
      </w:r>
    </w:p>
  </w:endnote>
  <w:endnote w:type="continuationSeparator" w:id="1">
    <w:p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??????">
    <w:altName w:val="Segoe Prin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">
    <w:altName w:val="宋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40"/>
      </w:pPr>
      <w:r>
        <w:separator/>
      </w:r>
    </w:p>
  </w:footnote>
  <w:footnote w:type="continuationSeparator" w:id="1">
    <w:p>
      <w:pPr>
        <w:ind w:firstLine="64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66AC9CD"/>
    <w:multiLevelType w:val="singleLevel"/>
    <w:tmpl w:val="966AC9CD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1">
    <w:nsid w:val="B0475312"/>
    <w:multiLevelType w:val="singleLevel"/>
    <w:tmpl w:val="B0475312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 w:ascii="仿宋" w:hAnsi="仿宋" w:eastAsia="仿宋" w:cs="仿宋"/>
      </w:rPr>
    </w:lvl>
  </w:abstractNum>
  <w:abstractNum w:abstractNumId="2">
    <w:nsid w:val="E78B40B6"/>
    <w:multiLevelType w:val="singleLevel"/>
    <w:tmpl w:val="E78B40B6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 w:ascii="仿宋" w:hAnsi="仿宋" w:eastAsia="仿宋" w:cs="仿宋"/>
        <w:b w:val="0"/>
        <w:bCs w:val="0"/>
      </w:rPr>
    </w:lvl>
  </w:abstractNum>
  <w:abstractNum w:abstractNumId="3">
    <w:nsid w:val="EC775471"/>
    <w:multiLevelType w:val="singleLevel"/>
    <w:tmpl w:val="EC77547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4">
    <w:nsid w:val="78B13E35"/>
    <w:multiLevelType w:val="singleLevel"/>
    <w:tmpl w:val="78B13E35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 w:ascii="仿宋" w:hAnsi="仿宋" w:eastAsia="仿宋" w:cs="仿宋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E4MGY0MjIyOTg1NDYyOTIyMTdkN2UzNDMyZmVkZDcifQ=="/>
    <w:docVar w:name="KSO_WPS_MARK_KEY" w:val="7f6e80aa-55be-4638-a72e-39eec2f46d10"/>
  </w:docVars>
  <w:rsids>
    <w:rsidRoot w:val="25D5615C"/>
    <w:rsid w:val="08DB6A0C"/>
    <w:rsid w:val="0C374FFB"/>
    <w:rsid w:val="0D5D3E94"/>
    <w:rsid w:val="0D6C40D7"/>
    <w:rsid w:val="16F470BF"/>
    <w:rsid w:val="180970F2"/>
    <w:rsid w:val="18186472"/>
    <w:rsid w:val="19F16090"/>
    <w:rsid w:val="1AF313A2"/>
    <w:rsid w:val="20B16FC1"/>
    <w:rsid w:val="220821C8"/>
    <w:rsid w:val="23EC0A0C"/>
    <w:rsid w:val="25D5615C"/>
    <w:rsid w:val="278A18D2"/>
    <w:rsid w:val="28AD272E"/>
    <w:rsid w:val="2AB25A1E"/>
    <w:rsid w:val="2FE222AB"/>
    <w:rsid w:val="33154745"/>
    <w:rsid w:val="36A24542"/>
    <w:rsid w:val="36E72AFE"/>
    <w:rsid w:val="3A5B20F0"/>
    <w:rsid w:val="3ADC2D83"/>
    <w:rsid w:val="3C836BC3"/>
    <w:rsid w:val="3E6E11AD"/>
    <w:rsid w:val="3EDE0782"/>
    <w:rsid w:val="3EFE562A"/>
    <w:rsid w:val="418807D8"/>
    <w:rsid w:val="45667082"/>
    <w:rsid w:val="478D73AC"/>
    <w:rsid w:val="47AF6ABF"/>
    <w:rsid w:val="490D102E"/>
    <w:rsid w:val="4CFC1C5E"/>
    <w:rsid w:val="4D8E361A"/>
    <w:rsid w:val="4DBA440F"/>
    <w:rsid w:val="4F56070B"/>
    <w:rsid w:val="4FC478BF"/>
    <w:rsid w:val="4FFD59C1"/>
    <w:rsid w:val="545C1D7C"/>
    <w:rsid w:val="5577238D"/>
    <w:rsid w:val="575907F5"/>
    <w:rsid w:val="59D2488F"/>
    <w:rsid w:val="5D766885"/>
    <w:rsid w:val="60FB0B6F"/>
    <w:rsid w:val="65C92FEA"/>
    <w:rsid w:val="6736645D"/>
    <w:rsid w:val="68242759"/>
    <w:rsid w:val="68A8338A"/>
    <w:rsid w:val="69A26EC4"/>
    <w:rsid w:val="6B8039D2"/>
    <w:rsid w:val="6CF8334A"/>
    <w:rsid w:val="70D32F6E"/>
    <w:rsid w:val="769211D6"/>
    <w:rsid w:val="76AD7EE3"/>
    <w:rsid w:val="796D49F3"/>
    <w:rsid w:val="7991567F"/>
    <w:rsid w:val="7B0B0751"/>
    <w:rsid w:val="7CD442F6"/>
    <w:rsid w:val="7DA46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ind w:firstLine="200" w:firstLineChars="200"/>
      <w:jc w:val="both"/>
    </w:pPr>
    <w:rPr>
      <w:rFonts w:ascii="??????" w:hAnsi="Courier New" w:eastAsia="Times New Roman" w:cs="Times New Roman"/>
      <w:kern w:val="2"/>
      <w:sz w:val="32"/>
      <w:szCs w:val="32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99"/>
  </w:style>
  <w:style w:type="paragraph" w:styleId="3">
    <w:name w:val="Body Text First Indent"/>
    <w:basedOn w:val="2"/>
    <w:unhideWhenUsed/>
    <w:qFormat/>
    <w:uiPriority w:val="99"/>
    <w:pPr>
      <w:spacing w:after="120" w:line="240" w:lineRule="auto"/>
      <w:ind w:firstLine="420" w:firstLineChars="100"/>
    </w:pPr>
    <w:rPr>
      <w:color w:val="auto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Emphasis"/>
    <w:basedOn w:val="8"/>
    <w:qFormat/>
    <w:uiPriority w:val="0"/>
    <w:rPr>
      <w:i/>
    </w:rPr>
  </w:style>
  <w:style w:type="character" w:styleId="11">
    <w:name w:val="Hyperlink"/>
    <w:basedOn w:val="8"/>
    <w:unhideWhenUsed/>
    <w:qFormat/>
    <w:uiPriority w:val="99"/>
    <w:rPr>
      <w:color w:val="0000FF"/>
      <w:u w:val="single"/>
    </w:rPr>
  </w:style>
  <w:style w:type="character" w:customStyle="1" w:styleId="12">
    <w:name w:val="font41"/>
    <w:basedOn w:val="8"/>
    <w:qFormat/>
    <w:uiPriority w:val="0"/>
    <w:rPr>
      <w:rFonts w:hint="eastAsia" w:ascii="仿宋" w:hAnsi="仿宋" w:eastAsia="仿宋" w:cs="仿宋"/>
      <w:b/>
      <w:bCs/>
      <w:color w:val="000000"/>
      <w:sz w:val="28"/>
      <w:szCs w:val="28"/>
      <w:u w:val="none"/>
    </w:rPr>
  </w:style>
  <w:style w:type="character" w:customStyle="1" w:styleId="13">
    <w:name w:val="font01"/>
    <w:basedOn w:val="8"/>
    <w:qFormat/>
    <w:uiPriority w:val="0"/>
    <w:rPr>
      <w:rFonts w:hint="eastAsia" w:ascii="仿宋" w:hAnsi="仿宋" w:eastAsia="仿宋" w:cs="仿宋"/>
      <w:b/>
      <w:bCs/>
      <w:color w:val="FF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1211</Words>
  <Characters>1394</Characters>
  <Lines>0</Lines>
  <Paragraphs>0</Paragraphs>
  <TotalTime>9</TotalTime>
  <ScaleCrop>false</ScaleCrop>
  <LinksUpToDate>false</LinksUpToDate>
  <CharactersWithSpaces>1516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2022-08-22T07:45:00Z</dcterms:created>
  <dc:creator>李睿</dc:creator>
  <cp:lastModifiedBy>nj</cp:lastModifiedBy>
  <cp:lastPrinted>2022-10-20T03:26:00Z</cp:lastPrinted>
  <dcterms:modified xsi:type="dcterms:W3CDTF">2023-02-24T01:57:26Z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005836F8C59B451EB67ECD5429DA89C7</vt:lpwstr>
  </property>
</Properties>
</file>