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pStyle w:val="3"/>
        <w:bidi w:val="0"/>
        <w:jc w:val="center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处置清单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w w:val="90"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-US" w:eastAsia="zh-CN"/>
        </w:rPr>
        <w:t>拟报废医疗设备清单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-US" w:eastAsia="zh-CN"/>
        </w:rPr>
        <w:t>（原值单价20万元以上）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948"/>
        <w:gridCol w:w="3571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设备编号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固定资产名称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原值（元）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sbk02439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sbk03683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全自动生化分析仪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sbk04675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腹腔镜手术系统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419000.00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sbk04936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输尿管镜及碎石系统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sbk05037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体外冲击波碎石机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sbk04948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前列腺气化电切手术系统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sbk03921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热水锅炉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285500.00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sbk05032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细菌鉴定仪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235000.00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sbk201096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生物物理治疗仪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675000.00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sbk201030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超脉冲等离子（PK刀）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413000.00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sbk03915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肠镜镜子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248500.00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sbk04814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麻醉机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sbk04815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麻醉机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sbk03109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sbk03111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sbk03112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273000.00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sbk04534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彩色超声多普勒诊断仪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488000.00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sbk04538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彩色超声多普勒诊断仪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725000.00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sbk03913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肠镜系统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306000.00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sbk03906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胃镜镜子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247000.00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sbk03907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电子上消化道内窥镜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247000.00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sbk03914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电子肠镜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sbk04029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经颅多普勒血流图仪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sbk03686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全自动特定蛋白仪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525000.00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sbk04659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胸腔镜及配件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sbk01029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血液透析机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217000.00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sbk01027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血液透析机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sbk03697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血儗仪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sbk04191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牙科全景X光机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474000.00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sbk04519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彩色超声多普勒诊断仪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496000.00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sbk03695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血液分析仪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sbk03693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尿沉淀分析仪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9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sbk03696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血液分析仪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7479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12063000.00（壹仟贰佰零陆万叁仟元）</w:t>
            </w:r>
          </w:p>
        </w:tc>
      </w:tr>
    </w:tbl>
    <w:p>
      <w:pPr>
        <w:pStyle w:val="2"/>
        <w:jc w:val="center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rPr>
          <w:rFonts w:hint="default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w w:val="90"/>
          <w:kern w:val="2"/>
          <w:sz w:val="44"/>
          <w:szCs w:val="44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w w:val="90"/>
          <w:kern w:val="2"/>
          <w:sz w:val="44"/>
          <w:szCs w:val="44"/>
          <w:lang w:val="en-US" w:eastAsia="zh-CN" w:bidi="ar-SA"/>
        </w:rPr>
        <w:t>拟报废医疗设备清单（原值单价5万-20万元）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959"/>
        <w:gridCol w:w="3571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设备编号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固定资产名称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原值（元）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sbk03097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188000.00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sbk03516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轮转式自动切片机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115000.00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sbk01313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85000.00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sbk05069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医学影像及光盘工作站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sbk04982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多参数心电监护仪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75000.00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sbk04461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sbk04462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sbk04463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sbk04464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sbk04465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sbk04466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sbk04468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sbk05067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30°度膀胱镜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53600.00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sbk04862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多参数心电监护仪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sbk04863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多参数心电监护仪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sbk04865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多参数心电监护仪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sbk04866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多参数心电监护仪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sbk03096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188000.00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sbk03700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骨髓分析系统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sbk04037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肌电图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162000.00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sbk03100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188000.00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sbk04502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sbk03788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十探头γ计数器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97000.00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sbk03703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酶标仪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73000.00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sbk03801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快速放射免疫测定仪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sbk05064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半自动生化分析仪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sbk03008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胎儿脐血流监护仪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108000.00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sbk01463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肺功能测定仪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sbk03509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脱水机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188900.00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sbk200154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78500.00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sbk02870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半导体激光治疗仪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95000.00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sbk02592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电子阴道内镜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197000.00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sbk01022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利普刀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sbk00698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上下关节康复器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84730.00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sbk04072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数字脑电图机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96800.00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sbk04177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透视x光机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179800.00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sbk01317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84000.00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sbk01319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84000.00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sbk01465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84000.00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sbk01468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84000.00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sbk01469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197000.00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sbk01470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84000.00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sbk01475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84000.00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sbk04972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穿刺架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sbk03905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胃镜主机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188000.00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sbk00059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sbk00141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sbk02283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sbk02286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多参数心电监护仪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51000.00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sbk200166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多功能超声清创治疗机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70000.00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sbk04035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红外线乳腺仪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50500.00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sbk01459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96000.00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sbk01460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96000.00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sbk01471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96000.00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sbk01472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无创呼吸机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96000.00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sbk04884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麻醉监护仪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56000.00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sbk03435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全自动清洗机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160000.00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sbk03517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生物组织自动染色机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148000.00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sbk05057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卧式消毒柜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53000.00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sbk01078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血液透析制水设备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88000.00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sbk04467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牙科综合治疗机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61800.00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sbk00567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胰岛素泵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59800.00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sbk00568</w:t>
            </w:r>
          </w:p>
        </w:tc>
        <w:tc>
          <w:tcPr>
            <w:tcW w:w="35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胰岛素泵</w:t>
            </w:r>
          </w:p>
        </w:tc>
        <w:tc>
          <w:tcPr>
            <w:tcW w:w="19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59800.00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0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749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5753630.00（伍佰柒拾伍万叁仟陆佰叁拾元）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14F8B"/>
    <w:rsid w:val="183E1026"/>
    <w:rsid w:val="2732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 w:cs="Times New Roman"/>
      <w:sz w:val="44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2023-04-06T02:08:07Z</dcterms:created>
  <dc:creator>Administrator</dc:creator>
  <cp:lastModifiedBy>Administrator</cp:lastModifiedBy>
  <dcterms:modified xsi:type="dcterms:W3CDTF">2023-04-06T02:09:08Z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CDBDF4E31CF144B9A068422616D424FE</vt:lpwstr>
  </property>
</Properties>
</file>