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375" w:type="dxa"/>
        <w:tblInd w:w="-2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305"/>
        <w:gridCol w:w="1875"/>
        <w:gridCol w:w="660"/>
        <w:gridCol w:w="675"/>
        <w:gridCol w:w="1455"/>
        <w:gridCol w:w="1650"/>
        <w:gridCol w:w="11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3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附件一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3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内江市第一人民医院2023年第一批报废处置固产清单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设备编号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固定资产名称</w:t>
            </w:r>
            <w:bookmarkStart w:id="0" w:name="_GoBack"/>
            <w:bookmarkEnd w:id="0"/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购入日期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原值（元）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管理科室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SBK02910</w:t>
            </w:r>
          </w:p>
        </w:tc>
        <w:tc>
          <w:tcPr>
            <w:tcW w:w="18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电冰箱</w:t>
            </w:r>
          </w:p>
        </w:tc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2100.00 </w:t>
            </w:r>
          </w:p>
        </w:tc>
        <w:tc>
          <w:tcPr>
            <w:tcW w:w="11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zwk01171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电动缝纫机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2016/12/23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2350.00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zwk01048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电动机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2015/7/31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1056.00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zwk01052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电动机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2015/7/31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1056.00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zwk01067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电动机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2015/7/31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1290.00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ZWK00491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电热开水器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5400.00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ZWK00265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电热开水器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5400.00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ZWK00471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电热开水器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5400.00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电热开水器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5400.00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ZWK00155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电热开水器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6500.00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ZWK00327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电热开水器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5400.00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ZWK00128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电热开水器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5400.00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ZWK00239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电热开水器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5400.00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ZWK00058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电热开水器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6500.00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zwk00858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负压风机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2012/6/19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3280.00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SBK00657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格力空调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6980.00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sbk200632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格力空调挂机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2015/1/5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3080.00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sbk200633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格力空调挂机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2015/1/5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3080.00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SBK00644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海信空调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SBK00645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海信空调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SBK00646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海信空调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SBK00647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海信空调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SBK00648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海信空调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SBK00671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海信空调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6980.00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SBK00649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海信空调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SBK00650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海信空调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SBK00651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海信空调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SBK00652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海信空调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SBK00653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海信空调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SBK00654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海信空调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SBK00655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海信空调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SBK00656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海信空调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SBK00658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海信空调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SBK00659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海信空调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SBK00660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海信空调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SBK00661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海信空调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SBK00662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海信空调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zwk01183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烘干机电机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2016/12/23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1200.00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zwk01184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烘干机电机（加轮子）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2016/12/23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1300.00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SBK00831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2009/4/1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SBK00832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2009/4/1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SBK00833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2009/4/1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SBK00834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2009/4/1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SBK00835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2009/4/1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SBK00836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2009/4/1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SBK00837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2009/4/1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SBK00838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2009/4/1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SBK00839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2009/4/1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SBK00840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2009/4/1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SBK00841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空调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2009/4/1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zwk00859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空压机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2012/11/21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1660.00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zwk00947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空压机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2014/5/29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2106.00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zwk01068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空压机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2015/12/21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2580.00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zwk01100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空压机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2016/3/1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2526.00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zwk00561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空压机22KW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2013/12/1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1520.00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zwk00857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离心风机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2012/11/22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7600.00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zwk01259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美的洗衣机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2017/7/1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1380.00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zwk00852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脱水机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2011/12/15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44500.00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ZWK00481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ZWK00482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ZWK00483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ZWK00484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ZWK00485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ZWK00487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ZWK00488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ZWK00489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ZWK00490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ZWK00493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ZWK00494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ZWK00266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ZWK00267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ZWK00269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ZWK00270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ZWK00271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ZWK00272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ZWK00273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ZWK00274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ZWK00275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ZWK00276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ZWK00278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ZWK00279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ZWK00280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ZWK00281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ZWK00282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ZWK00283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ZWK00284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ZWK00472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1500.00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ZWK00311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ZWK00312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ZWK00313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ZWK00362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ZWK00363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ZWK00364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ZWK00365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ZWK00367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ZWK00368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ZWK00369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ZWK00370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ZWK00371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ZWK00372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ZWK00373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ZWK00374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ZWK00375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ZWK00206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ZWK00208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ZWK00209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ZWK00210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ZWK00211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ZWK00212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ZWK00213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ZWK00214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ZWK00215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ZWK00217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ZWK00220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ZWK00221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ZWK00001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ZWK00002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ZWK00003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ZWK00004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ZWK00007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ZWK00008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ZWK00009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ZWK00010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ZWK00013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ZWK00014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ZWK00317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ZWK00320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ZWK00321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ZWK00323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ZWK00324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ZWK00325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ZWK00326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ZWK00329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ZWK00330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ZWK00331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ZWK00332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ZWK00333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ZWK00334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ZWK00336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ZWK00337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ZWK00435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ZWK00043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ZWK00045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ZWK00046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ZWK00048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ZWK00049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ZWK00050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ZWK00051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ZWK00052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ZWK00054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ZWK00055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ZWK00056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ZWK00057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ZWK00078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2009/5/1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ZWK00079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2009/5/1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ZWK00305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1500.00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ZWK00011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1500.00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ZWK00473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1500.00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ZWK00486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ZWK00492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ZWK00495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ZWK00496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ZWK00497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ZWK00498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ZWK00268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ZWK00277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ZWK00285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ZWK00286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ZWK00287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ZWK00288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ZWK00470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长虹彩电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2007/1/1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1050.00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zwk00948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轴流风机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2014/6/30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1290.00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zwk00949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全自动干衣机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2014/6/30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66000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zwk00851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全自动干衣机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2011/12/15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68000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zwk00863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单棍烫平机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2012/10/1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77600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zwk00862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洗衣机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2012/2/6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63500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总务科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14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607684.00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3C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2023-05-22T03:17:07Z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AAFC9DCFDCCB4BB6AC1D66EBA3F7EC7F</vt:lpwstr>
  </property>
</Properties>
</file>