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内江市第一人民医院2023年网络安全等保测评服务采购项目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采购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楷体"/>
                <w:sz w:val="24"/>
                <w:szCs w:val="24"/>
                <w:lang w:val="en-US" w:eastAsia="zh-CN"/>
              </w:rPr>
              <w:t>内江市第一人民医院2023年网络安全等保测评服务采购项目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19万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023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2327A5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6EB14B6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3F4209"/>
    <w:rsid w:val="4E441364"/>
    <w:rsid w:val="4E4D5ADE"/>
    <w:rsid w:val="4F6C5228"/>
    <w:rsid w:val="4F83653E"/>
    <w:rsid w:val="50145459"/>
    <w:rsid w:val="52431520"/>
    <w:rsid w:val="5260776F"/>
    <w:rsid w:val="53111494"/>
    <w:rsid w:val="538415E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2C66C2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05674B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495</Characters>
  <Lines>0</Lines>
  <Paragraphs>0</Paragraphs>
  <TotalTime>0</TotalTime>
  <ScaleCrop>false</ScaleCrop>
  <LinksUpToDate>false</LinksUpToDate>
  <CharactersWithSpaces>496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2023-07-10T01:04:18Z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