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内江市第一人民医院两区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方正小标宋简体" w:hAnsi="方正小标宋简体" w:eastAsia="方正小标宋简体" w:cs="方正小标宋简体"/>
          <w:b w:val="0"/>
          <w:bCs w:val="0"/>
          <w:sz w:val="44"/>
          <w:szCs w:val="44"/>
          <w:lang w:eastAsia="zh-CN"/>
        </w:rPr>
        <w:t>污水设备计量检测</w:t>
      </w:r>
      <w:r>
        <w:rPr>
          <w:rFonts w:hint="eastAsia" w:ascii="方正小标宋简体" w:hAnsi="方正小标宋简体" w:eastAsia="方正小标宋简体" w:cs="方正小标宋简体"/>
          <w:b w:val="0"/>
          <w:bCs w:val="0"/>
          <w:sz w:val="44"/>
          <w:szCs w:val="44"/>
          <w:lang w:val="en-US" w:eastAsia="zh-CN"/>
        </w:rPr>
        <w:t>采购</w:t>
      </w:r>
      <w:r>
        <w:rPr>
          <w:rFonts w:hint="eastAsia" w:ascii="方正小标宋简体" w:hAnsi="方正小标宋简体" w:eastAsia="方正小标宋简体" w:cs="方正小标宋简体"/>
          <w:b w:val="0"/>
          <w:bCs w:val="0"/>
          <w:sz w:val="44"/>
          <w:szCs w:val="44"/>
          <w:lang w:eastAsia="zh-CN"/>
        </w:rPr>
        <w:t>项目</w:t>
      </w:r>
      <w:r>
        <w:rPr>
          <w:rFonts w:hint="eastAsia" w:ascii="方正小标宋简体" w:hAnsi="方正小标宋简体" w:eastAsia="方正小标宋简体" w:cs="方正小标宋简体"/>
          <w:b w:val="0"/>
          <w:bCs w:val="0"/>
          <w:sz w:val="44"/>
          <w:szCs w:val="44"/>
        </w:rPr>
        <w:t>调研</w:t>
      </w:r>
      <w:r>
        <w:rPr>
          <w:rFonts w:hint="eastAsia" w:ascii="方正小标宋简体" w:hAnsi="方正小标宋简体" w:eastAsia="方正小标宋简体" w:cs="方正小标宋简体"/>
          <w:b w:val="0"/>
          <w:bCs w:val="0"/>
          <w:sz w:val="44"/>
          <w:szCs w:val="44"/>
          <w:lang w:eastAsia="zh-CN"/>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内江市第一人民医院两区</w:t>
      </w:r>
      <w:r>
        <w:rPr>
          <w:rFonts w:hint="eastAsia" w:ascii="仿宋_GB2312" w:hAnsi="仿宋_GB2312" w:eastAsia="仿宋_GB2312" w:cs="仿宋_GB2312"/>
          <w:sz w:val="32"/>
          <w:szCs w:val="32"/>
        </w:rPr>
        <w:t>拟</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污水设备计量检测进行采购</w:t>
      </w:r>
      <w:r>
        <w:rPr>
          <w:rFonts w:hint="eastAsia" w:ascii="仿宋_GB2312" w:hAnsi="仿宋_GB2312" w:eastAsia="仿宋_GB2312" w:cs="仿宋_GB2312"/>
          <w:sz w:val="32"/>
          <w:szCs w:val="32"/>
        </w:rPr>
        <w:t>，欢迎潜在</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，协助我院进一步论证。本次调研仅作市场价格调查，调查结果与项目采购结果无任何必然联系。欢迎符合相应资格条件的</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参加调查。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内江市第一人民医院两区</w:t>
      </w:r>
      <w:r>
        <w:rPr>
          <w:rFonts w:hint="eastAsia" w:ascii="仿宋_GB2312" w:hAnsi="仿宋_GB2312" w:eastAsia="仿宋_GB2312" w:cs="仿宋_GB2312"/>
          <w:b/>
          <w:bCs/>
          <w:sz w:val="32"/>
          <w:szCs w:val="32"/>
          <w:lang w:val="en-US" w:eastAsia="zh-CN"/>
        </w:rPr>
        <w:t>污水设备计量检测采购项目调研</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为保障我院两区</w:t>
      </w:r>
      <w:r>
        <w:rPr>
          <w:rFonts w:hint="eastAsia" w:ascii="仿宋_GB2312" w:hAnsi="仿宋_GB2312" w:eastAsia="仿宋_GB2312" w:cs="仿宋_GB2312"/>
          <w:sz w:val="32"/>
          <w:szCs w:val="32"/>
          <w:lang w:val="en-US" w:eastAsia="zh-CN"/>
        </w:rPr>
        <w:t>污水设备计量检测</w:t>
      </w:r>
      <w:r>
        <w:rPr>
          <w:rFonts w:hint="eastAsia" w:ascii="仿宋_GB2312" w:hAnsi="仿宋_GB2312" w:eastAsia="仿宋_GB2312" w:cs="仿宋_GB2312"/>
          <w:sz w:val="32"/>
          <w:szCs w:val="32"/>
          <w:lang w:eastAsia="zh-CN"/>
        </w:rPr>
        <w:t>工作的正常开展，拟对两区</w:t>
      </w:r>
      <w:r>
        <w:rPr>
          <w:rFonts w:hint="eastAsia" w:ascii="仿宋_GB2312" w:hAnsi="仿宋_GB2312" w:eastAsia="仿宋_GB2312" w:cs="仿宋_GB2312"/>
          <w:sz w:val="32"/>
          <w:szCs w:val="32"/>
          <w:lang w:val="en-US" w:eastAsia="zh-CN"/>
        </w:rPr>
        <w:t>污水设备计量检测</w:t>
      </w:r>
      <w:r>
        <w:rPr>
          <w:rFonts w:hint="eastAsia" w:ascii="仿宋_GB2312" w:hAnsi="仿宋_GB2312" w:eastAsia="仿宋_GB2312" w:cs="仿宋_GB2312"/>
          <w:sz w:val="32"/>
          <w:szCs w:val="32"/>
          <w:lang w:eastAsia="zh-CN"/>
        </w:rPr>
        <w:t>进行采购项目调研。（详见附件一）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询价调研：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所有潜在的</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须</w:t>
      </w:r>
      <w:r>
        <w:rPr>
          <w:rFonts w:hint="eastAsia" w:ascii="仿宋_GB2312" w:hAnsi="仿宋_GB2312" w:eastAsia="仿宋_GB2312" w:cs="仿宋_GB2312"/>
          <w:sz w:val="32"/>
          <w:szCs w:val="32"/>
          <w:lang w:eastAsia="zh-CN"/>
        </w:rPr>
        <w:t>具有相应的资质及能力，并</w:t>
      </w:r>
      <w:r>
        <w:rPr>
          <w:rFonts w:hint="eastAsia" w:ascii="仿宋_GB2312" w:hAnsi="仿宋_GB2312" w:eastAsia="仿宋_GB2312" w:cs="仿宋_GB2312"/>
          <w:sz w:val="32"/>
          <w:szCs w:val="32"/>
        </w:rPr>
        <w:t>在2023年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日进行初步报价，报价函格式详见附件。</w:t>
      </w:r>
      <w:r>
        <w:rPr>
          <w:rFonts w:hint="eastAsia" w:ascii="仿宋_GB2312" w:hAnsi="仿宋_GB2312" w:eastAsia="仿宋_GB2312" w:cs="仿宋_GB2312"/>
          <w:sz w:val="32"/>
          <w:szCs w:val="32"/>
          <w:lang w:eastAsia="zh-CN"/>
        </w:rPr>
        <w:t>调研对象</w:t>
      </w:r>
      <w:r>
        <w:rPr>
          <w:rFonts w:hint="eastAsia" w:ascii="仿宋_GB2312" w:hAnsi="仿宋_GB2312" w:eastAsia="仿宋_GB2312" w:cs="仿宋_GB2312"/>
          <w:sz w:val="32"/>
          <w:szCs w:val="32"/>
        </w:rPr>
        <w:t>须将报价函</w:t>
      </w:r>
      <w:r>
        <w:rPr>
          <w:rFonts w:hint="eastAsia" w:ascii="仿宋_GB2312" w:hAnsi="仿宋_GB2312" w:eastAsia="仿宋_GB2312" w:cs="仿宋_GB2312"/>
          <w:sz w:val="32"/>
          <w:szCs w:val="32"/>
          <w:lang w:eastAsia="zh-CN"/>
        </w:rPr>
        <w:t>和公司营业执照</w:t>
      </w:r>
      <w:r>
        <w:rPr>
          <w:rFonts w:hint="eastAsia" w:ascii="仿宋_GB2312" w:hAnsi="仿宋_GB2312" w:eastAsia="仿宋_GB2312" w:cs="仿宋_GB2312"/>
          <w:sz w:val="32"/>
          <w:szCs w:val="32"/>
        </w:rPr>
        <w:t>的扫描件发送到项目负责人的邮箱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邮件主题：两区</w:t>
      </w:r>
      <w:r>
        <w:rPr>
          <w:rFonts w:hint="eastAsia" w:ascii="仿宋_GB2312" w:hAnsi="仿宋_GB2312" w:eastAsia="仿宋_GB2312" w:cs="仿宋_GB2312"/>
          <w:b/>
          <w:bCs/>
          <w:sz w:val="32"/>
          <w:szCs w:val="32"/>
          <w:lang w:val="en-US" w:eastAsia="zh-CN"/>
        </w:rPr>
        <w:t>污水设备计量检测采购</w:t>
      </w:r>
      <w:r>
        <w:rPr>
          <w:rFonts w:hint="eastAsia" w:ascii="仿宋_GB2312" w:hAnsi="仿宋_GB2312" w:eastAsia="仿宋_GB2312" w:cs="仿宋_GB2312"/>
          <w:b/>
          <w:bCs/>
          <w:sz w:val="32"/>
          <w:szCs w:val="32"/>
          <w:lang w:eastAsia="zh-CN"/>
        </w:rPr>
        <w:t>项目调研报价</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eastAsia="zh-CN"/>
        </w:rPr>
        <w:t>内江市第一人民医院新区全科医师楼五楼总务科</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四川省内江市汉安大道西段1866号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傅老师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0832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2037643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HYPERLINK "mailto:3216398692@qq.com" </w:instrText>
      </w:r>
      <w:r>
        <w:rPr>
          <w:rFonts w:hint="eastAsia" w:ascii="仿宋_GB2312" w:hAnsi="仿宋_GB2312" w:eastAsia="仿宋_GB2312" w:cs="仿宋_GB2312"/>
          <w:sz w:val="32"/>
          <w:szCs w:val="32"/>
          <w:lang w:eastAsia="zh-CN"/>
        </w:rPr>
        <w:fldChar w:fldCharType="separate"/>
      </w:r>
      <w:r>
        <w:rPr>
          <w:rStyle w:val="9"/>
          <w:rFonts w:hint="eastAsia" w:ascii="仿宋_GB2312" w:hAnsi="仿宋_GB2312" w:eastAsia="仿宋_GB2312" w:cs="仿宋_GB2312"/>
          <w:sz w:val="32"/>
          <w:szCs w:val="32"/>
          <w:lang w:val="en-US" w:eastAsia="zh-CN"/>
        </w:rPr>
        <w:t>626053193@qq.com</w:t>
      </w:r>
      <w:r>
        <w:rPr>
          <w:rFonts w:hint="eastAsia" w:ascii="仿宋_GB2312" w:hAnsi="仿宋_GB2312" w:eastAsia="仿宋_GB2312" w:cs="仿宋_GB2312"/>
          <w:sz w:val="32"/>
          <w:szCs w:val="32"/>
          <w:lang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2023年8月22日</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附件一：</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lang w:val="en-US" w:eastAsia="zh-CN"/>
        </w:rPr>
        <w:t>报价函</w:t>
      </w:r>
    </w:p>
    <w:p>
      <w:pPr>
        <w:pStyle w:val="3"/>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内江市第一人民医院</w:t>
      </w:r>
      <w:r>
        <w:rPr>
          <w:rFonts w:hint="eastAsia" w:eastAsia="宋体" w:cs="宋体"/>
          <w:b/>
          <w:bCs/>
          <w:sz w:val="32"/>
          <w:szCs w:val="32"/>
          <w:lang w:val="en-US" w:eastAsia="zh-CN"/>
        </w:rPr>
        <w:t>两区</w:t>
      </w:r>
      <w:r>
        <w:rPr>
          <w:rFonts w:hint="eastAsia" w:eastAsia="宋体" w:cs="宋体"/>
          <w:b/>
          <w:bCs/>
          <w:sz w:val="32"/>
          <w:szCs w:val="32"/>
          <w:lang w:eastAsia="zh-CN"/>
        </w:rPr>
        <w:t>污水设备计量检测项目调研</w:t>
      </w:r>
      <w:r>
        <w:rPr>
          <w:rFonts w:hint="eastAsia" w:ascii="宋体" w:hAnsi="宋体" w:eastAsia="宋体" w:cs="宋体"/>
          <w:b/>
          <w:bCs/>
          <w:sz w:val="32"/>
          <w:szCs w:val="32"/>
          <w:lang w:val="en-US" w:eastAsia="zh-CN"/>
        </w:rPr>
        <w:t>报价</w:t>
      </w:r>
    </w:p>
    <w:tbl>
      <w:tblPr>
        <w:tblStyle w:val="6"/>
        <w:tblpPr w:leftFromText="180" w:rightFromText="180" w:vertAnchor="text" w:horzAnchor="page" w:tblpX="970" w:tblpY="197"/>
        <w:tblOverlap w:val="never"/>
        <w:tblW w:w="10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0"/>
        <w:gridCol w:w="1440"/>
        <w:gridCol w:w="1935"/>
        <w:gridCol w:w="1080"/>
        <w:gridCol w:w="145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185" w:type="dxa"/>
            <w:gridSpan w:val="6"/>
            <w:noWrap w:val="0"/>
            <w:vAlign w:val="center"/>
          </w:tcPr>
          <w:p>
            <w:pPr>
              <w:widowControl/>
              <w:jc w:val="center"/>
              <w:rPr>
                <w:rFonts w:hint="eastAsia" w:ascii="宋体" w:hAnsi="宋体" w:eastAsia="宋体" w:cs="宋体"/>
                <w:bCs/>
                <w:szCs w:val="21"/>
                <w:lang w:val="en-US" w:eastAsia="zh-CN"/>
              </w:rPr>
            </w:pPr>
            <w:r>
              <w:rPr>
                <w:rFonts w:hint="eastAsia" w:ascii="宋体" w:hAnsi="宋体" w:cs="宋体"/>
                <w:b/>
                <w:bCs/>
                <w:i w:val="0"/>
                <w:caps w:val="0"/>
                <w:color w:val="auto"/>
                <w:spacing w:val="0"/>
                <w:sz w:val="21"/>
                <w:szCs w:val="21"/>
                <w:shd w:val="clear" w:fill="FFFFFF"/>
                <w:lang w:val="en-US" w:eastAsia="zh-CN"/>
              </w:rPr>
              <w:t>两区污水设备计量检测（共3项、6台）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820" w:type="dxa"/>
            <w:noWrap w:val="0"/>
            <w:vAlign w:val="center"/>
          </w:tcPr>
          <w:p>
            <w:pPr>
              <w:widowControl/>
              <w:jc w:val="center"/>
              <w:rPr>
                <w:rFonts w:hint="eastAsia" w:ascii="宋体" w:hAnsi="宋体" w:eastAsia="宋体" w:cs="宋体"/>
                <w:bCs/>
                <w:szCs w:val="21"/>
              </w:rPr>
            </w:pPr>
            <w:r>
              <w:rPr>
                <w:rFonts w:hint="eastAsia" w:ascii="宋体" w:hAnsi="宋体" w:eastAsia="宋体" w:cs="宋体"/>
                <w:bCs/>
                <w:szCs w:val="21"/>
                <w:lang w:eastAsia="zh-CN"/>
              </w:rPr>
              <w:t>检测</w:t>
            </w:r>
            <w:r>
              <w:rPr>
                <w:rFonts w:hint="eastAsia" w:ascii="宋体" w:hAnsi="宋体" w:eastAsia="宋体" w:cs="宋体"/>
                <w:bCs/>
                <w:szCs w:val="21"/>
              </w:rPr>
              <w:t>项目</w:t>
            </w:r>
          </w:p>
        </w:tc>
        <w:tc>
          <w:tcPr>
            <w:tcW w:w="1440" w:type="dxa"/>
            <w:noWrap w:val="0"/>
            <w:vAlign w:val="center"/>
          </w:tcPr>
          <w:p>
            <w:pPr>
              <w:widowControl/>
              <w:jc w:val="center"/>
              <w:rPr>
                <w:rFonts w:hint="default" w:ascii="宋体" w:hAnsi="宋体" w:eastAsia="宋体" w:cs="宋体"/>
                <w:bCs/>
                <w:szCs w:val="21"/>
                <w:lang w:val="en-US" w:eastAsia="zh-CN"/>
              </w:rPr>
            </w:pPr>
            <w:r>
              <w:rPr>
                <w:rFonts w:hint="eastAsia" w:ascii="宋体" w:hAnsi="宋体" w:eastAsia="宋体" w:cs="宋体"/>
                <w:bCs/>
                <w:szCs w:val="21"/>
                <w:lang w:eastAsia="zh-CN"/>
              </w:rPr>
              <w:t>型号</w:t>
            </w:r>
            <w:r>
              <w:rPr>
                <w:rFonts w:hint="eastAsia" w:ascii="宋体" w:hAnsi="宋体" w:eastAsia="宋体" w:cs="宋体"/>
                <w:bCs/>
                <w:szCs w:val="21"/>
                <w:lang w:val="en-US" w:eastAsia="zh-CN"/>
              </w:rPr>
              <w:t>/规格</w:t>
            </w:r>
          </w:p>
        </w:tc>
        <w:tc>
          <w:tcPr>
            <w:tcW w:w="1935" w:type="dxa"/>
            <w:noWrap w:val="0"/>
            <w:vAlign w:val="center"/>
          </w:tcPr>
          <w:p>
            <w:pPr>
              <w:widowControl/>
              <w:jc w:val="center"/>
              <w:rPr>
                <w:rFonts w:hint="eastAsia" w:ascii="宋体" w:hAnsi="宋体" w:eastAsia="宋体" w:cs="宋体"/>
                <w:bCs/>
                <w:szCs w:val="21"/>
                <w:lang w:eastAsia="zh-CN"/>
              </w:rPr>
            </w:pPr>
            <w:r>
              <w:rPr>
                <w:rFonts w:hint="eastAsia" w:ascii="宋体" w:hAnsi="宋体" w:eastAsia="宋体" w:cs="宋体"/>
                <w:bCs/>
                <w:szCs w:val="21"/>
                <w:lang w:eastAsia="zh-CN"/>
              </w:rPr>
              <w:t>制造厂商</w:t>
            </w:r>
          </w:p>
        </w:tc>
        <w:tc>
          <w:tcPr>
            <w:tcW w:w="1080" w:type="dxa"/>
            <w:noWrap w:val="0"/>
            <w:vAlign w:val="center"/>
          </w:tcPr>
          <w:p>
            <w:pPr>
              <w:widowControl/>
              <w:jc w:val="center"/>
              <w:rPr>
                <w:rFonts w:hint="eastAsia" w:ascii="宋体" w:hAnsi="宋体" w:eastAsia="宋体" w:cs="宋体"/>
                <w:i w:val="0"/>
                <w:caps w:val="0"/>
                <w:color w:val="333333"/>
                <w:spacing w:val="0"/>
                <w:sz w:val="21"/>
                <w:szCs w:val="21"/>
                <w:shd w:val="clear" w:fill="F5F3F4"/>
                <w:lang w:val="en-US" w:eastAsia="zh-CN"/>
              </w:rPr>
            </w:pPr>
            <w:r>
              <w:rPr>
                <w:rFonts w:hint="eastAsia" w:ascii="宋体" w:hAnsi="宋体" w:eastAsia="宋体" w:cs="宋体"/>
                <w:i w:val="0"/>
                <w:caps w:val="0"/>
                <w:color w:val="333333"/>
                <w:spacing w:val="0"/>
                <w:sz w:val="21"/>
                <w:szCs w:val="21"/>
                <w:shd w:val="clear" w:color="auto" w:fill="auto"/>
                <w:lang w:val="en-US" w:eastAsia="zh-CN"/>
              </w:rPr>
              <w:t>设备（台）</w:t>
            </w:r>
          </w:p>
        </w:tc>
        <w:tc>
          <w:tcPr>
            <w:tcW w:w="1455" w:type="dxa"/>
            <w:noWrap w:val="0"/>
            <w:vAlign w:val="center"/>
          </w:tcPr>
          <w:p>
            <w:pPr>
              <w:widowControl/>
              <w:jc w:val="center"/>
              <w:rPr>
                <w:rFonts w:hint="eastAsia" w:ascii="宋体" w:hAnsi="宋体" w:eastAsia="宋体" w:cs="宋体"/>
                <w:i w:val="0"/>
                <w:caps w:val="0"/>
                <w:color w:val="auto"/>
                <w:spacing w:val="0"/>
                <w:sz w:val="21"/>
                <w:szCs w:val="21"/>
                <w:shd w:val="clear" w:fill="FFFFFF"/>
                <w:lang w:val="en-US" w:eastAsia="zh-CN"/>
              </w:rPr>
            </w:pPr>
            <w:r>
              <w:rPr>
                <w:rFonts w:hint="eastAsia" w:ascii="宋体" w:hAnsi="宋体" w:eastAsia="宋体" w:cs="宋体"/>
                <w:i w:val="0"/>
                <w:caps w:val="0"/>
                <w:color w:val="auto"/>
                <w:spacing w:val="0"/>
                <w:sz w:val="21"/>
                <w:szCs w:val="21"/>
                <w:shd w:val="clear" w:fill="FFFFFF"/>
                <w:lang w:val="en-US" w:eastAsia="zh-CN"/>
              </w:rPr>
              <w:t>单价（元/台）</w:t>
            </w:r>
          </w:p>
        </w:tc>
        <w:tc>
          <w:tcPr>
            <w:tcW w:w="1455" w:type="dxa"/>
            <w:noWrap w:val="0"/>
            <w:vAlign w:val="center"/>
          </w:tcPr>
          <w:p>
            <w:pPr>
              <w:widowControl/>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820" w:type="dxa"/>
            <w:noWrap w:val="0"/>
            <w:vAlign w:val="center"/>
          </w:tcPr>
          <w:p>
            <w:pPr>
              <w:widowControl/>
              <w:jc w:val="center"/>
              <w:rPr>
                <w:rFonts w:hint="default" w:ascii="宋体" w:hAnsi="宋体" w:eastAsia="宋体" w:cs="宋体"/>
                <w:i w:val="0"/>
                <w:caps w:val="0"/>
                <w:color w:val="auto"/>
                <w:spacing w:val="0"/>
                <w:sz w:val="21"/>
                <w:szCs w:val="21"/>
                <w:shd w:val="clear" w:fill="FFFFFF"/>
                <w:lang w:val="en-US" w:eastAsia="zh-CN"/>
              </w:rPr>
            </w:pPr>
            <w:r>
              <w:rPr>
                <w:rFonts w:hint="eastAsia" w:ascii="宋体" w:hAnsi="宋体" w:eastAsia="宋体" w:cs="宋体"/>
                <w:i w:val="0"/>
                <w:caps w:val="0"/>
                <w:color w:val="auto"/>
                <w:spacing w:val="0"/>
                <w:sz w:val="21"/>
                <w:szCs w:val="21"/>
                <w:shd w:val="clear" w:fill="FFFFFF"/>
                <w:lang w:val="en-US" w:eastAsia="zh-CN"/>
              </w:rPr>
              <w:t>在线大肠杆菌监测仪</w:t>
            </w:r>
          </w:p>
        </w:tc>
        <w:tc>
          <w:tcPr>
            <w:tcW w:w="1440" w:type="dxa"/>
            <w:noWrap w:val="0"/>
            <w:vAlign w:val="center"/>
          </w:tcPr>
          <w:p>
            <w:pPr>
              <w:widowControl/>
              <w:jc w:val="center"/>
              <w:rPr>
                <w:rFonts w:hint="default" w:ascii="宋体" w:hAnsi="宋体" w:eastAsia="宋体" w:cs="宋体"/>
                <w:i w:val="0"/>
                <w:caps w:val="0"/>
                <w:color w:val="auto"/>
                <w:spacing w:val="0"/>
                <w:sz w:val="21"/>
                <w:szCs w:val="21"/>
                <w:shd w:val="clear" w:fill="FFFFFF"/>
                <w:lang w:val="en-US" w:eastAsia="zh-CN"/>
              </w:rPr>
            </w:pPr>
            <w:r>
              <w:rPr>
                <w:rFonts w:hint="eastAsia" w:ascii="宋体" w:hAnsi="宋体" w:eastAsia="宋体" w:cs="宋体"/>
                <w:i w:val="0"/>
                <w:caps w:val="0"/>
                <w:color w:val="auto"/>
                <w:spacing w:val="0"/>
                <w:sz w:val="21"/>
                <w:szCs w:val="21"/>
                <w:shd w:val="clear" w:fill="FFFFFF"/>
                <w:lang w:val="en-US" w:eastAsia="zh-CN"/>
              </w:rPr>
              <w:t>WTF5000-ECO</w:t>
            </w:r>
          </w:p>
        </w:tc>
        <w:tc>
          <w:tcPr>
            <w:tcW w:w="1935" w:type="dxa"/>
            <w:noWrap w:val="0"/>
            <w:vAlign w:val="center"/>
          </w:tcPr>
          <w:p>
            <w:pPr>
              <w:widowControl/>
              <w:jc w:val="center"/>
              <w:rPr>
                <w:rFonts w:hint="eastAsia" w:ascii="宋体" w:hAnsi="宋体" w:eastAsia="宋体" w:cs="宋体"/>
                <w:i w:val="0"/>
                <w:caps w:val="0"/>
                <w:color w:val="auto"/>
                <w:spacing w:val="0"/>
                <w:sz w:val="21"/>
                <w:szCs w:val="21"/>
                <w:shd w:val="clear" w:fill="FFFFFF"/>
                <w:lang w:eastAsia="zh-CN"/>
              </w:rPr>
            </w:pPr>
            <w:r>
              <w:rPr>
                <w:rFonts w:hint="eastAsia" w:ascii="宋体" w:hAnsi="宋体" w:eastAsia="宋体" w:cs="宋体"/>
                <w:i w:val="0"/>
                <w:caps w:val="0"/>
                <w:color w:val="auto"/>
                <w:spacing w:val="0"/>
                <w:sz w:val="21"/>
                <w:szCs w:val="21"/>
                <w:shd w:val="clear" w:fill="FFFFFF"/>
                <w:lang w:eastAsia="zh-CN"/>
              </w:rPr>
              <w:t>北京京象环境科技</w:t>
            </w:r>
          </w:p>
        </w:tc>
        <w:tc>
          <w:tcPr>
            <w:tcW w:w="1080" w:type="dxa"/>
            <w:noWrap w:val="0"/>
            <w:vAlign w:val="center"/>
          </w:tcPr>
          <w:p>
            <w:pPr>
              <w:widowControl/>
              <w:jc w:val="center"/>
              <w:rPr>
                <w:rFonts w:hint="eastAsia" w:ascii="宋体" w:hAnsi="宋体" w:eastAsia="宋体" w:cs="宋体"/>
                <w:i w:val="0"/>
                <w:caps w:val="0"/>
                <w:color w:val="auto"/>
                <w:spacing w:val="0"/>
                <w:sz w:val="21"/>
                <w:szCs w:val="21"/>
                <w:shd w:val="clear" w:fill="FFFFFF"/>
                <w:lang w:val="en-US" w:eastAsia="zh-CN"/>
              </w:rPr>
            </w:pPr>
            <w:r>
              <w:rPr>
                <w:rFonts w:hint="eastAsia" w:ascii="宋体" w:hAnsi="宋体" w:eastAsia="宋体" w:cs="宋体"/>
                <w:i w:val="0"/>
                <w:caps w:val="0"/>
                <w:color w:val="auto"/>
                <w:spacing w:val="0"/>
                <w:sz w:val="21"/>
                <w:szCs w:val="21"/>
                <w:shd w:val="clear" w:fill="FFFFFF"/>
                <w:lang w:val="en-US" w:eastAsia="zh-CN"/>
              </w:rPr>
              <w:t>2</w:t>
            </w:r>
          </w:p>
        </w:tc>
        <w:tc>
          <w:tcPr>
            <w:tcW w:w="1455" w:type="dxa"/>
            <w:noWrap w:val="0"/>
            <w:vAlign w:val="center"/>
          </w:tcPr>
          <w:p>
            <w:pPr>
              <w:widowControl/>
              <w:jc w:val="center"/>
              <w:rPr>
                <w:rFonts w:hint="default" w:ascii="宋体" w:hAnsi="宋体" w:eastAsia="宋体" w:cs="宋体"/>
                <w:i w:val="0"/>
                <w:caps w:val="0"/>
                <w:color w:val="auto"/>
                <w:spacing w:val="0"/>
                <w:sz w:val="21"/>
                <w:szCs w:val="21"/>
                <w:shd w:val="clear" w:fill="FFFFFF"/>
                <w:lang w:val="en-US" w:eastAsia="zh-CN"/>
              </w:rPr>
            </w:pPr>
          </w:p>
        </w:tc>
        <w:tc>
          <w:tcPr>
            <w:tcW w:w="1455" w:type="dxa"/>
            <w:noWrap w:val="0"/>
            <w:vAlign w:val="center"/>
          </w:tcPr>
          <w:p>
            <w:pPr>
              <w:widowControl/>
              <w:jc w:val="center"/>
              <w:rPr>
                <w:rFonts w:hint="default" w:ascii="宋体" w:hAnsi="宋体" w:eastAsia="宋体" w:cs="宋体"/>
                <w:i w:val="0"/>
                <w:caps w:val="0"/>
                <w:color w:val="auto"/>
                <w:spacing w:val="0"/>
                <w:sz w:val="21"/>
                <w:szCs w:val="21"/>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820"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CODcr水质在线自动监测仪</w:t>
            </w:r>
          </w:p>
        </w:tc>
        <w:tc>
          <w:tcPr>
            <w:tcW w:w="1440"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AG-C07</w:t>
            </w:r>
          </w:p>
        </w:tc>
        <w:tc>
          <w:tcPr>
            <w:tcW w:w="1935"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南京聚格环境科技</w:t>
            </w:r>
          </w:p>
        </w:tc>
        <w:tc>
          <w:tcPr>
            <w:tcW w:w="1080"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sz w:val="21"/>
                <w:szCs w:val="21"/>
                <w:shd w:val="clear" w:fill="FFFFFF"/>
                <w:lang w:val="en-US" w:eastAsia="zh-CN"/>
              </w:rPr>
              <w:t>2</w:t>
            </w:r>
          </w:p>
        </w:tc>
        <w:tc>
          <w:tcPr>
            <w:tcW w:w="1455"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p>
        </w:tc>
        <w:tc>
          <w:tcPr>
            <w:tcW w:w="1455"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820"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超声波明渠流量计</w:t>
            </w:r>
          </w:p>
        </w:tc>
        <w:tc>
          <w:tcPr>
            <w:tcW w:w="1440"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WL-1A1</w:t>
            </w:r>
          </w:p>
        </w:tc>
        <w:tc>
          <w:tcPr>
            <w:tcW w:w="1935"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北京九波声迪科技</w:t>
            </w:r>
          </w:p>
        </w:tc>
        <w:tc>
          <w:tcPr>
            <w:tcW w:w="1080" w:type="dxa"/>
            <w:noWrap w:val="0"/>
            <w:vAlign w:val="center"/>
          </w:tcPr>
          <w:p>
            <w:pPr>
              <w:widowControl/>
              <w:jc w:val="center"/>
              <w:rPr>
                <w:rFonts w:hint="eastAsia"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333333"/>
                <w:spacing w:val="0"/>
                <w:sz w:val="21"/>
                <w:szCs w:val="21"/>
                <w:shd w:val="clear" w:fill="FFFFFF"/>
                <w:lang w:val="en-US" w:eastAsia="zh-CN"/>
              </w:rPr>
              <w:t>2</w:t>
            </w:r>
          </w:p>
        </w:tc>
        <w:tc>
          <w:tcPr>
            <w:tcW w:w="1455"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p>
        </w:tc>
        <w:tc>
          <w:tcPr>
            <w:tcW w:w="1455" w:type="dxa"/>
            <w:noWrap w:val="0"/>
            <w:vAlign w:val="center"/>
          </w:tcPr>
          <w:p>
            <w:pPr>
              <w:widowControl/>
              <w:jc w:val="center"/>
              <w:rPr>
                <w:rFonts w:hint="default" w:ascii="宋体" w:hAnsi="宋体" w:eastAsia="宋体" w:cs="宋体"/>
                <w:i w:val="0"/>
                <w:caps w:val="0"/>
                <w:color w:val="auto"/>
                <w:spacing w:val="0"/>
                <w:kern w:val="2"/>
                <w:sz w:val="21"/>
                <w:szCs w:val="21"/>
                <w:shd w:val="clear"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185" w:type="dxa"/>
            <w:gridSpan w:val="6"/>
            <w:noWrap w:val="0"/>
            <w:vAlign w:val="center"/>
          </w:tcPr>
          <w:p>
            <w:pPr>
              <w:widowControl/>
              <w:jc w:val="left"/>
              <w:rPr>
                <w:rFonts w:hint="default" w:ascii="宋体" w:hAnsi="宋体" w:eastAsia="宋体" w:cs="宋体"/>
                <w:i w:val="0"/>
                <w:caps w:val="0"/>
                <w:color w:val="auto"/>
                <w:spacing w:val="0"/>
                <w:kern w:val="2"/>
                <w:sz w:val="21"/>
                <w:szCs w:val="21"/>
                <w:shd w:val="clear" w:fill="FFFFFF"/>
                <w:lang w:val="en-US" w:eastAsia="zh-CN" w:bidi="ar-SA"/>
              </w:rPr>
            </w:pPr>
            <w:r>
              <w:rPr>
                <w:rFonts w:hint="eastAsia" w:ascii="宋体" w:hAnsi="宋体" w:eastAsia="宋体" w:cs="宋体"/>
                <w:i w:val="0"/>
                <w:caps w:val="0"/>
                <w:color w:val="auto"/>
                <w:spacing w:val="0"/>
                <w:kern w:val="2"/>
                <w:sz w:val="21"/>
                <w:szCs w:val="21"/>
                <w:shd w:val="clear" w:fill="FFFFFF"/>
                <w:lang w:val="en-US" w:eastAsia="zh-CN" w:bidi="ar-SA"/>
              </w:rPr>
              <w:t>总费用：</w:t>
            </w:r>
          </w:p>
        </w:tc>
      </w:tr>
    </w:tbl>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我司承诺以上报价已经包含我司参与贵院两区污水设备计量检测采购项目的全部成本，包括且不限于人工、运输、设备、税等一切费用。</w:t>
      </w:r>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left="5746" w:leftChars="2736"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XXX公司（盖章）</w:t>
      </w:r>
    </w:p>
    <w:p>
      <w:pPr>
        <w:keepNext w:val="0"/>
        <w:keepLines w:val="0"/>
        <w:pageBreakBefore w:val="0"/>
        <w:widowControl w:val="0"/>
        <w:kinsoku/>
        <w:wordWrap/>
        <w:overflowPunct/>
        <w:topLinePunct w:val="0"/>
        <w:autoSpaceDE/>
        <w:autoSpaceDN/>
        <w:bidi w:val="0"/>
        <w:adjustRightInd/>
        <w:snapToGrid/>
        <w:spacing w:line="480" w:lineRule="auto"/>
        <w:ind w:left="5749" w:leftChars="2128"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联系电话：</w:t>
      </w:r>
    </w:p>
    <w:p>
      <w:pPr>
        <w:keepNext w:val="0"/>
        <w:keepLines w:val="0"/>
        <w:pageBreakBefore w:val="0"/>
        <w:widowControl w:val="0"/>
        <w:kinsoku/>
        <w:wordWrap/>
        <w:overflowPunct/>
        <w:topLinePunct w:val="0"/>
        <w:autoSpaceDE/>
        <w:autoSpaceDN/>
        <w:bidi w:val="0"/>
        <w:adjustRightInd/>
        <w:snapToGrid/>
        <w:spacing w:line="480" w:lineRule="auto"/>
        <w:ind w:left="5758" w:leftChars="304" w:hanging="5120" w:hangingChars="16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2023年X月X日</w:t>
      </w: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2E6A8"/>
    <w:multiLevelType w:val="singleLevel"/>
    <w:tmpl w:val="2B52E6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38267B3"/>
    <w:rsid w:val="07BF7FFC"/>
    <w:rsid w:val="0A556956"/>
    <w:rsid w:val="0A7738F0"/>
    <w:rsid w:val="0B886313"/>
    <w:rsid w:val="155B3955"/>
    <w:rsid w:val="16A415FC"/>
    <w:rsid w:val="178C557A"/>
    <w:rsid w:val="23C14417"/>
    <w:rsid w:val="24DA0247"/>
    <w:rsid w:val="27C44DE4"/>
    <w:rsid w:val="2FE773B2"/>
    <w:rsid w:val="3B6A5780"/>
    <w:rsid w:val="3C9902B1"/>
    <w:rsid w:val="41704DE0"/>
    <w:rsid w:val="456552E9"/>
    <w:rsid w:val="4AC97974"/>
    <w:rsid w:val="4B2545B8"/>
    <w:rsid w:val="51272E5B"/>
    <w:rsid w:val="51792B4D"/>
    <w:rsid w:val="54DD4F8D"/>
    <w:rsid w:val="58195652"/>
    <w:rsid w:val="58317033"/>
    <w:rsid w:val="61C92620"/>
    <w:rsid w:val="630513AC"/>
    <w:rsid w:val="6344190F"/>
    <w:rsid w:val="64C62909"/>
    <w:rsid w:val="67CD11C4"/>
    <w:rsid w:val="6BC35A3B"/>
    <w:rsid w:val="6CFD109D"/>
    <w:rsid w:val="6FA442C1"/>
    <w:rsid w:val="7ADD063D"/>
    <w:rsid w:val="7E531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1"/>
    <w:basedOn w:val="1"/>
    <w:next w:val="1"/>
    <w:qFormat/>
    <w:uiPriority w:val="0"/>
    <w:pPr>
      <w:widowControl w:val="0"/>
      <w:autoSpaceDE/>
      <w:autoSpaceDN/>
      <w:spacing w:before="0" w:after="0" w:line="240" w:lineRule="auto"/>
      <w:ind w:left="0" w:firstLine="5632"/>
      <w:jc w:val="both"/>
    </w:pPr>
  </w:style>
  <w:style w:type="paragraph" w:styleId="3">
    <w:name w:val="Body Text"/>
    <w:basedOn w:val="1"/>
    <w:next w:val="4"/>
    <w:qFormat/>
    <w:uiPriority w:val="0"/>
    <w:pPr>
      <w:ind w:left="110"/>
    </w:pPr>
    <w:rPr>
      <w:rFonts w:ascii="宋体" w:hAnsi="宋体"/>
    </w:rPr>
  </w:style>
  <w:style w:type="paragraph" w:styleId="4">
    <w:name w:val="Body Text First Indent"/>
    <w:basedOn w:val="3"/>
    <w:next w:val="1"/>
    <w:qFormat/>
    <w:uiPriority w:val="0"/>
    <w:pPr>
      <w:widowControl w:val="0"/>
      <w:autoSpaceDE/>
      <w:autoSpaceDN/>
      <w:spacing w:before="0" w:after="120" w:line="240" w:lineRule="auto"/>
      <w:ind w:left="420" w:firstLine="5796"/>
      <w:jc w:val="both"/>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2558</Words>
  <Characters>3121</Characters>
  <Lines>0</Lines>
  <Paragraphs>0</Paragraphs>
  <TotalTime>17</TotalTime>
  <ScaleCrop>false</ScaleCrop>
  <LinksUpToDate>false</LinksUpToDate>
  <CharactersWithSpaces>3190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wmb2</dc:creator>
  <cp:lastModifiedBy>Administrator</cp:lastModifiedBy>
  <cp:lastPrinted>2023-07-24T09:21:00Z</cp:lastPrinted>
  <dcterms:modified xsi:type="dcterms:W3CDTF">2023-08-22T01:47:41Z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17B2AF2585434174BC4645D26E5B1E3D_13</vt:lpwstr>
  </property>
</Properties>
</file>