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关于血透室耗材一批采购项目的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延期、更正公告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原定于2023年12月07日15：00院内遴选的“血透室耗材一批”，现因故期至2023年12月08日15：30开标。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对“血透室耗材一批”项目，包1的项目概况进行更正：</w:t>
      </w:r>
    </w:p>
    <w:p>
      <w:pPr>
        <w:rPr>
          <w:rFonts w:hint="eastAsia"/>
        </w:rPr>
      </w:pPr>
    </w:p>
    <w:p>
      <w:pPr>
        <w:rPr>
          <w:rFonts w:hint="default" w:eastAsia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包1</w:t>
      </w:r>
    </w:p>
    <w:tbl>
      <w:tblPr>
        <w:tblStyle w:val="3"/>
        <w:tblpPr w:leftFromText="180" w:rightFromText="180" w:vertAnchor="text" w:horzAnchor="page" w:tblpX="926" w:tblpY="65"/>
        <w:tblOverlap w:val="never"/>
        <w:tblW w:w="10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33"/>
        <w:gridCol w:w="483"/>
        <w:gridCol w:w="534"/>
        <w:gridCol w:w="883"/>
        <w:gridCol w:w="1450"/>
        <w:gridCol w:w="1933"/>
        <w:gridCol w:w="700"/>
        <w:gridCol w:w="937"/>
        <w:gridCol w:w="938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标的名称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53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医用耗材代码★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适应症及其他要求★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适配机型★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最高限价（元）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样品要求★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产地要求★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42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透析液过滤器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53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按计划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C100808159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适用于：慢性肾功能衰竭透析的水质保障</w:t>
            </w: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kern w:val="2"/>
                <w:sz w:val="21"/>
                <w:szCs w:val="21"/>
                <w:lang w:val="en-US" w:eastAsia="zh-CN" w:bidi="ar-SA"/>
              </w:rPr>
              <w:t>（国产）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血液透析机，威高，规格型号：DBB-EXA ESS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需提供样品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trike/>
                <w:dstrike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sz w:val="21"/>
                <w:szCs w:val="21"/>
                <w:lang w:val="en-US" w:eastAsia="zh-CN"/>
              </w:rPr>
              <w:t>国产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1"/>
                <w:szCs w:val="21"/>
                <w:lang w:val="en-US" w:eastAsia="zh-CN" w:bidi="ar-SA"/>
              </w:rPr>
              <w:t>允许进口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首轮报价不能超过最高限价，超过视为无效响应。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2023年12月04日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NGMxZGVmZjNhNTJiOWZiYmY3ZDNmZGYzYjlmMTIifQ=="/>
  </w:docVars>
  <w:rsids>
    <w:rsidRoot w:val="00000000"/>
    <w:rsid w:val="070E6657"/>
    <w:rsid w:val="0F4F5A5E"/>
    <w:rsid w:val="10804CC9"/>
    <w:rsid w:val="16CD3739"/>
    <w:rsid w:val="32911E02"/>
    <w:rsid w:val="3D335D6A"/>
    <w:rsid w:val="3EFA36F6"/>
    <w:rsid w:val="48020772"/>
    <w:rsid w:val="4E075DDC"/>
    <w:rsid w:val="591F15CA"/>
    <w:rsid w:val="5D177188"/>
    <w:rsid w:val="5FE0475A"/>
    <w:rsid w:val="62CF3F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2023-11-13T02:10:00Z</dcterms:created>
  <dc:creator>Administrator</dc:creator>
  <cp:lastModifiedBy>Hunter</cp:lastModifiedBy>
  <dcterms:modified xsi:type="dcterms:W3CDTF">2023-12-04T02:35:06Z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8289C096C8F14A3E85A81A84BAA71AF4_13</vt:lpwstr>
  </property>
</Properties>
</file>