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jc w:val="center"/>
        <w:rPr>
          <w:rFonts w:hint="eastAsia" w:ascii="仿宋" w:hAnsi="仿宋" w:eastAsia="仿宋" w:cs="仿宋"/>
          <w:b/>
          <w:bCs/>
          <w:sz w:val="36"/>
          <w:szCs w:val="36"/>
          <w:lang w:val="en-US" w:eastAsia="zh-CN"/>
        </w:rPr>
      </w:pPr>
      <w:r>
        <w:rPr>
          <w:rFonts w:hint="eastAsia" w:ascii="仿宋" w:hAnsi="仿宋" w:eastAsia="仿宋" w:cs="仿宋"/>
          <w:b/>
          <w:bCs/>
          <w:sz w:val="36"/>
          <w:szCs w:val="36"/>
          <w:lang w:val="en-US" w:eastAsia="zh-CN"/>
        </w:rPr>
        <w:t>市场调研公告-眼科-</w:t>
      </w:r>
      <w:bookmarkStart w:id="0" w:name="_GoBack"/>
      <w:bookmarkEnd w:id="0"/>
      <w:r>
        <w:rPr>
          <w:rFonts w:hint="eastAsia" w:ascii="仿宋" w:hAnsi="仿宋" w:eastAsia="仿宋" w:cs="仿宋"/>
          <w:b/>
          <w:bCs/>
          <w:sz w:val="36"/>
          <w:szCs w:val="36"/>
          <w:lang w:val="en-US" w:eastAsia="zh-CN"/>
        </w:rPr>
        <w:t>全飞秒激光系统</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现对下列物资征集相关资料，请有相关产品及信息且具有合法合格资质的</w:t>
      </w:r>
      <w:r>
        <w:rPr>
          <w:rFonts w:hint="eastAsia" w:ascii="仿宋" w:hAnsi="仿宋" w:eastAsia="仿宋" w:cs="仿宋"/>
          <w:sz w:val="28"/>
          <w:szCs w:val="28"/>
          <w:lang w:eastAsia="zh-CN"/>
        </w:rPr>
        <w:t>生产厂家</w:t>
      </w:r>
      <w:r>
        <w:rPr>
          <w:rFonts w:hint="eastAsia" w:ascii="仿宋" w:hAnsi="仿宋" w:eastAsia="仿宋" w:cs="仿宋"/>
          <w:sz w:val="28"/>
          <w:szCs w:val="28"/>
        </w:rPr>
        <w:t>与</w:t>
      </w:r>
      <w:r>
        <w:rPr>
          <w:rFonts w:hint="eastAsia" w:ascii="仿宋" w:hAnsi="仿宋" w:eastAsia="仿宋" w:cs="仿宋"/>
          <w:sz w:val="28"/>
          <w:szCs w:val="28"/>
          <w:lang w:eastAsia="zh-CN"/>
        </w:rPr>
        <w:t>设备科</w:t>
      </w:r>
      <w:r>
        <w:rPr>
          <w:rFonts w:hint="eastAsia" w:ascii="仿宋" w:hAnsi="仿宋" w:eastAsia="仿宋" w:cs="仿宋"/>
          <w:sz w:val="28"/>
          <w:szCs w:val="28"/>
        </w:rPr>
        <w:t>联系。</w:t>
      </w:r>
    </w:p>
    <w:p>
      <w:pPr>
        <w:rPr>
          <w:rFonts w:hint="eastAsia" w:ascii="仿宋" w:hAnsi="仿宋" w:eastAsia="仿宋" w:cs="仿宋"/>
          <w:b/>
          <w:bCs/>
          <w:sz w:val="28"/>
          <w:szCs w:val="28"/>
          <w:lang w:eastAsia="zh-CN"/>
        </w:rPr>
      </w:pPr>
      <w:r>
        <w:rPr>
          <w:rFonts w:hint="eastAsia" w:ascii="仿宋" w:hAnsi="仿宋" w:eastAsia="仿宋" w:cs="仿宋"/>
          <w:b/>
          <w:bCs/>
          <w:sz w:val="28"/>
          <w:szCs w:val="28"/>
        </w:rPr>
        <w:t>项目1：</w:t>
      </w:r>
      <w:r>
        <w:rPr>
          <w:rFonts w:hint="eastAsia" w:ascii="仿宋" w:hAnsi="仿宋" w:eastAsia="仿宋" w:cs="仿宋"/>
          <w:b/>
          <w:bCs/>
          <w:sz w:val="28"/>
          <w:szCs w:val="28"/>
          <w:lang w:eastAsia="zh-CN"/>
        </w:rPr>
        <w:t>全飞秒激光系统</w:t>
      </w:r>
    </w:p>
    <w:p>
      <w:pPr>
        <w:numPr>
          <w:ilvl w:val="0"/>
          <w:numId w:val="1"/>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报名时间及地点：</w:t>
      </w:r>
    </w:p>
    <w:p>
      <w:pPr>
        <w:numPr>
          <w:ilvl w:val="0"/>
          <w:numId w:val="0"/>
        </w:numPr>
        <w:rPr>
          <w:rFonts w:hint="eastAsia" w:ascii="仿宋" w:hAnsi="仿宋" w:eastAsia="仿宋" w:cs="仿宋"/>
          <w:sz w:val="28"/>
          <w:szCs w:val="28"/>
          <w:lang w:eastAsia="zh-CN"/>
        </w:rPr>
      </w:pPr>
      <w:r>
        <w:rPr>
          <w:rFonts w:hint="eastAsia" w:ascii="仿宋" w:hAnsi="仿宋" w:eastAsia="仿宋" w:cs="仿宋"/>
          <w:sz w:val="28"/>
          <w:szCs w:val="28"/>
          <w:lang w:eastAsia="zh-CN"/>
        </w:rPr>
        <w:t>报名地址：内江市第一人民医院新区全科楼三楼设备科</w:t>
      </w:r>
    </w:p>
    <w:p>
      <w:pPr>
        <w:rPr>
          <w:rFonts w:hint="default" w:ascii="仿宋" w:hAnsi="仿宋" w:eastAsia="仿宋" w:cs="仿宋"/>
          <w:sz w:val="28"/>
          <w:szCs w:val="28"/>
          <w:lang w:val="en-US" w:eastAsia="zh-CN"/>
        </w:rPr>
      </w:pPr>
      <w:r>
        <w:rPr>
          <w:rFonts w:hint="eastAsia" w:ascii="仿宋" w:hAnsi="仿宋" w:eastAsia="仿宋" w:cs="仿宋"/>
          <w:sz w:val="28"/>
          <w:szCs w:val="28"/>
        </w:rPr>
        <w:t>报名时间：</w:t>
      </w:r>
      <w:r>
        <w:rPr>
          <w:rFonts w:hint="eastAsia" w:ascii="仿宋" w:hAnsi="仿宋" w:eastAsia="仿宋" w:cs="仿宋"/>
          <w:sz w:val="28"/>
          <w:szCs w:val="28"/>
          <w:lang w:val="en-US" w:eastAsia="zh-CN"/>
        </w:rPr>
        <w:t>上午8:30-11:30，下午2:30-5:30</w:t>
      </w:r>
    </w:p>
    <w:p>
      <w:pPr>
        <w:rPr>
          <w:rFonts w:hint="default" w:ascii="仿宋" w:hAnsi="仿宋" w:eastAsia="仿宋" w:cs="仿宋"/>
          <w:sz w:val="28"/>
          <w:szCs w:val="28"/>
          <w:lang w:val="en-US" w:eastAsia="zh-CN"/>
        </w:rPr>
      </w:pPr>
      <w:r>
        <w:rPr>
          <w:rFonts w:hint="eastAsia" w:ascii="仿宋" w:hAnsi="仿宋" w:eastAsia="仿宋" w:cs="仿宋"/>
          <w:sz w:val="28"/>
          <w:szCs w:val="28"/>
        </w:rPr>
        <w:t>联系人：</w:t>
      </w:r>
      <w:r>
        <w:rPr>
          <w:rFonts w:hint="eastAsia" w:ascii="仿宋" w:hAnsi="仿宋" w:eastAsia="仿宋" w:cs="仿宋"/>
          <w:sz w:val="28"/>
          <w:szCs w:val="28"/>
          <w:lang w:eastAsia="zh-CN"/>
        </w:rPr>
        <w:t>黄老师</w:t>
      </w:r>
    </w:p>
    <w:p>
      <w:pPr>
        <w:rPr>
          <w:rFonts w:hint="default" w:ascii="仿宋" w:hAnsi="仿宋" w:eastAsia="仿宋" w:cs="仿宋"/>
          <w:sz w:val="28"/>
          <w:szCs w:val="28"/>
          <w:lang w:val="en-US" w:eastAsia="zh-CN"/>
        </w:rPr>
      </w:pPr>
      <w:r>
        <w:rPr>
          <w:rFonts w:hint="eastAsia" w:ascii="仿宋" w:hAnsi="仿宋" w:eastAsia="仿宋" w:cs="仿宋"/>
          <w:sz w:val="28"/>
          <w:szCs w:val="28"/>
        </w:rPr>
        <w:t>联系电话：</w:t>
      </w:r>
      <w:r>
        <w:rPr>
          <w:rFonts w:hint="eastAsia" w:ascii="仿宋" w:hAnsi="仿宋" w:eastAsia="仿宋" w:cs="仿宋"/>
          <w:sz w:val="28"/>
          <w:szCs w:val="28"/>
          <w:lang w:val="en-US" w:eastAsia="zh-CN"/>
        </w:rPr>
        <w:t>0832-2410307</w:t>
      </w:r>
    </w:p>
    <w:p>
      <w:pPr>
        <w:rPr>
          <w:rFonts w:hint="default" w:ascii="仿宋" w:hAnsi="仿宋" w:eastAsia="仿宋" w:cs="仿宋"/>
          <w:sz w:val="28"/>
          <w:szCs w:val="28"/>
          <w:lang w:val="en-US" w:eastAsia="zh-CN"/>
        </w:rPr>
      </w:pPr>
      <w:r>
        <w:rPr>
          <w:rFonts w:hint="eastAsia" w:ascii="仿宋" w:hAnsi="仿宋" w:eastAsia="仿宋" w:cs="仿宋"/>
          <w:sz w:val="28"/>
          <w:szCs w:val="28"/>
        </w:rPr>
        <w:t>截止日期：</w:t>
      </w:r>
      <w:r>
        <w:rPr>
          <w:rFonts w:hint="eastAsia" w:ascii="仿宋" w:hAnsi="仿宋" w:eastAsia="仿宋" w:cs="仿宋"/>
          <w:sz w:val="28"/>
          <w:szCs w:val="28"/>
          <w:lang w:eastAsia="zh-CN"/>
        </w:rPr>
        <w:t>自发布之日起至</w:t>
      </w:r>
      <w:r>
        <w:rPr>
          <w:rFonts w:hint="eastAsia" w:ascii="仿宋" w:hAnsi="仿宋" w:eastAsia="仿宋" w:cs="仿宋"/>
          <w:sz w:val="28"/>
          <w:szCs w:val="28"/>
          <w:lang w:val="en-US" w:eastAsia="zh-CN"/>
        </w:rPr>
        <w:t>2024年3月1日16:30</w:t>
      </w:r>
    </w:p>
    <w:p>
      <w:pPr>
        <w:numPr>
          <w:ilvl w:val="0"/>
          <w:numId w:val="1"/>
        </w:numPr>
        <w:ind w:left="0" w:leftChars="0" w:firstLine="0" w:firstLineChars="0"/>
        <w:rPr>
          <w:rFonts w:hint="eastAsia" w:ascii="仿宋" w:hAnsi="仿宋" w:eastAsia="仿宋" w:cs="仿宋"/>
          <w:sz w:val="28"/>
          <w:szCs w:val="28"/>
          <w:lang w:eastAsia="zh-CN"/>
        </w:rPr>
      </w:pPr>
      <w:r>
        <w:rPr>
          <w:rFonts w:hint="eastAsia" w:ascii="仿宋" w:hAnsi="仿宋" w:eastAsia="仿宋" w:cs="仿宋"/>
          <w:sz w:val="28"/>
          <w:szCs w:val="28"/>
          <w:lang w:eastAsia="zh-CN"/>
        </w:rPr>
        <w:t>技术要求</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 用途：用于角膜屈光手术，制瓣和全飞秒微创视力矫正手术。</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 具备LASIK角膜瓣制作、全飞秒Smile手术功能。</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 手术最小切口: ≤2mm</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4. 微透镜的制作和取出过程不中断，患者无需移动既可完成手术。</w:t>
      </w:r>
    </w:p>
    <w:p>
      <w:pPr>
        <w:rPr>
          <w:rFonts w:hint="eastAsia" w:ascii="仿宋" w:hAnsi="仿宋" w:eastAsia="仿宋" w:cs="仿宋"/>
          <w:sz w:val="28"/>
          <w:szCs w:val="28"/>
        </w:rPr>
      </w:pPr>
      <w:r>
        <w:rPr>
          <w:rFonts w:hint="eastAsia" w:ascii="仿宋" w:hAnsi="仿宋" w:eastAsia="仿宋" w:cs="仿宋"/>
          <w:sz w:val="28"/>
          <w:szCs w:val="28"/>
          <w:lang w:eastAsia="zh-CN"/>
        </w:rPr>
        <w:t>三、生产厂家</w:t>
      </w:r>
      <w:r>
        <w:rPr>
          <w:rFonts w:hint="eastAsia" w:ascii="仿宋" w:hAnsi="仿宋" w:eastAsia="仿宋" w:cs="仿宋"/>
          <w:sz w:val="28"/>
          <w:szCs w:val="28"/>
        </w:rPr>
        <w:t>报名资料（加盖公司鲜章）</w:t>
      </w:r>
    </w:p>
    <w:p>
      <w:pPr>
        <w:numPr>
          <w:ilvl w:val="0"/>
          <w:numId w:val="2"/>
        </w:num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封面页（写明报名项目、报名企业、品牌、联系人、联系方式、邮箱）</w:t>
      </w:r>
    </w:p>
    <w:p>
      <w:pPr>
        <w:numPr>
          <w:ilvl w:val="0"/>
          <w:numId w:val="2"/>
        </w:numPr>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内江市第一人民医院官网本项目挂网页面复印件（请放</w:t>
      </w:r>
      <w:r>
        <w:rPr>
          <w:rFonts w:hint="eastAsia" w:ascii="仿宋" w:hAnsi="仿宋" w:eastAsia="仿宋" w:cs="仿宋"/>
          <w:sz w:val="28"/>
          <w:szCs w:val="28"/>
          <w:lang w:val="en-US" w:eastAsia="zh-CN"/>
        </w:rPr>
        <w:t>封面后</w:t>
      </w:r>
      <w:r>
        <w:rPr>
          <w:rFonts w:hint="default" w:ascii="仿宋" w:hAnsi="仿宋" w:eastAsia="仿宋" w:cs="仿宋"/>
          <w:sz w:val="28"/>
          <w:szCs w:val="28"/>
          <w:lang w:val="en-US" w:eastAsia="zh-CN"/>
        </w:rPr>
        <w:t>一页并标明报名项目）</w:t>
      </w:r>
    </w:p>
    <w:p>
      <w:pPr>
        <w:numPr>
          <w:ilvl w:val="0"/>
          <w:numId w:val="2"/>
        </w:numPr>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生产厂家资质（</w:t>
      </w:r>
      <w:r>
        <w:rPr>
          <w:rFonts w:hint="eastAsia" w:ascii="仿宋" w:hAnsi="仿宋" w:eastAsia="仿宋" w:cs="仿宋"/>
          <w:sz w:val="28"/>
          <w:szCs w:val="28"/>
        </w:rPr>
        <w:t>生产厂家、供应商营业执照、医疗器械经营许可证或第二类医疗器械经营备案凭证，医疗器械生产许可证及生产产品登记表或第一类医疗器械生产备案登记表</w:t>
      </w:r>
      <w:r>
        <w:rPr>
          <w:rFonts w:hint="eastAsia" w:ascii="仿宋" w:hAnsi="仿宋" w:eastAsia="仿宋" w:cs="仿宋"/>
          <w:sz w:val="28"/>
          <w:szCs w:val="28"/>
          <w:lang w:val="en-US" w:eastAsia="zh-CN"/>
        </w:rPr>
        <w:t>）</w:t>
      </w:r>
    </w:p>
    <w:p>
      <w:pPr>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 xml:space="preserve"> </w:t>
      </w:r>
      <w:r>
        <w:rPr>
          <w:rFonts w:hint="eastAsia" w:ascii="仿宋" w:hAnsi="仿宋" w:eastAsia="仿宋" w:cs="仿宋"/>
          <w:sz w:val="28"/>
          <w:szCs w:val="28"/>
          <w:lang w:eastAsia="zh-CN"/>
        </w:rPr>
        <w:t>生产厂家</w:t>
      </w:r>
      <w:r>
        <w:rPr>
          <w:rFonts w:hint="eastAsia" w:ascii="仿宋" w:hAnsi="仿宋" w:eastAsia="仿宋" w:cs="仿宋"/>
          <w:sz w:val="28"/>
          <w:szCs w:val="28"/>
        </w:rPr>
        <w:t>给业务人员授权，双方签字(法人及业务人员身份证复印件)</w:t>
      </w:r>
    </w:p>
    <w:p>
      <w:pPr>
        <w:rPr>
          <w:rFonts w:hint="eastAsia" w:ascii="仿宋" w:hAnsi="仿宋" w:eastAsia="仿宋" w:cs="仿宋"/>
          <w:sz w:val="28"/>
          <w:szCs w:val="28"/>
        </w:rPr>
      </w:pPr>
      <w:r>
        <w:rPr>
          <w:rFonts w:hint="eastAsia" w:ascii="仿宋" w:hAnsi="仿宋" w:eastAsia="仿宋" w:cs="仿宋"/>
          <w:sz w:val="28"/>
          <w:szCs w:val="28"/>
        </w:rPr>
        <w:t>5. 产品彩页资料</w:t>
      </w:r>
    </w:p>
    <w:p>
      <w:pPr>
        <w:rPr>
          <w:rFonts w:hint="eastAsia" w:ascii="仿宋" w:hAnsi="仿宋" w:eastAsia="仿宋" w:cs="仿宋"/>
          <w:sz w:val="28"/>
          <w:szCs w:val="28"/>
        </w:rPr>
      </w:pPr>
      <w:r>
        <w:rPr>
          <w:rFonts w:hint="eastAsia" w:ascii="仿宋" w:hAnsi="仿宋" w:eastAsia="仿宋" w:cs="仿宋"/>
          <w:sz w:val="28"/>
          <w:szCs w:val="28"/>
        </w:rPr>
        <w:t>6. 产品用户名单</w:t>
      </w:r>
    </w:p>
    <w:p>
      <w:pPr>
        <w:rPr>
          <w:rFonts w:hint="eastAsia"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 提供配套耗材注册证，及价格（如需使用耗材）</w:t>
      </w:r>
    </w:p>
    <w:p>
      <w:pPr>
        <w:rPr>
          <w:rFonts w:hint="eastAsia" w:ascii="仿宋" w:hAnsi="仿宋" w:eastAsia="仿宋" w:cs="仿宋"/>
          <w:sz w:val="28"/>
          <w:szCs w:val="28"/>
          <w:lang w:eastAsia="zh-CN"/>
        </w:rPr>
      </w:pPr>
      <w:r>
        <w:rPr>
          <w:rFonts w:hint="eastAsia" w:ascii="仿宋" w:hAnsi="仿宋" w:eastAsia="仿宋" w:cs="仿宋"/>
          <w:sz w:val="28"/>
          <w:szCs w:val="28"/>
          <w:lang w:val="en-US" w:eastAsia="zh-CN"/>
        </w:rPr>
        <w:t xml:space="preserve">8. </w:t>
      </w:r>
      <w:r>
        <w:rPr>
          <w:rFonts w:hint="eastAsia" w:ascii="仿宋" w:hAnsi="仿宋" w:eastAsia="仿宋" w:cs="仿宋"/>
          <w:sz w:val="28"/>
          <w:szCs w:val="28"/>
        </w:rPr>
        <w:t>医用耗材类需提供四川省药械平台挂网截图</w:t>
      </w:r>
      <w:r>
        <w:rPr>
          <w:rFonts w:hint="eastAsia" w:ascii="仿宋" w:hAnsi="仿宋" w:eastAsia="仿宋" w:cs="仿宋"/>
          <w:sz w:val="28"/>
          <w:szCs w:val="28"/>
          <w:lang w:eastAsia="zh-CN"/>
        </w:rPr>
        <w:t>（若已挂网）</w:t>
      </w:r>
    </w:p>
    <w:p>
      <w:pPr>
        <w:rPr>
          <w:rFonts w:hint="eastAsia" w:ascii="仿宋" w:hAnsi="仿宋" w:eastAsia="仿宋" w:cs="仿宋"/>
          <w:sz w:val="28"/>
          <w:szCs w:val="28"/>
        </w:rPr>
      </w:pPr>
      <w:r>
        <w:rPr>
          <w:rFonts w:hint="eastAsia" w:ascii="仿宋" w:hAnsi="仿宋" w:eastAsia="仿宋" w:cs="仿宋"/>
          <w:sz w:val="28"/>
          <w:szCs w:val="28"/>
          <w:lang w:val="en-US" w:eastAsia="zh-CN"/>
        </w:rPr>
        <w:t>四、其他要求</w:t>
      </w:r>
    </w:p>
    <w:p>
      <w:pPr>
        <w:rPr>
          <w:rFonts w:hint="eastAsia" w:ascii="仿宋" w:hAnsi="仿宋" w:eastAsia="仿宋" w:cs="仿宋"/>
          <w:sz w:val="28"/>
          <w:szCs w:val="28"/>
        </w:rPr>
      </w:pPr>
      <w:r>
        <w:rPr>
          <w:rFonts w:hint="eastAsia" w:ascii="仿宋" w:hAnsi="仿宋" w:eastAsia="仿宋" w:cs="仿宋"/>
          <w:sz w:val="28"/>
          <w:szCs w:val="28"/>
          <w:lang w:val="en-US" w:eastAsia="zh-CN"/>
        </w:rPr>
        <w:t>1. 每个项目应单独准备一套完整的报名资料，盖章后扫描成一份文档发送至邮箱：njyysbk@163.com。文档命名格式为：调研发布日期+项目编号+公司名称+报名资料。</w:t>
      </w:r>
    </w:p>
    <w:p>
      <w:pPr>
        <w:rPr>
          <w:rFonts w:hint="eastAsia" w:ascii="仿宋" w:hAnsi="仿宋" w:eastAsia="仿宋" w:cs="仿宋"/>
          <w:sz w:val="28"/>
          <w:szCs w:val="28"/>
        </w:rPr>
      </w:pPr>
      <w:r>
        <w:rPr>
          <w:rFonts w:hint="eastAsia" w:ascii="仿宋" w:hAnsi="仿宋" w:eastAsia="仿宋" w:cs="仿宋"/>
          <w:sz w:val="28"/>
          <w:szCs w:val="28"/>
          <w:lang w:val="en-US" w:eastAsia="zh-CN"/>
        </w:rPr>
        <w:t>2. 注意：设备参数清单会在初审结束后由相应采购老师视采购计划安排以邮件的形式发各供应商邮箱，请关注后续邮箱动态。此报名环节主要对供应商资质初审，无参数及预算，无需拨打电话咨询。收到报名材料后一般三个工作日内完成审核会有邮件回复，无需拨打电话确认。</w:t>
      </w:r>
    </w:p>
    <w:p>
      <w:pPr>
        <w:rPr>
          <w:rFonts w:hint="eastAsia" w:ascii="仿宋" w:hAnsi="仿宋" w:eastAsia="仿宋" w:cs="仿宋"/>
          <w:sz w:val="28"/>
          <w:szCs w:val="28"/>
        </w:rPr>
      </w:pPr>
      <w:r>
        <w:rPr>
          <w:rFonts w:hint="eastAsia" w:ascii="仿宋" w:hAnsi="仿宋" w:eastAsia="仿宋" w:cs="仿宋"/>
          <w:sz w:val="28"/>
          <w:szCs w:val="28"/>
          <w:lang w:val="en-US" w:eastAsia="zh-CN"/>
        </w:rPr>
        <w:t>如有疑问请邮件回复。</w:t>
      </w:r>
    </w:p>
    <w:p>
      <w:pPr>
        <w:rPr>
          <w:rFonts w:hint="eastAsia" w:ascii="仿宋" w:hAnsi="仿宋" w:eastAsia="仿宋" w:cs="仿宋"/>
          <w:sz w:val="28"/>
          <w:szCs w:val="28"/>
          <w:lang w:eastAsia="zh-CN"/>
        </w:rPr>
      </w:pP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13567C"/>
    <w:multiLevelType w:val="singleLevel"/>
    <w:tmpl w:val="AC13567C"/>
    <w:lvl w:ilvl="0" w:tentative="0">
      <w:start w:val="1"/>
      <w:numFmt w:val="chineseCounting"/>
      <w:suff w:val="nothing"/>
      <w:lvlText w:val="%1、"/>
      <w:lvlJc w:val="left"/>
      <w:rPr>
        <w:rFonts w:hint="eastAsia"/>
      </w:rPr>
    </w:lvl>
  </w:abstractNum>
  <w:abstractNum w:abstractNumId="1">
    <w:nsid w:val="B07845EA"/>
    <w:multiLevelType w:val="singleLevel"/>
    <w:tmpl w:val="B07845E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2N2E1M2FhMzU2OGIyY2Q2NTlmMTlkNTY0MDg3ZWYifQ=="/>
  </w:docVars>
  <w:rsids>
    <w:rsidRoot w:val="0B4478AA"/>
    <w:rsid w:val="08DA0852"/>
    <w:rsid w:val="08E30B65"/>
    <w:rsid w:val="0B4478AA"/>
    <w:rsid w:val="15804216"/>
    <w:rsid w:val="30110010"/>
    <w:rsid w:val="37153971"/>
    <w:rsid w:val="3B7E224B"/>
    <w:rsid w:val="5A832198"/>
    <w:rsid w:val="5CCF7D1B"/>
    <w:rsid w:val="7D5352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4">
    <w:name w:val="Table Grid"/>
    <w:basedOn w:val="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autoRedefine/>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2023-07-31T02:45:00Z</dcterms:created>
  <dc:creator>超超杨</dc:creator>
  <cp:lastModifiedBy>耗奇害死猫</cp:lastModifiedBy>
  <cp:lastPrinted>2024-02-26T04:59:00Z</cp:lastPrinted>
  <dcterms:modified xsi:type="dcterms:W3CDTF">2024-02-26T07:48:41Z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6D367C4B7726437A8856DD751156706B_13</vt:lpwstr>
  </property>
</Properties>
</file>