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bCs/>
          <w:color w:val="auto"/>
          <w:sz w:val="40"/>
          <w:szCs w:val="48"/>
          <w:lang w:eastAsia="zh-CN"/>
        </w:rPr>
      </w:pPr>
      <w:r>
        <w:rPr>
          <w:rFonts w:hint="eastAsia" w:ascii="仿宋" w:hAnsi="仿宋" w:eastAsia="仿宋" w:cs="仿宋"/>
          <w:b/>
          <w:bCs/>
          <w:color w:val="auto"/>
          <w:sz w:val="40"/>
          <w:szCs w:val="48"/>
          <w:lang w:eastAsia="zh-CN"/>
        </w:rPr>
        <w:t>内江市第一人民医院</w:t>
      </w:r>
    </w:p>
    <w:p>
      <w:pPr>
        <w:jc w:val="center"/>
        <w:rPr>
          <w:rFonts w:hint="eastAsia" w:ascii="仿宋" w:hAnsi="仿宋" w:eastAsia="仿宋" w:cs="仿宋"/>
          <w:b/>
          <w:bCs/>
          <w:color w:val="auto"/>
          <w:sz w:val="40"/>
          <w:szCs w:val="48"/>
          <w:lang w:val="en-US" w:eastAsia="zh-CN"/>
        </w:rPr>
      </w:pPr>
      <w:r>
        <w:rPr>
          <w:rFonts w:hint="eastAsia" w:ascii="仿宋" w:hAnsi="仿宋" w:eastAsia="仿宋" w:cs="仿宋"/>
          <w:b/>
          <w:bCs/>
          <w:color w:val="auto"/>
          <w:sz w:val="40"/>
          <w:szCs w:val="48"/>
          <w:lang w:val="en-US" w:eastAsia="zh-CN"/>
        </w:rPr>
        <w:t>外周血细胞染色体核型分析、抗核抗体测定（ANA）检验</w:t>
      </w:r>
      <w:r>
        <w:rPr>
          <w:rFonts w:hint="eastAsia" w:ascii="仿宋" w:hAnsi="仿宋" w:eastAsia="仿宋" w:cs="仿宋"/>
          <w:b/>
          <w:bCs/>
          <w:color w:val="auto"/>
          <w:sz w:val="40"/>
          <w:szCs w:val="48"/>
          <w:lang w:val="en-US" w:eastAsia="zh-Hans"/>
        </w:rPr>
        <w:t>服务</w:t>
      </w:r>
      <w:r>
        <w:rPr>
          <w:rFonts w:hint="eastAsia" w:ascii="仿宋" w:hAnsi="仿宋" w:eastAsia="仿宋" w:cs="仿宋"/>
          <w:b/>
          <w:bCs/>
          <w:color w:val="auto"/>
          <w:sz w:val="40"/>
          <w:szCs w:val="48"/>
          <w:lang w:eastAsia="zh-Hans"/>
        </w:rPr>
        <w:t>项</w:t>
      </w:r>
      <w:r>
        <w:rPr>
          <w:rFonts w:hint="eastAsia" w:ascii="仿宋" w:hAnsi="仿宋" w:eastAsia="仿宋" w:cs="仿宋"/>
          <w:b/>
          <w:bCs/>
          <w:color w:val="auto"/>
          <w:sz w:val="40"/>
          <w:szCs w:val="48"/>
          <w:lang w:eastAsia="zh-CN"/>
        </w:rPr>
        <w:t>目</w:t>
      </w:r>
      <w:r>
        <w:rPr>
          <w:rFonts w:hint="eastAsia" w:ascii="仿宋" w:hAnsi="仿宋" w:eastAsia="仿宋" w:cs="仿宋"/>
          <w:b/>
          <w:bCs/>
          <w:color w:val="auto"/>
          <w:sz w:val="40"/>
          <w:szCs w:val="48"/>
          <w:lang w:val="en-US" w:eastAsia="zh-CN"/>
        </w:rPr>
        <w:t>采购公告</w:t>
      </w:r>
    </w:p>
    <w:p>
      <w:pPr>
        <w:ind w:firstLine="643" w:firstLineChars="200"/>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一、项目名称及内容</w:t>
      </w:r>
    </w:p>
    <w:p>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default"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1、项目概况：我院将面向社会采购1家有资质、技术能力、满足临床要求的第三方医学检验机构提供外周血细胞染色体核型分析、抗核抗体测定(ANA)此两项目的检验服务</w:t>
      </w:r>
      <w:r>
        <w:rPr>
          <w:rFonts w:hint="default" w:ascii="仿宋" w:hAnsi="仿宋" w:eastAsia="仿宋" w:cs="仿宋"/>
          <w:color w:val="auto"/>
          <w:sz w:val="28"/>
          <w:szCs w:val="28"/>
          <w:lang w:eastAsia="zh-CN"/>
        </w:rPr>
        <w:t>。</w:t>
      </w:r>
    </w:p>
    <w:p>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default" w:ascii="仿宋" w:hAnsi="仿宋" w:eastAsia="仿宋" w:cs="仿宋"/>
          <w:color w:val="auto"/>
          <w:sz w:val="28"/>
          <w:szCs w:val="28"/>
          <w:lang w:val="en-US" w:eastAsia="zh-CN"/>
        </w:rPr>
      </w:pPr>
      <w:r>
        <w:rPr>
          <w:rFonts w:hint="default" w:ascii="仿宋" w:hAnsi="仿宋" w:eastAsia="仿宋" w:cs="仿宋"/>
          <w:color w:val="auto"/>
          <w:sz w:val="28"/>
          <w:szCs w:val="28"/>
          <w:lang w:eastAsia="zh-CN"/>
        </w:rPr>
        <w:t>2、</w:t>
      </w:r>
      <w:r>
        <w:rPr>
          <w:rFonts w:hint="eastAsia" w:ascii="仿宋" w:hAnsi="仿宋" w:eastAsia="仿宋" w:cs="仿宋"/>
          <w:color w:val="auto"/>
          <w:sz w:val="28"/>
          <w:szCs w:val="28"/>
          <w:lang w:val="en-US" w:eastAsia="zh-Hans"/>
        </w:rPr>
        <w:t>本项目最高限价</w:t>
      </w:r>
      <w:r>
        <w:rPr>
          <w:rFonts w:hint="default" w:ascii="仿宋" w:hAnsi="仿宋" w:eastAsia="仿宋" w:cs="仿宋"/>
          <w:color w:val="auto"/>
          <w:sz w:val="28"/>
          <w:szCs w:val="28"/>
          <w:lang w:eastAsia="zh-Hans"/>
        </w:rPr>
        <w:t>：</w:t>
      </w:r>
      <w:r>
        <w:rPr>
          <w:rFonts w:hint="eastAsia" w:ascii="仿宋" w:hAnsi="仿宋" w:eastAsia="仿宋" w:cs="仿宋"/>
          <w:color w:val="auto"/>
          <w:sz w:val="28"/>
          <w:szCs w:val="28"/>
          <w:lang w:val="en-US" w:eastAsia="zh-CN"/>
        </w:rPr>
        <w:t>年总金额不超过40000元。</w:t>
      </w:r>
    </w:p>
    <w:p>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lang w:val="en-US" w:eastAsia="zh-CN"/>
        </w:rPr>
      </w:pPr>
      <w:r>
        <w:rPr>
          <w:rFonts w:hint="default" w:ascii="仿宋" w:hAnsi="仿宋" w:eastAsia="仿宋" w:cs="仿宋"/>
          <w:color w:val="auto"/>
          <w:sz w:val="28"/>
          <w:szCs w:val="28"/>
          <w:lang w:eastAsia="zh-CN"/>
        </w:rPr>
        <w:t>3</w:t>
      </w:r>
      <w:r>
        <w:rPr>
          <w:rFonts w:hint="eastAsia" w:ascii="仿宋" w:hAnsi="仿宋" w:eastAsia="仿宋" w:cs="仿宋"/>
          <w:color w:val="auto"/>
          <w:sz w:val="28"/>
          <w:szCs w:val="28"/>
          <w:lang w:val="en-US" w:eastAsia="zh-CN"/>
        </w:rPr>
        <w:t>、采购范围：外周血细胞染色体核型分析、抗核抗体测定(ANA)；</w:t>
      </w:r>
    </w:p>
    <w:p>
      <w:pPr>
        <w:keepNext w:val="0"/>
        <w:keepLines w:val="0"/>
        <w:pageBreakBefore w:val="0"/>
        <w:kinsoku/>
        <w:wordWrap/>
        <w:overflowPunct/>
        <w:topLinePunct w:val="0"/>
        <w:autoSpaceDE/>
        <w:autoSpaceDN/>
        <w:bidi w:val="0"/>
        <w:adjustRightInd/>
        <w:snapToGrid/>
        <w:spacing w:line="560" w:lineRule="exact"/>
        <w:ind w:firstLine="840" w:firstLineChars="3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color w:val="auto"/>
          <w:sz w:val="28"/>
          <w:szCs w:val="28"/>
          <w:lang w:val="en-US" w:eastAsia="zh-Hans"/>
        </w:rPr>
        <w:t>采购期限</w:t>
      </w:r>
      <w:r>
        <w:rPr>
          <w:rFonts w:hint="default" w:ascii="仿宋" w:hAnsi="仿宋" w:eastAsia="仿宋" w:cs="仿宋"/>
          <w:color w:val="auto"/>
          <w:sz w:val="28"/>
          <w:szCs w:val="28"/>
          <w:lang w:eastAsia="zh-Hans"/>
        </w:rPr>
        <w:t>：</w:t>
      </w:r>
      <w:r>
        <w:rPr>
          <w:rFonts w:hint="eastAsia" w:ascii="仿宋" w:hAnsi="仿宋" w:eastAsia="仿宋" w:cs="仿宋"/>
          <w:b w:val="0"/>
          <w:bCs w:val="0"/>
          <w:color w:val="auto"/>
          <w:sz w:val="28"/>
          <w:szCs w:val="28"/>
          <w:lang w:val="en-US" w:eastAsia="zh-CN"/>
        </w:rPr>
        <w:t>一年。</w:t>
      </w:r>
    </w:p>
    <w:p>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4、质量要求：有检测项目的质量评价体系，通过ISO15189医学实验质量和能力的国际标准认可，达到相关的标准和要求，并满足临床需要。</w:t>
      </w:r>
    </w:p>
    <w:p>
      <w:pPr>
        <w:pStyle w:val="2"/>
        <w:ind w:firstLine="560" w:firstLineChars="200"/>
        <w:rPr>
          <w:rFonts w:hint="default" w:eastAsia="仿宋"/>
          <w:lang w:eastAsia="zh-Hans"/>
        </w:rPr>
      </w:pPr>
      <w:r>
        <w:rPr>
          <w:rFonts w:hint="eastAsia" w:ascii="仿宋" w:hAnsi="仿宋" w:eastAsia="仿宋" w:cs="仿宋"/>
          <w:color w:val="auto"/>
          <w:sz w:val="28"/>
          <w:szCs w:val="28"/>
          <w:lang w:val="en-US" w:eastAsia="zh-CN"/>
        </w:rPr>
        <w:t>5</w:t>
      </w:r>
      <w:r>
        <w:rPr>
          <w:rFonts w:hint="default" w:ascii="仿宋" w:hAnsi="仿宋" w:eastAsia="仿宋" w:cs="仿宋"/>
          <w:color w:val="auto"/>
          <w:sz w:val="28"/>
          <w:szCs w:val="28"/>
          <w:lang w:eastAsia="zh-Hans"/>
        </w:rPr>
        <w:t>、</w:t>
      </w:r>
      <w:r>
        <w:rPr>
          <w:rFonts w:hint="eastAsia" w:ascii="仿宋" w:hAnsi="仿宋" w:eastAsia="仿宋" w:cs="仿宋"/>
          <w:color w:val="auto"/>
          <w:sz w:val="28"/>
          <w:szCs w:val="28"/>
          <w:lang w:val="en-US" w:eastAsia="zh-Hans"/>
        </w:rPr>
        <w:t>结算方式</w:t>
      </w:r>
      <w:r>
        <w:rPr>
          <w:rFonts w:hint="default" w:ascii="仿宋" w:hAnsi="仿宋" w:eastAsia="仿宋" w:cs="仿宋"/>
          <w:color w:val="auto"/>
          <w:sz w:val="28"/>
          <w:szCs w:val="28"/>
          <w:lang w:eastAsia="zh-Hans"/>
        </w:rPr>
        <w:t>：</w:t>
      </w:r>
      <w:r>
        <w:rPr>
          <w:rFonts w:hint="eastAsia" w:ascii="仿宋" w:hAnsi="仿宋" w:eastAsia="仿宋" w:cs="仿宋"/>
          <w:color w:val="auto"/>
          <w:sz w:val="28"/>
          <w:szCs w:val="28"/>
          <w:lang w:val="en-US" w:eastAsia="zh-CN"/>
        </w:rPr>
        <w:t>按照实际服务量结算</w:t>
      </w:r>
      <w:r>
        <w:rPr>
          <w:rFonts w:hint="default" w:ascii="仿宋" w:hAnsi="仿宋" w:eastAsia="仿宋" w:cs="仿宋"/>
          <w:color w:val="auto"/>
          <w:sz w:val="28"/>
          <w:szCs w:val="28"/>
          <w:lang w:eastAsia="zh-CN"/>
        </w:rPr>
        <w:t>，</w:t>
      </w:r>
      <w:r>
        <w:rPr>
          <w:rFonts w:hint="eastAsia" w:ascii="仿宋" w:hAnsi="仿宋" w:eastAsia="仿宋" w:cs="仿宋"/>
          <w:color w:val="auto"/>
          <w:sz w:val="28"/>
          <w:szCs w:val="28"/>
          <w:lang w:val="en-US" w:eastAsia="zh-Hans"/>
        </w:rPr>
        <w:t>若最终结算金额达到或超过</w:t>
      </w:r>
      <w:r>
        <w:rPr>
          <w:rFonts w:hint="eastAsia" w:ascii="仿宋" w:hAnsi="仿宋" w:eastAsia="仿宋" w:cs="仿宋"/>
          <w:color w:val="auto"/>
          <w:sz w:val="28"/>
          <w:szCs w:val="28"/>
          <w:lang w:val="en-US" w:eastAsia="zh-CN"/>
        </w:rPr>
        <w:t>4</w:t>
      </w:r>
      <w:r>
        <w:rPr>
          <w:rFonts w:hint="default" w:ascii="仿宋" w:hAnsi="仿宋" w:eastAsia="仿宋" w:cs="仿宋"/>
          <w:color w:val="auto"/>
          <w:sz w:val="28"/>
          <w:szCs w:val="28"/>
          <w:lang w:eastAsia="zh-Hans"/>
        </w:rPr>
        <w:t>0000</w:t>
      </w:r>
      <w:r>
        <w:rPr>
          <w:rFonts w:hint="eastAsia" w:ascii="仿宋" w:hAnsi="仿宋" w:eastAsia="仿宋" w:cs="仿宋"/>
          <w:color w:val="auto"/>
          <w:sz w:val="28"/>
          <w:szCs w:val="28"/>
          <w:lang w:val="en-US" w:eastAsia="zh-Hans"/>
        </w:rPr>
        <w:t>元的</w:t>
      </w:r>
      <w:r>
        <w:rPr>
          <w:rFonts w:hint="default" w:ascii="仿宋" w:hAnsi="仿宋" w:eastAsia="仿宋" w:cs="仿宋"/>
          <w:color w:val="auto"/>
          <w:sz w:val="28"/>
          <w:szCs w:val="28"/>
          <w:lang w:eastAsia="zh-Hans"/>
        </w:rPr>
        <w:t>，</w:t>
      </w:r>
      <w:r>
        <w:rPr>
          <w:rFonts w:hint="eastAsia" w:ascii="仿宋" w:hAnsi="仿宋" w:eastAsia="仿宋" w:cs="仿宋"/>
          <w:color w:val="auto"/>
          <w:sz w:val="28"/>
          <w:szCs w:val="28"/>
          <w:lang w:val="en-US" w:eastAsia="zh-Hans"/>
        </w:rPr>
        <w:t>则按</w:t>
      </w:r>
      <w:r>
        <w:rPr>
          <w:rFonts w:hint="eastAsia" w:ascii="仿宋" w:hAnsi="仿宋" w:eastAsia="仿宋" w:cs="仿宋"/>
          <w:color w:val="auto"/>
          <w:sz w:val="28"/>
          <w:szCs w:val="28"/>
          <w:lang w:val="en-US" w:eastAsia="zh-CN"/>
        </w:rPr>
        <w:t>4</w:t>
      </w:r>
      <w:r>
        <w:rPr>
          <w:rFonts w:hint="default" w:ascii="仿宋" w:hAnsi="仿宋" w:eastAsia="仿宋" w:cs="仿宋"/>
          <w:color w:val="auto"/>
          <w:sz w:val="28"/>
          <w:szCs w:val="28"/>
          <w:lang w:eastAsia="zh-Hans"/>
        </w:rPr>
        <w:t>0000</w:t>
      </w:r>
      <w:r>
        <w:rPr>
          <w:rFonts w:hint="eastAsia" w:ascii="仿宋" w:hAnsi="仿宋" w:eastAsia="仿宋" w:cs="仿宋"/>
          <w:color w:val="auto"/>
          <w:sz w:val="28"/>
          <w:szCs w:val="28"/>
          <w:lang w:val="en-US" w:eastAsia="zh-Hans"/>
        </w:rPr>
        <w:t>元进行结算</w:t>
      </w:r>
      <w:r>
        <w:rPr>
          <w:rFonts w:hint="default" w:ascii="仿宋" w:hAnsi="仿宋" w:eastAsia="仿宋" w:cs="仿宋"/>
          <w:color w:val="auto"/>
          <w:sz w:val="28"/>
          <w:szCs w:val="28"/>
          <w:lang w:eastAsia="zh-CN"/>
        </w:rPr>
        <w:t>。</w:t>
      </w:r>
    </w:p>
    <w:p>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6、单项收费最高限价：报价形式为单价报价（元/例），外周血细胞染色体核型分析不得高于405元/例、抗核抗体测定(ANA)不得高于50元/例。</w:t>
      </w:r>
    </w:p>
    <w:p>
      <w:pPr>
        <w:spacing w:line="360" w:lineRule="auto"/>
        <w:ind w:firstLine="560" w:firstLineChars="200"/>
        <w:rPr>
          <w:rFonts w:hint="default" w:asciiTheme="minorEastAsia" w:hAnsiTheme="minorEastAsia" w:cstheme="minorEastAsia"/>
          <w:color w:val="auto"/>
          <w:sz w:val="28"/>
          <w:szCs w:val="28"/>
          <w:lang w:val="en-US" w:eastAsia="zh-CN"/>
        </w:rPr>
      </w:pPr>
      <w:r>
        <w:rPr>
          <w:rFonts w:hint="eastAsia" w:ascii="仿宋" w:hAnsi="仿宋" w:eastAsia="仿宋" w:cs="仿宋"/>
          <w:color w:val="auto"/>
          <w:sz w:val="28"/>
          <w:szCs w:val="28"/>
          <w:lang w:val="en-US" w:eastAsia="zh-CN"/>
        </w:rPr>
        <w:t>7、中选方式：综合评分法。</w:t>
      </w:r>
    </w:p>
    <w:p>
      <w:pPr>
        <w:ind w:firstLine="643" w:firstLineChars="200"/>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二、供应商资格要求</w:t>
      </w:r>
    </w:p>
    <w:p>
      <w:p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1、供应商必须符合《中华人民共和国政府采购法》第22条规定的要求。</w:t>
      </w:r>
    </w:p>
    <w:p>
      <w:p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1.1具有独立承担民事责任的能力；</w:t>
      </w:r>
    </w:p>
    <w:p>
      <w:p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1.2具有良好的商业信誉和健全的财务会计制度；</w:t>
      </w:r>
    </w:p>
    <w:p>
      <w:p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1.3具有履行合同所必须的设备和专业技术能力；</w:t>
      </w:r>
    </w:p>
    <w:p>
      <w:p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1.4具有依法缴纳税收和社会保障资金的良好记录；</w:t>
      </w:r>
    </w:p>
    <w:p>
      <w:p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1.5参加本次采购活动前三年内，在经营活动中没有重大违法记录；</w:t>
      </w:r>
    </w:p>
    <w:p>
      <w:p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1.6符合法律、行政法规规定的其他条件。</w:t>
      </w:r>
    </w:p>
    <w:p>
      <w:p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2、须具备有效的《中华人民共和国医疗机构执业许可证》。</w:t>
      </w:r>
    </w:p>
    <w:p>
      <w:p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3、供应商必须具备相关检验项目实验室的资质。</w:t>
      </w:r>
    </w:p>
    <w:p>
      <w:p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4、全程符合国家相关法律、法规的要求，按照规范操作，保证检测质量并对检验结果负责。</w:t>
      </w:r>
    </w:p>
    <w:p>
      <w:p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5、本项目不接受联合体,且不能进行二次外包。</w:t>
      </w:r>
    </w:p>
    <w:p>
      <w:pPr>
        <w:pStyle w:val="2"/>
        <w:ind w:firstLine="643" w:firstLineChars="200"/>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三、采购项目技术要求及商务要求</w:t>
      </w:r>
    </w:p>
    <w:p>
      <w:pPr>
        <w:ind w:firstLine="560" w:firstLineChars="200"/>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（一）技术要求</w:t>
      </w:r>
    </w:p>
    <w:p>
      <w:p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▲1、供应商拥有自己的医学检测实验室，有能力开展本项目采购范围的检查项目（提供项目报告模板3份）；</w:t>
      </w:r>
    </w:p>
    <w:p>
      <w:p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▲2、实验室有完善的质量管理体系，提供ISO15189和/或CAP认证证书作为辅证（提供证明文件复印件），证书中需包括本采购项目中的两项；</w:t>
      </w:r>
    </w:p>
    <w:p>
      <w:p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▲3、实验室参加国家或省级临检中心组织的室间质评，并获得合格证书（提供证明文件复印件）；</w:t>
      </w:r>
    </w:p>
    <w:p>
      <w:p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4、供应商具有完善的质量控制体系和质量保障措施，具有室内质控、室间质评等环节的管理制度或操作规程（提供证明文件复印件）；</w:t>
      </w:r>
    </w:p>
    <w:p>
      <w:p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5、具备符合国家监管要求的冷链物流管理平台，能够覆盖合作医疗机构的冷链运输能力或具备相应的冷链运输资质（提供证明文件复印件）；</w:t>
      </w:r>
    </w:p>
    <w:p>
      <w:pPr>
        <w:numPr>
          <w:ilvl w:val="-1"/>
          <w:numId w:val="0"/>
        </w:numPr>
        <w:spacing w:line="240" w:lineRule="auto"/>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▲6、物流标本箱具备GPS定位和温度监控功能，实现全程实时监测（提供证明材料）。</w:t>
      </w:r>
    </w:p>
    <w:p>
      <w:pPr>
        <w:numPr>
          <w:ilvl w:val="-1"/>
          <w:numId w:val="0"/>
        </w:numPr>
        <w:spacing w:line="240" w:lineRule="auto"/>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备注：“▲”标注的为主要指标。</w:t>
      </w:r>
    </w:p>
    <w:p>
      <w:pPr>
        <w:ind w:firstLine="560" w:firstLineChars="200"/>
        <w:rPr>
          <w:rFonts w:hint="eastAsia" w:ascii="仿宋" w:hAnsi="仿宋" w:eastAsia="仿宋" w:cs="仿宋"/>
          <w:b w:val="0"/>
          <w:bCs w:val="0"/>
          <w:color w:val="auto"/>
          <w:sz w:val="28"/>
          <w:szCs w:val="28"/>
          <w:lang w:val="en-US" w:eastAsia="zh-CN"/>
        </w:rPr>
      </w:pPr>
      <w:r>
        <w:rPr>
          <w:rFonts w:hint="eastAsia" w:ascii="仿宋" w:hAnsi="仿宋" w:eastAsia="仿宋" w:cs="仿宋"/>
          <w:color w:val="auto"/>
          <w:sz w:val="28"/>
          <w:szCs w:val="28"/>
          <w:lang w:val="en-US" w:eastAsia="zh-CN"/>
        </w:rPr>
        <w:t>（二）</w:t>
      </w:r>
      <w:r>
        <w:rPr>
          <w:rFonts w:hint="eastAsia" w:ascii="仿宋" w:hAnsi="仿宋" w:eastAsia="仿宋" w:cs="仿宋"/>
          <w:b w:val="0"/>
          <w:bCs w:val="0"/>
          <w:color w:val="auto"/>
          <w:sz w:val="28"/>
          <w:szCs w:val="28"/>
          <w:lang w:val="en-US" w:eastAsia="zh-CN"/>
        </w:rPr>
        <w:t>商务要求</w:t>
      </w:r>
    </w:p>
    <w:p>
      <w:pPr>
        <w:pStyle w:val="2"/>
        <w:numPr>
          <w:ilvl w:val="-1"/>
          <w:numId w:val="0"/>
        </w:num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1、报告查询方式：可通过网站或微信或手机程序进行线上查询，同时出具纸质报告；</w:t>
      </w:r>
    </w:p>
    <w:p>
      <w:pPr>
        <w:pStyle w:val="2"/>
        <w:numPr>
          <w:ilvl w:val="-1"/>
          <w:numId w:val="0"/>
        </w:numPr>
        <w:ind w:firstLine="560" w:firstLineChars="200"/>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2、报告出具时间：以我院采集患者标本后开始计算，外周血细胞染色体核型分析需在12天内出具报告、抗核抗体测定(ANA)需在1天内出具报告；</w:t>
      </w:r>
    </w:p>
    <w:p>
      <w:pPr>
        <w:pStyle w:val="2"/>
        <w:ind w:firstLine="560" w:firstLineChars="200"/>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3、标本收取时间：供应商能每日到医院收取检测标本。</w:t>
      </w:r>
    </w:p>
    <w:p>
      <w:pPr>
        <w:ind w:firstLine="643" w:firstLineChars="200"/>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四、供应商编写的响应文件应包括以下内容，并按下列顺序编排(需逐页加盖单位公章和骑缝章)：</w:t>
      </w:r>
    </w:p>
    <w:p>
      <w:pPr>
        <w:numPr>
          <w:ilvl w:val="0"/>
          <w:numId w:val="0"/>
        </w:numPr>
        <w:spacing w:line="360" w:lineRule="auto"/>
        <w:ind w:firstLine="560" w:firstLineChars="200"/>
        <w:jc w:val="left"/>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1、承诺书</w:t>
      </w:r>
    </w:p>
    <w:p>
      <w:pPr>
        <w:numPr>
          <w:ilvl w:val="0"/>
          <w:numId w:val="0"/>
        </w:numPr>
        <w:spacing w:line="360" w:lineRule="auto"/>
        <w:ind w:firstLine="560" w:firstLineChars="200"/>
        <w:jc w:val="left"/>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2、营业执照正、副本复印件</w:t>
      </w:r>
    </w:p>
    <w:p>
      <w:pPr>
        <w:numPr>
          <w:ilvl w:val="0"/>
          <w:numId w:val="0"/>
        </w:numPr>
        <w:spacing w:line="360" w:lineRule="auto"/>
        <w:ind w:firstLine="560" w:firstLineChars="200"/>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3、税务登记证正、副本复印件</w:t>
      </w:r>
    </w:p>
    <w:p>
      <w:pPr>
        <w:numPr>
          <w:ilvl w:val="0"/>
          <w:numId w:val="0"/>
        </w:numPr>
        <w:spacing w:line="360" w:lineRule="auto"/>
        <w:ind w:firstLine="560" w:firstLineChars="200"/>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4、法定代表人身份证明书</w:t>
      </w:r>
    </w:p>
    <w:p>
      <w:pPr>
        <w:numPr>
          <w:ilvl w:val="0"/>
          <w:numId w:val="0"/>
        </w:numPr>
        <w:spacing w:line="360" w:lineRule="auto"/>
        <w:ind w:firstLine="560" w:firstLineChars="200"/>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5、法定代表人授权委托书</w:t>
      </w:r>
    </w:p>
    <w:p>
      <w:pPr>
        <w:numPr>
          <w:ilvl w:val="0"/>
          <w:numId w:val="0"/>
        </w:numPr>
        <w:spacing w:line="360" w:lineRule="auto"/>
        <w:ind w:firstLine="560" w:firstLineChars="200"/>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6、技术要求及商务要求应答表</w:t>
      </w:r>
    </w:p>
    <w:p>
      <w:pPr>
        <w:numPr>
          <w:ilvl w:val="0"/>
          <w:numId w:val="0"/>
        </w:numPr>
        <w:spacing w:line="360" w:lineRule="auto"/>
        <w:ind w:firstLine="560" w:firstLineChars="200"/>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7、实施及服务方案</w:t>
      </w:r>
    </w:p>
    <w:p>
      <w:pPr>
        <w:numPr>
          <w:ilvl w:val="0"/>
          <w:numId w:val="0"/>
        </w:numPr>
        <w:spacing w:line="360" w:lineRule="auto"/>
        <w:ind w:firstLine="560" w:firstLineChars="200"/>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8、单位开展主要检验项目一览表</w:t>
      </w:r>
    </w:p>
    <w:p>
      <w:pPr>
        <w:numPr>
          <w:ilvl w:val="0"/>
          <w:numId w:val="0"/>
        </w:numPr>
        <w:spacing w:line="360" w:lineRule="auto"/>
        <w:ind w:firstLine="560" w:firstLineChars="200"/>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9、报价单</w:t>
      </w:r>
    </w:p>
    <w:p>
      <w:pPr>
        <w:numPr>
          <w:ilvl w:val="0"/>
          <w:numId w:val="0"/>
        </w:numPr>
        <w:spacing w:line="360" w:lineRule="auto"/>
        <w:ind w:firstLine="560" w:firstLineChars="200"/>
        <w:rPr>
          <w:rFonts w:hint="eastAsia" w:ascii="仿宋" w:hAnsi="仿宋" w:eastAsia="仿宋" w:cs="仿宋"/>
          <w:color w:val="auto"/>
          <w:kern w:val="0"/>
          <w:sz w:val="28"/>
          <w:szCs w:val="28"/>
          <w:lang w:bidi="ar"/>
        </w:rPr>
      </w:pPr>
      <w:r>
        <w:rPr>
          <w:rFonts w:hint="eastAsia" w:ascii="仿宋" w:hAnsi="仿宋" w:eastAsia="仿宋" w:cs="仿宋"/>
          <w:b w:val="0"/>
          <w:bCs w:val="0"/>
          <w:color w:val="auto"/>
          <w:sz w:val="28"/>
          <w:szCs w:val="28"/>
          <w:lang w:val="en-US" w:eastAsia="zh-CN"/>
        </w:rPr>
        <w:t>10、对应综合评分表具体要求提供能够提供的相关承诺或证明材料，如未提供</w:t>
      </w:r>
      <w:r>
        <w:rPr>
          <w:rFonts w:hint="eastAsia" w:ascii="仿宋" w:hAnsi="仿宋" w:eastAsia="仿宋" w:cs="仿宋"/>
          <w:color w:val="auto"/>
          <w:kern w:val="0"/>
          <w:sz w:val="28"/>
          <w:szCs w:val="28"/>
          <w:lang w:bidi="ar"/>
        </w:rPr>
        <w:t>也不影响供应商响应文件的有效性</w:t>
      </w:r>
    </w:p>
    <w:p>
      <w:pPr>
        <w:numPr>
          <w:ilvl w:val="0"/>
          <w:numId w:val="0"/>
        </w:numPr>
        <w:spacing w:line="360" w:lineRule="auto"/>
        <w:ind w:firstLine="560" w:firstLineChars="200"/>
        <w:rPr>
          <w:rFonts w:hint="default" w:asciiTheme="minorEastAsia" w:hAnsiTheme="minorEastAsia" w:cstheme="minorEastAsia"/>
          <w:b w:val="0"/>
          <w:bCs w:val="0"/>
          <w:color w:val="auto"/>
          <w:sz w:val="28"/>
          <w:szCs w:val="28"/>
          <w:lang w:val="en-US" w:eastAsia="zh-CN"/>
        </w:rPr>
      </w:pPr>
      <w:r>
        <w:rPr>
          <w:rFonts w:hint="eastAsia" w:ascii="仿宋" w:hAnsi="仿宋" w:eastAsia="仿宋" w:cs="仿宋"/>
          <w:color w:val="auto"/>
          <w:kern w:val="0"/>
          <w:sz w:val="28"/>
          <w:szCs w:val="28"/>
          <w:lang w:val="en-US" w:eastAsia="zh-CN" w:bidi="ar"/>
        </w:rPr>
        <w:t>11.</w:t>
      </w:r>
      <w:r>
        <w:rPr>
          <w:rFonts w:hint="eastAsia" w:ascii="仿宋" w:hAnsi="仿宋" w:eastAsia="仿宋" w:cs="仿宋"/>
          <w:color w:val="auto"/>
          <w:kern w:val="0"/>
          <w:sz w:val="28"/>
          <w:szCs w:val="28"/>
          <w:lang w:bidi="ar"/>
        </w:rPr>
        <w:t>其他有利于采购人或者供应商认为需要提供的文件和资料（如未提供也不影响供应商响应文件的有效性）</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bCs/>
          <w:color w:val="auto"/>
          <w:kern w:val="2"/>
          <w:sz w:val="32"/>
          <w:szCs w:val="32"/>
          <w:lang w:val="en-US" w:eastAsia="zh-CN" w:bidi="ar-SA"/>
        </w:rPr>
        <w:t>五</w:t>
      </w:r>
      <w:r>
        <w:rPr>
          <w:rFonts w:hint="eastAsia" w:ascii="仿宋" w:hAnsi="仿宋" w:eastAsia="仿宋" w:cs="仿宋"/>
          <w:b w:val="0"/>
          <w:bCs w:val="0"/>
          <w:color w:val="auto"/>
          <w:sz w:val="28"/>
          <w:szCs w:val="28"/>
          <w:lang w:val="en-US" w:eastAsia="zh-CN"/>
        </w:rPr>
        <w:t>、</w:t>
      </w:r>
      <w:r>
        <w:rPr>
          <w:rFonts w:hint="eastAsia" w:ascii="仿宋" w:hAnsi="仿宋" w:eastAsia="仿宋" w:cs="仿宋"/>
          <w:b/>
          <w:bCs/>
          <w:color w:val="auto"/>
          <w:sz w:val="32"/>
          <w:szCs w:val="32"/>
          <w:lang w:val="en-US" w:eastAsia="zh-CN"/>
        </w:rPr>
        <w:t>响应文件提交</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1、响应文件提交方式：电子邮件发送加盖鲜章的PDF格式电子扫描件。电子邮箱：njyyjss@163.com。邮件主题：一院XXX采购项目——XX公司。</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2、响应文件提交截止时间：2024年3月18日10时（北京时间）。逾期送达或不符合采购文件相关规定的响应文件恕不接受，此次采购不接受邮寄的响应文件。</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eastAsia" w:ascii="仿宋" w:hAnsi="仿宋" w:eastAsia="仿宋" w:cs="仿宋"/>
          <w:b/>
          <w:bCs/>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六、采购时间、地点</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textAlignment w:val="auto"/>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1、时间：2024年3月18日10时（北京时间）</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textAlignment w:val="auto"/>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2、地点：采用院内电子评审方式</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textAlignment w:val="auto"/>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3、二次报价方式：通过初步审查的供应商，在采购当天收到报价电话后，需立即提供加盖鲜章并签字的二次报价单，以PDF格式电子扫描件发送至njyyjss@163.com。供应商最后报价不得高于之前的报价，否则将视为无效响应。</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textAlignment w:val="auto"/>
        <w:rPr>
          <w:rFonts w:hint="eastAsia" w:ascii="仿宋" w:hAnsi="仿宋" w:eastAsia="仿宋" w:cs="仿宋"/>
          <w:i w:val="0"/>
          <w:iCs w:val="0"/>
          <w:caps w:val="0"/>
          <w:color w:val="auto"/>
          <w:spacing w:val="0"/>
          <w:sz w:val="28"/>
          <w:szCs w:val="28"/>
          <w:shd w:val="clear"/>
          <w:lang w:val="en-US" w:eastAsia="zh-CN"/>
        </w:rPr>
      </w:pPr>
      <w:r>
        <w:rPr>
          <w:rFonts w:hint="eastAsia" w:ascii="仿宋" w:hAnsi="仿宋" w:eastAsia="仿宋" w:cs="仿宋"/>
          <w:b w:val="0"/>
          <w:bCs w:val="0"/>
          <w:color w:val="auto"/>
          <w:kern w:val="2"/>
          <w:sz w:val="28"/>
          <w:szCs w:val="28"/>
          <w:lang w:val="en-US" w:eastAsia="zh-CN" w:bidi="ar-SA"/>
        </w:rPr>
        <w:t>4、结果通知方式：以njyyjss@163.com发送中选结果至中选供应商邮箱。</w:t>
      </w:r>
      <w:bookmarkStart w:id="0" w:name="_GoBack"/>
      <w:bookmarkEnd w:id="0"/>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七、联系方式</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i w:val="0"/>
          <w:iCs w:val="0"/>
          <w:caps w:val="0"/>
          <w:color w:val="auto"/>
          <w:spacing w:val="0"/>
          <w:sz w:val="28"/>
          <w:szCs w:val="28"/>
          <w:shd w:val="clear"/>
          <w:lang w:val="en-US" w:eastAsia="zh-CN"/>
        </w:rPr>
      </w:pPr>
      <w:r>
        <w:rPr>
          <w:rFonts w:hint="eastAsia" w:ascii="仿宋" w:hAnsi="仿宋" w:eastAsia="仿宋" w:cs="仿宋"/>
          <w:i w:val="0"/>
          <w:iCs w:val="0"/>
          <w:caps w:val="0"/>
          <w:color w:val="auto"/>
          <w:spacing w:val="0"/>
          <w:sz w:val="28"/>
          <w:szCs w:val="28"/>
          <w:shd w:val="clear"/>
          <w:lang w:val="en-US" w:eastAsia="zh-CN"/>
        </w:rPr>
        <w:t>通讯地址：内江市市中区汉安大道西段1866号</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i w:val="0"/>
          <w:iCs w:val="0"/>
          <w:caps w:val="0"/>
          <w:color w:val="auto"/>
          <w:spacing w:val="0"/>
          <w:sz w:val="28"/>
          <w:szCs w:val="28"/>
          <w:shd w:val="clear"/>
          <w:lang w:val="en-US" w:eastAsia="zh-CN"/>
        </w:rPr>
      </w:pPr>
      <w:r>
        <w:rPr>
          <w:rFonts w:hint="eastAsia" w:ascii="仿宋" w:hAnsi="仿宋" w:eastAsia="仿宋" w:cs="仿宋"/>
          <w:i w:val="0"/>
          <w:iCs w:val="0"/>
          <w:caps w:val="0"/>
          <w:color w:val="auto"/>
          <w:spacing w:val="0"/>
          <w:sz w:val="28"/>
          <w:szCs w:val="28"/>
          <w:shd w:val="clear"/>
          <w:lang w:val="en-US" w:eastAsia="zh-CN"/>
        </w:rPr>
        <w:t>邮编：641000</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i w:val="0"/>
          <w:iCs w:val="0"/>
          <w:caps w:val="0"/>
          <w:color w:val="auto"/>
          <w:spacing w:val="0"/>
          <w:sz w:val="28"/>
          <w:szCs w:val="28"/>
          <w:shd w:val="clear"/>
          <w:lang w:val="en-US" w:eastAsia="zh-CN"/>
        </w:rPr>
      </w:pPr>
      <w:r>
        <w:rPr>
          <w:rFonts w:hint="eastAsia" w:ascii="仿宋" w:hAnsi="仿宋" w:eastAsia="仿宋" w:cs="仿宋"/>
          <w:i w:val="0"/>
          <w:iCs w:val="0"/>
          <w:caps w:val="0"/>
          <w:color w:val="auto"/>
          <w:spacing w:val="0"/>
          <w:sz w:val="28"/>
          <w:szCs w:val="28"/>
          <w:shd w:val="clear"/>
          <w:lang w:val="en-US" w:eastAsia="zh-CN"/>
        </w:rPr>
        <w:t>组织部门：医务科</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i w:val="0"/>
          <w:iCs w:val="0"/>
          <w:caps w:val="0"/>
          <w:color w:val="auto"/>
          <w:spacing w:val="0"/>
          <w:sz w:val="28"/>
          <w:szCs w:val="28"/>
          <w:shd w:val="clear"/>
          <w:lang w:val="en-US" w:eastAsia="zh-CN"/>
        </w:rPr>
      </w:pPr>
      <w:r>
        <w:rPr>
          <w:rFonts w:hint="eastAsia" w:ascii="仿宋" w:hAnsi="仿宋" w:eastAsia="仿宋" w:cs="仿宋"/>
          <w:i w:val="0"/>
          <w:iCs w:val="0"/>
          <w:caps w:val="0"/>
          <w:color w:val="auto"/>
          <w:spacing w:val="0"/>
          <w:sz w:val="28"/>
          <w:szCs w:val="28"/>
          <w:shd w:val="clear"/>
          <w:lang w:val="en-US" w:eastAsia="zh-CN"/>
        </w:rPr>
        <w:t>联系人：吴老师</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i w:val="0"/>
          <w:iCs w:val="0"/>
          <w:caps w:val="0"/>
          <w:color w:val="auto"/>
          <w:spacing w:val="0"/>
          <w:sz w:val="28"/>
          <w:szCs w:val="28"/>
          <w:shd w:val="clear"/>
          <w:lang w:val="en-US" w:eastAsia="zh-CN"/>
        </w:rPr>
      </w:pPr>
      <w:r>
        <w:rPr>
          <w:rFonts w:hint="eastAsia" w:ascii="仿宋" w:hAnsi="仿宋" w:eastAsia="仿宋" w:cs="仿宋"/>
          <w:i w:val="0"/>
          <w:iCs w:val="0"/>
          <w:caps w:val="0"/>
          <w:color w:val="auto"/>
          <w:spacing w:val="0"/>
          <w:sz w:val="28"/>
          <w:szCs w:val="28"/>
          <w:shd w:val="clear"/>
          <w:lang w:val="en-US" w:eastAsia="zh-CN"/>
        </w:rPr>
        <w:t>联系方式：0832-2049283，法定工作日内8：00~12：00/ 14：30~17：30（法定节假日除外）</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i w:val="0"/>
          <w:iCs w:val="0"/>
          <w:caps w:val="0"/>
          <w:color w:val="auto"/>
          <w:spacing w:val="0"/>
          <w:sz w:val="28"/>
          <w:szCs w:val="28"/>
          <w:shd w:val="clear"/>
          <w:lang w:val="en-US" w:eastAsia="zh-CN"/>
        </w:rPr>
      </w:pPr>
      <w:r>
        <w:rPr>
          <w:rFonts w:hint="eastAsia" w:ascii="仿宋" w:hAnsi="仿宋" w:eastAsia="仿宋" w:cs="仿宋"/>
          <w:i w:val="0"/>
          <w:iCs w:val="0"/>
          <w:caps w:val="0"/>
          <w:color w:val="auto"/>
          <w:spacing w:val="0"/>
          <w:sz w:val="28"/>
          <w:szCs w:val="28"/>
          <w:shd w:val="clear"/>
          <w:lang w:val="en-US" w:eastAsia="zh-CN"/>
        </w:rPr>
        <w:t>监督部门：审计科</w:t>
      </w:r>
    </w:p>
    <w:p>
      <w:pPr>
        <w:numPr>
          <w:ilvl w:val="0"/>
          <w:numId w:val="0"/>
        </w:numPr>
        <w:spacing w:line="560" w:lineRule="exact"/>
        <w:ind w:firstLine="560" w:firstLineChars="200"/>
        <w:rPr>
          <w:rFonts w:hint="eastAsia" w:ascii="仿宋" w:hAnsi="仿宋" w:eastAsia="仿宋" w:cs="仿宋"/>
          <w:i w:val="0"/>
          <w:iCs w:val="0"/>
          <w:caps w:val="0"/>
          <w:color w:val="auto"/>
          <w:spacing w:val="0"/>
          <w:sz w:val="28"/>
          <w:szCs w:val="28"/>
          <w:shd w:val="clear"/>
          <w:lang w:val="en-US" w:eastAsia="zh-CN"/>
        </w:rPr>
      </w:pPr>
      <w:r>
        <w:rPr>
          <w:rFonts w:hint="eastAsia" w:ascii="仿宋" w:hAnsi="仿宋" w:eastAsia="仿宋" w:cs="仿宋"/>
          <w:i w:val="0"/>
          <w:iCs w:val="0"/>
          <w:caps w:val="0"/>
          <w:color w:val="auto"/>
          <w:spacing w:val="0"/>
          <w:sz w:val="28"/>
          <w:szCs w:val="28"/>
          <w:shd w:val="clear"/>
          <w:lang w:val="en-US" w:eastAsia="zh-CN"/>
        </w:rPr>
        <w:t>联系方式：0832-2155638</w:t>
      </w:r>
    </w:p>
    <w:p>
      <w:pPr>
        <w:numPr>
          <w:ilvl w:val="0"/>
          <w:numId w:val="0"/>
        </w:numPr>
        <w:spacing w:line="560" w:lineRule="exact"/>
        <w:ind w:firstLine="560" w:firstLineChars="200"/>
        <w:rPr>
          <w:rFonts w:hint="eastAsia" w:ascii="仿宋" w:hAnsi="仿宋" w:eastAsia="仿宋" w:cs="仿宋"/>
          <w:i w:val="0"/>
          <w:iCs w:val="0"/>
          <w:caps w:val="0"/>
          <w:color w:val="auto"/>
          <w:spacing w:val="0"/>
          <w:sz w:val="28"/>
          <w:szCs w:val="28"/>
          <w:shd w:val="clear"/>
          <w:lang w:val="en-US" w:eastAsia="zh-CN"/>
        </w:rPr>
      </w:pPr>
      <w:r>
        <w:rPr>
          <w:rFonts w:hint="eastAsia" w:ascii="仿宋" w:hAnsi="仿宋" w:eastAsia="仿宋" w:cs="仿宋"/>
          <w:i w:val="0"/>
          <w:iCs w:val="0"/>
          <w:caps w:val="0"/>
          <w:color w:val="auto"/>
          <w:spacing w:val="0"/>
          <w:sz w:val="28"/>
          <w:szCs w:val="28"/>
          <w:shd w:val="clear"/>
          <w:lang w:val="en-US" w:eastAsia="zh-CN"/>
        </w:rPr>
        <w:t>邮箱：</w:t>
      </w:r>
      <w:r>
        <w:rPr>
          <w:rFonts w:hint="eastAsia" w:ascii="仿宋" w:hAnsi="仿宋" w:eastAsia="仿宋" w:cs="仿宋"/>
          <w:i w:val="0"/>
          <w:iCs w:val="0"/>
          <w:caps w:val="0"/>
          <w:color w:val="auto"/>
          <w:spacing w:val="0"/>
          <w:sz w:val="28"/>
          <w:szCs w:val="28"/>
          <w:shd w:val="clear"/>
          <w:lang w:val="en-US" w:eastAsia="zh-CN"/>
        </w:rPr>
        <w:fldChar w:fldCharType="begin"/>
      </w:r>
      <w:r>
        <w:rPr>
          <w:rFonts w:hint="eastAsia" w:ascii="仿宋" w:hAnsi="仿宋" w:eastAsia="仿宋" w:cs="仿宋"/>
          <w:i w:val="0"/>
          <w:iCs w:val="0"/>
          <w:caps w:val="0"/>
          <w:color w:val="auto"/>
          <w:spacing w:val="0"/>
          <w:sz w:val="28"/>
          <w:szCs w:val="28"/>
          <w:shd w:val="clear"/>
          <w:lang w:val="en-US" w:eastAsia="zh-CN"/>
        </w:rPr>
        <w:instrText xml:space="preserve"> HYPERLINK "mailto:njyyjss@163.com" </w:instrText>
      </w:r>
      <w:r>
        <w:rPr>
          <w:rFonts w:hint="eastAsia" w:ascii="仿宋" w:hAnsi="仿宋" w:eastAsia="仿宋" w:cs="仿宋"/>
          <w:i w:val="0"/>
          <w:iCs w:val="0"/>
          <w:caps w:val="0"/>
          <w:color w:val="auto"/>
          <w:spacing w:val="0"/>
          <w:sz w:val="28"/>
          <w:szCs w:val="28"/>
          <w:shd w:val="clear"/>
          <w:lang w:val="en-US" w:eastAsia="zh-CN"/>
        </w:rPr>
        <w:fldChar w:fldCharType="separate"/>
      </w:r>
      <w:r>
        <w:rPr>
          <w:rFonts w:hint="eastAsia" w:ascii="仿宋" w:hAnsi="仿宋" w:eastAsia="仿宋" w:cs="仿宋"/>
          <w:i w:val="0"/>
          <w:iCs w:val="0"/>
          <w:caps w:val="0"/>
          <w:color w:val="auto"/>
          <w:spacing w:val="0"/>
          <w:sz w:val="28"/>
          <w:szCs w:val="28"/>
          <w:shd w:val="clear"/>
          <w:lang w:val="en-US" w:eastAsia="zh-CN"/>
        </w:rPr>
        <w:t>njyyjss@163.com</w:t>
      </w:r>
      <w:r>
        <w:rPr>
          <w:rFonts w:hint="eastAsia" w:ascii="仿宋" w:hAnsi="仿宋" w:eastAsia="仿宋" w:cs="仿宋"/>
          <w:i w:val="0"/>
          <w:iCs w:val="0"/>
          <w:caps w:val="0"/>
          <w:color w:val="auto"/>
          <w:spacing w:val="0"/>
          <w:sz w:val="28"/>
          <w:szCs w:val="28"/>
          <w:shd w:val="clear"/>
          <w:lang w:val="en-US" w:eastAsia="zh-CN"/>
        </w:rPr>
        <w:fldChar w:fldCharType="end"/>
      </w:r>
    </w:p>
    <w:p>
      <w:pPr>
        <w:numPr>
          <w:ilvl w:val="0"/>
          <w:numId w:val="0"/>
        </w:numPr>
        <w:spacing w:line="560" w:lineRule="exact"/>
        <w:ind w:firstLine="560" w:firstLineChars="200"/>
        <w:rPr>
          <w:rFonts w:hint="eastAsia" w:ascii="仿宋" w:hAnsi="仿宋" w:eastAsia="仿宋" w:cs="仿宋"/>
          <w:i w:val="0"/>
          <w:iCs w:val="0"/>
          <w:caps w:val="0"/>
          <w:color w:val="auto"/>
          <w:spacing w:val="0"/>
          <w:sz w:val="28"/>
          <w:szCs w:val="28"/>
          <w:shd w:val="clear"/>
          <w:lang w:val="en-US" w:eastAsia="zh-CN"/>
        </w:rPr>
      </w:pPr>
    </w:p>
    <w:p>
      <w:pPr>
        <w:numPr>
          <w:ilvl w:val="0"/>
          <w:numId w:val="0"/>
        </w:numPr>
        <w:spacing w:line="560" w:lineRule="exact"/>
        <w:ind w:firstLine="640" w:firstLineChars="200"/>
        <w:jc w:val="left"/>
        <w:rPr>
          <w:rFonts w:hint="eastAsia" w:ascii="仿宋" w:hAnsi="仿宋" w:eastAsia="仿宋" w:cs="仿宋"/>
          <w:color w:val="auto"/>
          <w:sz w:val="32"/>
          <w:szCs w:val="32"/>
          <w:lang w:val="en-US" w:eastAsia="zh-CN"/>
        </w:rPr>
      </w:pPr>
    </w:p>
    <w:p>
      <w:pPr>
        <w:ind w:firstLine="5760" w:firstLineChars="1800"/>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内江市第一人民医院</w:t>
      </w:r>
    </w:p>
    <w:p>
      <w:pPr>
        <w:numPr>
          <w:ilvl w:val="0"/>
          <w:numId w:val="0"/>
        </w:numPr>
        <w:spacing w:line="360" w:lineRule="auto"/>
        <w:ind w:firstLine="6080" w:firstLineChars="1900"/>
        <w:jc w:val="both"/>
        <w:rPr>
          <w:rFonts w:hint="eastAsia" w:ascii="宋体" w:hAnsi="宋体" w:eastAsia="宋体" w:cs="宋体"/>
          <w:color w:val="auto"/>
          <w:sz w:val="28"/>
          <w:szCs w:val="28"/>
        </w:rPr>
      </w:pPr>
      <w:r>
        <w:rPr>
          <w:rFonts w:hint="eastAsia" w:ascii="仿宋" w:hAnsi="仿宋" w:eastAsia="仿宋" w:cs="仿宋"/>
          <w:color w:val="auto"/>
          <w:sz w:val="32"/>
          <w:szCs w:val="32"/>
          <w:lang w:val="en-US" w:eastAsia="zh-CN"/>
        </w:rPr>
        <w:t>2024年3月11日</w:t>
      </w:r>
    </w:p>
    <w:p>
      <w:pPr>
        <w:spacing w:line="360" w:lineRule="auto"/>
        <w:jc w:val="both"/>
        <w:rPr>
          <w:rFonts w:hint="eastAsia" w:ascii="宋体" w:hAnsi="宋体" w:eastAsia="宋体" w:cs="宋体"/>
          <w:color w:val="auto"/>
          <w:sz w:val="28"/>
          <w:szCs w:val="28"/>
        </w:rPr>
      </w:pPr>
    </w:p>
    <w:p>
      <w:pPr>
        <w:spacing w:line="360" w:lineRule="auto"/>
        <w:jc w:val="both"/>
        <w:rPr>
          <w:rFonts w:hint="eastAsia" w:ascii="宋体" w:hAnsi="宋体" w:eastAsia="宋体" w:cs="宋体"/>
          <w:color w:val="auto"/>
          <w:sz w:val="28"/>
          <w:szCs w:val="28"/>
        </w:rPr>
      </w:pPr>
    </w:p>
    <w:p>
      <w:pPr>
        <w:spacing w:line="360" w:lineRule="auto"/>
        <w:jc w:val="both"/>
        <w:rPr>
          <w:rFonts w:hint="eastAsia" w:ascii="宋体" w:hAnsi="宋体" w:eastAsia="宋体" w:cs="宋体"/>
          <w:color w:val="auto"/>
          <w:sz w:val="28"/>
          <w:szCs w:val="28"/>
        </w:rPr>
      </w:pPr>
    </w:p>
    <w:p>
      <w:pPr>
        <w:spacing w:line="360" w:lineRule="auto"/>
        <w:jc w:val="both"/>
        <w:rPr>
          <w:rFonts w:hint="eastAsia" w:ascii="宋体" w:hAnsi="宋体" w:eastAsia="宋体" w:cs="宋体"/>
          <w:color w:val="auto"/>
          <w:sz w:val="28"/>
          <w:szCs w:val="28"/>
        </w:rPr>
      </w:pPr>
    </w:p>
    <w:p>
      <w:pPr>
        <w:spacing w:line="360" w:lineRule="auto"/>
        <w:jc w:val="both"/>
        <w:rPr>
          <w:rFonts w:hint="eastAsia" w:ascii="宋体" w:hAnsi="宋体" w:eastAsia="宋体" w:cs="宋体"/>
          <w:color w:val="auto"/>
          <w:sz w:val="28"/>
          <w:szCs w:val="28"/>
        </w:rPr>
      </w:pPr>
    </w:p>
    <w:p>
      <w:pPr>
        <w:spacing w:line="360" w:lineRule="auto"/>
        <w:jc w:val="both"/>
        <w:rPr>
          <w:rFonts w:hint="eastAsia" w:ascii="宋体" w:hAnsi="宋体" w:eastAsia="宋体" w:cs="宋体"/>
          <w:color w:val="auto"/>
          <w:sz w:val="28"/>
          <w:szCs w:val="28"/>
        </w:rPr>
      </w:pPr>
    </w:p>
    <w:p>
      <w:pPr>
        <w:spacing w:line="360" w:lineRule="auto"/>
        <w:jc w:val="both"/>
        <w:rPr>
          <w:rFonts w:hint="eastAsia" w:ascii="宋体" w:hAnsi="宋体" w:eastAsia="宋体" w:cs="宋体"/>
          <w:color w:val="auto"/>
          <w:sz w:val="28"/>
          <w:szCs w:val="28"/>
        </w:rPr>
      </w:pPr>
    </w:p>
    <w:p>
      <w:pPr>
        <w:spacing w:line="360" w:lineRule="auto"/>
        <w:jc w:val="both"/>
        <w:rPr>
          <w:rFonts w:hint="eastAsia" w:ascii="宋体" w:hAnsi="宋体" w:eastAsia="宋体" w:cs="宋体"/>
          <w:color w:val="auto"/>
          <w:sz w:val="28"/>
          <w:szCs w:val="28"/>
        </w:rPr>
      </w:pPr>
    </w:p>
    <w:p>
      <w:pPr>
        <w:spacing w:line="360" w:lineRule="auto"/>
        <w:jc w:val="both"/>
        <w:rPr>
          <w:rFonts w:hint="eastAsia" w:ascii="宋体" w:hAnsi="宋体" w:eastAsia="宋体" w:cs="宋体"/>
          <w:color w:val="auto"/>
          <w:sz w:val="28"/>
          <w:szCs w:val="28"/>
        </w:rPr>
      </w:pPr>
    </w:p>
    <w:p>
      <w:pPr>
        <w:spacing w:line="360" w:lineRule="auto"/>
        <w:jc w:val="both"/>
        <w:rPr>
          <w:rFonts w:hint="eastAsia" w:ascii="宋体" w:hAnsi="宋体" w:eastAsia="宋体" w:cs="宋体"/>
          <w:color w:val="auto"/>
          <w:sz w:val="28"/>
          <w:szCs w:val="28"/>
          <w:lang w:val="en-US" w:eastAsia="zh-CN"/>
        </w:rPr>
      </w:pPr>
    </w:p>
    <w:p>
      <w:pPr>
        <w:spacing w:line="360" w:lineRule="auto"/>
        <w:jc w:val="both"/>
        <w:rPr>
          <w:rFonts w:hint="eastAsia" w:ascii="宋体" w:hAnsi="宋体" w:eastAsia="宋体" w:cs="宋体"/>
          <w:color w:val="auto"/>
          <w:sz w:val="28"/>
          <w:szCs w:val="28"/>
          <w:lang w:val="en-US" w:eastAsia="zh-CN"/>
        </w:rPr>
      </w:pPr>
    </w:p>
    <w:p>
      <w:pPr>
        <w:spacing w:line="360" w:lineRule="auto"/>
        <w:jc w:val="both"/>
        <w:rPr>
          <w:rFonts w:hint="eastAsia" w:ascii="宋体" w:hAnsi="宋体" w:eastAsia="宋体" w:cs="宋体"/>
          <w:color w:val="auto"/>
          <w:sz w:val="28"/>
          <w:szCs w:val="28"/>
          <w:lang w:val="en-US" w:eastAsia="zh-CN"/>
        </w:rPr>
      </w:pPr>
    </w:p>
    <w:p>
      <w:pPr>
        <w:pStyle w:val="2"/>
        <w:rPr>
          <w:rFonts w:hint="eastAsia"/>
          <w:lang w:val="en-US" w:eastAsia="zh-CN"/>
        </w:rPr>
      </w:pPr>
    </w:p>
    <w:p>
      <w:pPr>
        <w:spacing w:line="360" w:lineRule="auto"/>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附件：</w:t>
      </w:r>
    </w:p>
    <w:p>
      <w:pPr>
        <w:ind w:left="0" w:leftChars="0" w:firstLine="0" w:firstLineChars="0"/>
        <w:jc w:val="center"/>
        <w:rPr>
          <w:rFonts w:hint="eastAsia" w:ascii="仿宋" w:hAnsi="仿宋" w:eastAsia="仿宋" w:cs="仿宋"/>
          <w:color w:val="auto"/>
          <w:sz w:val="28"/>
          <w:szCs w:val="28"/>
          <w:lang w:val="en-US" w:eastAsia="zh-CN"/>
        </w:rPr>
      </w:pPr>
      <w:r>
        <w:rPr>
          <w:rFonts w:hint="eastAsia" w:ascii="仿宋" w:hAnsi="仿宋" w:eastAsia="仿宋" w:cs="仿宋"/>
          <w:b/>
          <w:bCs/>
          <w:color w:val="auto"/>
          <w:sz w:val="28"/>
          <w:szCs w:val="28"/>
          <w:lang w:val="en-US" w:eastAsia="zh-CN"/>
        </w:rPr>
        <w:t>综合评分表</w:t>
      </w:r>
    </w:p>
    <w:tbl>
      <w:tblPr>
        <w:tblStyle w:val="13"/>
        <w:tblpPr w:leftFromText="180" w:rightFromText="180" w:vertAnchor="text" w:horzAnchor="page" w:tblpXSpec="center" w:tblpY="300"/>
        <w:tblOverlap w:val="never"/>
        <w:tblW w:w="9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063"/>
        <w:gridCol w:w="804"/>
        <w:gridCol w:w="5326"/>
        <w:gridCol w:w="1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717" w:type="dxa"/>
            <w:tcBorders>
              <w:top w:val="single" w:color="auto" w:sz="4" w:space="0"/>
              <w:left w:val="single" w:color="auto" w:sz="4" w:space="0"/>
            </w:tcBorders>
            <w:noWrap w:val="0"/>
            <w:vAlign w:val="center"/>
          </w:tcPr>
          <w:p>
            <w:pPr>
              <w:ind w:left="0" w:leftChars="0"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序号</w:t>
            </w:r>
          </w:p>
        </w:tc>
        <w:tc>
          <w:tcPr>
            <w:tcW w:w="1063" w:type="dxa"/>
            <w:tcBorders>
              <w:top w:val="single" w:color="auto" w:sz="4" w:space="0"/>
            </w:tcBorders>
            <w:noWrap w:val="0"/>
            <w:vAlign w:val="center"/>
          </w:tcPr>
          <w:p>
            <w:pPr>
              <w:ind w:left="0" w:leftChars="0"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评分因素及权值</w:t>
            </w:r>
          </w:p>
        </w:tc>
        <w:tc>
          <w:tcPr>
            <w:tcW w:w="804" w:type="dxa"/>
            <w:tcBorders>
              <w:top w:val="single" w:color="auto" w:sz="4" w:space="0"/>
            </w:tcBorders>
            <w:noWrap w:val="0"/>
            <w:vAlign w:val="center"/>
          </w:tcPr>
          <w:p>
            <w:pPr>
              <w:ind w:left="0" w:leftChars="0"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分</w:t>
            </w:r>
            <w:r>
              <w:rPr>
                <w:rFonts w:hint="eastAsia" w:ascii="仿宋" w:hAnsi="仿宋" w:eastAsia="仿宋" w:cs="仿宋"/>
                <w:color w:val="auto"/>
                <w:sz w:val="21"/>
                <w:szCs w:val="21"/>
                <w:lang w:val="en-US" w:eastAsia="zh-CN"/>
              </w:rPr>
              <w:t xml:space="preserve"> </w:t>
            </w:r>
            <w:r>
              <w:rPr>
                <w:rFonts w:hint="eastAsia" w:ascii="仿宋" w:hAnsi="仿宋" w:eastAsia="仿宋" w:cs="仿宋"/>
                <w:color w:val="auto"/>
                <w:sz w:val="21"/>
                <w:szCs w:val="21"/>
              </w:rPr>
              <w:t>值</w:t>
            </w:r>
          </w:p>
        </w:tc>
        <w:tc>
          <w:tcPr>
            <w:tcW w:w="5326" w:type="dxa"/>
            <w:tcBorders>
              <w:top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评分标准</w:t>
            </w:r>
          </w:p>
        </w:tc>
        <w:tc>
          <w:tcPr>
            <w:tcW w:w="1606" w:type="dxa"/>
            <w:tcBorders>
              <w:top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说</w:t>
            </w:r>
            <w:r>
              <w:rPr>
                <w:rFonts w:hint="eastAsia" w:ascii="仿宋" w:hAnsi="仿宋" w:eastAsia="仿宋" w:cs="仿宋"/>
                <w:color w:val="auto"/>
                <w:sz w:val="21"/>
                <w:szCs w:val="21"/>
                <w:lang w:val="en-US" w:eastAsia="zh-CN"/>
              </w:rPr>
              <w:t xml:space="preserve"> </w:t>
            </w:r>
            <w:r>
              <w:rPr>
                <w:rFonts w:hint="eastAsia" w:ascii="仿宋" w:hAnsi="仿宋" w:eastAsia="仿宋" w:cs="仿宋"/>
                <w:color w:val="auto"/>
                <w:sz w:val="21"/>
                <w:szCs w:val="21"/>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717" w:type="dxa"/>
            <w:tcBorders>
              <w:left w:val="single" w:color="auto" w:sz="4" w:space="0"/>
            </w:tcBorders>
            <w:noWrap w:val="0"/>
            <w:vAlign w:val="center"/>
          </w:tcPr>
          <w:p>
            <w:pPr>
              <w:ind w:left="0" w:leftChars="0"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1</w:t>
            </w:r>
          </w:p>
        </w:tc>
        <w:tc>
          <w:tcPr>
            <w:tcW w:w="1063" w:type="dxa"/>
            <w:noWrap w:val="0"/>
            <w:vAlign w:val="center"/>
          </w:tcPr>
          <w:p>
            <w:pPr>
              <w:ind w:left="0" w:leftChars="0"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报价</w:t>
            </w:r>
          </w:p>
          <w:p>
            <w:pPr>
              <w:ind w:left="0" w:leftChars="0"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30</w:t>
            </w:r>
            <w:r>
              <w:rPr>
                <w:rFonts w:hint="eastAsia" w:ascii="仿宋" w:hAnsi="仿宋" w:eastAsia="仿宋" w:cs="仿宋"/>
                <w:color w:val="auto"/>
                <w:sz w:val="21"/>
                <w:szCs w:val="21"/>
              </w:rPr>
              <w:t>%</w:t>
            </w:r>
          </w:p>
        </w:tc>
        <w:tc>
          <w:tcPr>
            <w:tcW w:w="804" w:type="dxa"/>
            <w:noWrap w:val="0"/>
            <w:vAlign w:val="center"/>
          </w:tcPr>
          <w:p>
            <w:pPr>
              <w:ind w:left="0" w:leftChars="0"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30</w:t>
            </w:r>
            <w:r>
              <w:rPr>
                <w:rFonts w:hint="eastAsia" w:ascii="仿宋" w:hAnsi="仿宋" w:eastAsia="仿宋" w:cs="仿宋"/>
                <w:color w:val="auto"/>
                <w:sz w:val="21"/>
                <w:szCs w:val="21"/>
              </w:rPr>
              <w:t>分</w:t>
            </w:r>
          </w:p>
        </w:tc>
        <w:tc>
          <w:tcPr>
            <w:tcW w:w="5326" w:type="dxa"/>
            <w:tcBorders>
              <w:bottom w:val="single" w:color="auto" w:sz="4" w:space="0"/>
            </w:tcBorders>
            <w:noWrap w:val="0"/>
            <w:vAlign w:val="center"/>
          </w:tcPr>
          <w:p>
            <w:pPr>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满足文件要求且最后报价最低的供应商的价格为基准价，其价格分为满分。其他供应商的价格分统一按照下列公式计算：</w:t>
            </w:r>
          </w:p>
          <w:p>
            <w:pPr>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报价得分=（基准价/报价）×</w:t>
            </w:r>
            <w:r>
              <w:rPr>
                <w:rFonts w:hint="eastAsia" w:ascii="仿宋" w:hAnsi="仿宋" w:eastAsia="仿宋" w:cs="仿宋"/>
                <w:color w:val="auto"/>
                <w:sz w:val="21"/>
                <w:szCs w:val="21"/>
                <w:lang w:val="en-US" w:eastAsia="zh-CN"/>
              </w:rPr>
              <w:t>30</w:t>
            </w:r>
            <w:r>
              <w:rPr>
                <w:rFonts w:hint="eastAsia" w:ascii="仿宋" w:hAnsi="仿宋" w:eastAsia="仿宋" w:cs="仿宋"/>
                <w:color w:val="auto"/>
                <w:sz w:val="21"/>
                <w:szCs w:val="21"/>
              </w:rPr>
              <w:t>%</w:t>
            </w:r>
          </w:p>
        </w:tc>
        <w:tc>
          <w:tcPr>
            <w:tcW w:w="1606" w:type="dxa"/>
            <w:tcBorders>
              <w:right w:val="single" w:color="auto" w:sz="4" w:space="0"/>
            </w:tcBorders>
            <w:noWrap w:val="0"/>
            <w:vAlign w:val="center"/>
          </w:tcPr>
          <w:p>
            <w:pPr>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评分的取值按四舍五入法，保留小数点后两位。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6" w:hRule="atLeast"/>
          <w:jc w:val="center"/>
        </w:trPr>
        <w:tc>
          <w:tcPr>
            <w:tcW w:w="717" w:type="dxa"/>
            <w:tcBorders>
              <w:left w:val="single" w:color="auto" w:sz="4" w:space="0"/>
            </w:tcBorders>
            <w:noWrap w:val="0"/>
            <w:vAlign w:val="center"/>
          </w:tcPr>
          <w:p>
            <w:pPr>
              <w:ind w:left="0" w:leftChars="0" w:firstLine="0" w:firstLineChars="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2</w:t>
            </w:r>
          </w:p>
        </w:tc>
        <w:tc>
          <w:tcPr>
            <w:tcW w:w="1063" w:type="dxa"/>
            <w:noWrap w:val="0"/>
            <w:vAlign w:val="center"/>
          </w:tcPr>
          <w:p>
            <w:pPr>
              <w:pStyle w:val="2"/>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技术指标和配置40%</w:t>
            </w:r>
          </w:p>
        </w:tc>
        <w:tc>
          <w:tcPr>
            <w:tcW w:w="804" w:type="dxa"/>
            <w:noWrap w:val="0"/>
            <w:vAlign w:val="center"/>
          </w:tcPr>
          <w:p>
            <w:pPr>
              <w:ind w:left="0" w:leftChars="0" w:firstLine="0" w:firstLineChars="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40分</w:t>
            </w:r>
          </w:p>
        </w:tc>
        <w:tc>
          <w:tcPr>
            <w:tcW w:w="5326" w:type="dxa"/>
            <w:tcBorders>
              <w:bottom w:val="single" w:color="auto" w:sz="4" w:space="0"/>
            </w:tcBorders>
            <w:noWrap w:val="0"/>
            <w:vAlign w:val="center"/>
          </w:tcPr>
          <w:p>
            <w:pPr>
              <w:ind w:firstLine="420" w:firstLineChars="200"/>
              <w:jc w:val="left"/>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满足</w:t>
            </w:r>
            <w:r>
              <w:rPr>
                <w:rFonts w:hint="eastAsia" w:ascii="仿宋" w:hAnsi="仿宋" w:eastAsia="仿宋" w:cs="仿宋"/>
                <w:b w:val="0"/>
                <w:bCs w:val="0"/>
                <w:color w:val="auto"/>
                <w:sz w:val="21"/>
                <w:szCs w:val="21"/>
                <w:lang w:val="en-US" w:eastAsia="zh-CN"/>
              </w:rPr>
              <w:t>采购项目全部技术要求及其他商务要求的得40分，有1项不满足的扣5分，扣完为止。</w:t>
            </w:r>
          </w:p>
        </w:tc>
        <w:tc>
          <w:tcPr>
            <w:tcW w:w="1606" w:type="dxa"/>
            <w:tcBorders>
              <w:right w:val="single" w:color="auto" w:sz="4" w:space="0"/>
            </w:tcBorders>
            <w:noWrap w:val="0"/>
            <w:vAlign w:val="center"/>
          </w:tcPr>
          <w:p>
            <w:pPr>
              <w:ind w:firstLine="0" w:firstLineChars="0"/>
              <w:jc w:val="left"/>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eastAsia="zh-CN"/>
              </w:rPr>
              <w:t>须提供证明资料作为支撑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6" w:hRule="atLeast"/>
          <w:jc w:val="center"/>
        </w:trPr>
        <w:tc>
          <w:tcPr>
            <w:tcW w:w="717" w:type="dxa"/>
            <w:tcBorders>
              <w:left w:val="single" w:color="auto" w:sz="4" w:space="0"/>
            </w:tcBorders>
            <w:noWrap w:val="0"/>
            <w:vAlign w:val="center"/>
          </w:tcPr>
          <w:p>
            <w:pPr>
              <w:ind w:left="0" w:leftChars="0" w:firstLine="0" w:firstLineChars="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3</w:t>
            </w:r>
          </w:p>
        </w:tc>
        <w:tc>
          <w:tcPr>
            <w:tcW w:w="1063" w:type="dxa"/>
            <w:noWrap w:val="0"/>
            <w:vAlign w:val="center"/>
          </w:tcPr>
          <w:p>
            <w:pPr>
              <w:pStyle w:val="2"/>
              <w:ind w:left="0" w:leftChars="0" w:firstLine="0" w:firstLineChars="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服务方案</w:t>
            </w:r>
          </w:p>
          <w:p>
            <w:pPr>
              <w:pStyle w:val="2"/>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25</w:t>
            </w:r>
            <w:r>
              <w:rPr>
                <w:rFonts w:hint="eastAsia" w:ascii="仿宋" w:hAnsi="仿宋" w:eastAsia="仿宋" w:cs="仿宋"/>
                <w:color w:val="auto"/>
                <w:sz w:val="21"/>
                <w:szCs w:val="21"/>
              </w:rPr>
              <w:t>%</w:t>
            </w:r>
          </w:p>
        </w:tc>
        <w:tc>
          <w:tcPr>
            <w:tcW w:w="804" w:type="dxa"/>
            <w:noWrap w:val="0"/>
            <w:vAlign w:val="center"/>
          </w:tcPr>
          <w:p>
            <w:pPr>
              <w:ind w:left="0" w:leftChars="0" w:firstLine="0" w:firstLineChars="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25分</w:t>
            </w:r>
          </w:p>
        </w:tc>
        <w:tc>
          <w:tcPr>
            <w:tcW w:w="5326" w:type="dxa"/>
            <w:tcBorders>
              <w:bottom w:val="single" w:color="auto" w:sz="4" w:space="0"/>
            </w:tcBorders>
            <w:noWrap w:val="0"/>
            <w:vAlign w:val="center"/>
          </w:tcPr>
          <w:p>
            <w:pPr>
              <w:ind w:firstLine="420" w:firstLineChars="200"/>
              <w:jc w:val="left"/>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根据投标人对本项目：1.项目管理制度；2.岗位职责管理制度；3.</w:t>
            </w:r>
            <w:r>
              <w:rPr>
                <w:rFonts w:hint="eastAsia" w:ascii="仿宋" w:hAnsi="仿宋" w:eastAsia="仿宋" w:cs="仿宋"/>
                <w:color w:val="auto"/>
                <w:sz w:val="21"/>
                <w:szCs w:val="21"/>
                <w:lang w:val="zh-CN" w:eastAsia="zh-CN"/>
              </w:rPr>
              <w:t>项目应急措施及方案；</w:t>
            </w:r>
            <w:r>
              <w:rPr>
                <w:rFonts w:hint="eastAsia" w:ascii="仿宋" w:hAnsi="仿宋" w:eastAsia="仿宋" w:cs="仿宋"/>
                <w:color w:val="auto"/>
                <w:sz w:val="21"/>
                <w:szCs w:val="21"/>
                <w:lang w:val="en-US" w:eastAsia="zh-CN"/>
              </w:rPr>
              <w:t>4.人员配置（包括但不限于人员姓名、技术职称/资格、联系方式等）；5.全面的检测服务方案；每有一项具体可行得4分，每项总体方案的可行性、可靠性、合理性、科学性以及项目工作重点、难点分析情况进行对比，优的单项最多加1分,此项最多加5分，此项最高得25分。</w:t>
            </w:r>
          </w:p>
        </w:tc>
        <w:tc>
          <w:tcPr>
            <w:tcW w:w="1606" w:type="dxa"/>
            <w:tcBorders>
              <w:right w:val="single" w:color="auto" w:sz="4" w:space="0"/>
            </w:tcBorders>
            <w:noWrap w:val="0"/>
            <w:vAlign w:val="center"/>
          </w:tcPr>
          <w:p>
            <w:pPr>
              <w:jc w:val="left"/>
              <w:rPr>
                <w:rFonts w:hint="eastAsia" w:ascii="仿宋" w:hAnsi="仿宋" w:eastAsia="仿宋" w:cs="仿宋"/>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717" w:type="dxa"/>
            <w:tcBorders>
              <w:left w:val="single" w:color="auto" w:sz="4" w:space="0"/>
              <w:bottom w:val="single" w:color="auto" w:sz="4" w:space="0"/>
            </w:tcBorders>
            <w:noWrap w:val="0"/>
            <w:vAlign w:val="center"/>
          </w:tcPr>
          <w:p>
            <w:pPr>
              <w:ind w:left="0" w:leftChars="0" w:firstLine="0" w:firstLineChars="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4</w:t>
            </w:r>
          </w:p>
        </w:tc>
        <w:tc>
          <w:tcPr>
            <w:tcW w:w="1063" w:type="dxa"/>
            <w:tcBorders>
              <w:bottom w:val="single" w:color="auto" w:sz="4" w:space="0"/>
            </w:tcBorders>
            <w:noWrap w:val="0"/>
            <w:vAlign w:val="center"/>
          </w:tcPr>
          <w:p>
            <w:pPr>
              <w:ind w:left="0" w:leftChars="0"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履约能力</w:t>
            </w:r>
            <w:r>
              <w:rPr>
                <w:rFonts w:hint="eastAsia" w:ascii="仿宋" w:hAnsi="仿宋" w:eastAsia="仿宋" w:cs="仿宋"/>
                <w:color w:val="auto"/>
                <w:sz w:val="21"/>
                <w:szCs w:val="21"/>
                <w:lang w:val="en-US" w:eastAsia="zh-CN"/>
              </w:rPr>
              <w:t>5</w:t>
            </w:r>
            <w:r>
              <w:rPr>
                <w:rFonts w:hint="eastAsia" w:ascii="仿宋" w:hAnsi="仿宋" w:eastAsia="仿宋" w:cs="仿宋"/>
                <w:color w:val="auto"/>
                <w:sz w:val="21"/>
                <w:szCs w:val="21"/>
              </w:rPr>
              <w:t>%</w:t>
            </w:r>
          </w:p>
        </w:tc>
        <w:tc>
          <w:tcPr>
            <w:tcW w:w="804" w:type="dxa"/>
            <w:tcBorders>
              <w:bottom w:val="single" w:color="auto" w:sz="4" w:space="0"/>
            </w:tcBorders>
            <w:noWrap w:val="0"/>
            <w:vAlign w:val="center"/>
          </w:tcPr>
          <w:p>
            <w:pPr>
              <w:ind w:left="0" w:leftChars="0"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5</w:t>
            </w:r>
            <w:r>
              <w:rPr>
                <w:rFonts w:hint="eastAsia" w:ascii="仿宋" w:hAnsi="仿宋" w:eastAsia="仿宋" w:cs="仿宋"/>
                <w:color w:val="auto"/>
                <w:sz w:val="21"/>
                <w:szCs w:val="21"/>
              </w:rPr>
              <w:t>分</w:t>
            </w:r>
          </w:p>
        </w:tc>
        <w:tc>
          <w:tcPr>
            <w:tcW w:w="5326" w:type="dxa"/>
            <w:tcBorders>
              <w:bottom w:val="single" w:color="auto" w:sz="4" w:space="0"/>
            </w:tcBorders>
            <w:noWrap w:val="0"/>
            <w:vAlign w:val="center"/>
          </w:tcPr>
          <w:p>
            <w:pPr>
              <w:numPr>
                <w:ilvl w:val="0"/>
                <w:numId w:val="0"/>
              </w:numPr>
              <w:ind w:firstLine="420" w:firstLineChars="200"/>
              <w:jc w:val="left"/>
              <w:rPr>
                <w:rFonts w:hint="eastAsia" w:ascii="仿宋" w:hAnsi="仿宋" w:eastAsia="仿宋" w:cs="仿宋"/>
                <w:color w:val="auto"/>
                <w:sz w:val="21"/>
                <w:szCs w:val="21"/>
                <w:lang w:val="en-US"/>
              </w:rPr>
            </w:pPr>
            <w:r>
              <w:rPr>
                <w:rFonts w:hint="eastAsia" w:ascii="仿宋" w:hAnsi="仿宋" w:eastAsia="仿宋" w:cs="仿宋"/>
                <w:color w:val="auto"/>
                <w:sz w:val="21"/>
                <w:szCs w:val="21"/>
                <w:lang w:val="en-US" w:eastAsia="zh-CN"/>
              </w:rPr>
              <w:t>2021年</w:t>
            </w:r>
            <w:r>
              <w:rPr>
                <w:rFonts w:hint="eastAsia" w:ascii="仿宋" w:hAnsi="仿宋" w:eastAsia="仿宋" w:cs="仿宋"/>
                <w:color w:val="auto"/>
                <w:sz w:val="21"/>
                <w:szCs w:val="21"/>
                <w:lang w:eastAsia="zh-CN"/>
              </w:rPr>
              <w:t>以来</w:t>
            </w:r>
            <w:r>
              <w:rPr>
                <w:rFonts w:hint="eastAsia" w:ascii="仿宋" w:hAnsi="仿宋" w:eastAsia="仿宋" w:cs="仿宋"/>
                <w:color w:val="auto"/>
                <w:sz w:val="21"/>
                <w:szCs w:val="21"/>
                <w:lang w:val="en-US" w:eastAsia="zh-CN"/>
              </w:rPr>
              <w:t>类似</w:t>
            </w:r>
            <w:r>
              <w:rPr>
                <w:rFonts w:hint="eastAsia" w:ascii="仿宋" w:hAnsi="仿宋" w:eastAsia="仿宋" w:cs="仿宋"/>
                <w:color w:val="auto"/>
                <w:sz w:val="21"/>
                <w:szCs w:val="21"/>
                <w:lang w:eastAsia="zh-CN"/>
              </w:rPr>
              <w:t>项目</w:t>
            </w:r>
            <w:r>
              <w:rPr>
                <w:rFonts w:hint="eastAsia" w:ascii="仿宋" w:hAnsi="仿宋" w:eastAsia="仿宋" w:cs="仿宋"/>
                <w:color w:val="auto"/>
                <w:sz w:val="21"/>
                <w:szCs w:val="21"/>
                <w:lang w:val="en-US" w:eastAsia="zh-CN"/>
              </w:rPr>
              <w:t>业绩</w:t>
            </w:r>
            <w:r>
              <w:rPr>
                <w:rFonts w:hint="eastAsia" w:ascii="仿宋" w:hAnsi="仿宋" w:eastAsia="仿宋" w:cs="仿宋"/>
                <w:color w:val="auto"/>
                <w:sz w:val="21"/>
                <w:szCs w:val="21"/>
                <w:lang w:eastAsia="zh-CN"/>
              </w:rPr>
              <w:t>，每有</w:t>
            </w:r>
            <w:r>
              <w:rPr>
                <w:rFonts w:hint="eastAsia" w:ascii="仿宋" w:hAnsi="仿宋" w:eastAsia="仿宋" w:cs="仿宋"/>
                <w:color w:val="auto"/>
                <w:sz w:val="21"/>
                <w:szCs w:val="21"/>
                <w:lang w:val="en-US" w:eastAsia="zh-CN"/>
              </w:rPr>
              <w:t>1个项目得1分，最高得5分；（提供合同复印件）</w:t>
            </w:r>
          </w:p>
        </w:tc>
        <w:tc>
          <w:tcPr>
            <w:tcW w:w="1606" w:type="dxa"/>
            <w:tcBorders>
              <w:bottom w:val="single" w:color="auto" w:sz="4" w:space="0"/>
              <w:right w:val="single" w:color="auto" w:sz="4" w:space="0"/>
            </w:tcBorders>
            <w:noWrap w:val="0"/>
            <w:vAlign w:val="center"/>
          </w:tcPr>
          <w:p>
            <w:pPr>
              <w:ind w:firstLine="0" w:firstLineChars="0"/>
              <w:jc w:val="left"/>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（以上证明材料均需加盖供应商鲜章）</w:t>
            </w:r>
          </w:p>
        </w:tc>
      </w:tr>
    </w:tbl>
    <w:p>
      <w:pPr>
        <w:spacing w:line="360" w:lineRule="auto"/>
        <w:jc w:val="both"/>
        <w:rPr>
          <w:rFonts w:hint="eastAsia" w:ascii="宋体" w:hAnsi="宋体" w:eastAsia="宋体" w:cs="宋体"/>
          <w:color w:val="auto"/>
          <w:sz w:val="28"/>
          <w:szCs w:val="28"/>
          <w:lang w:val="en-US" w:eastAsia="zh-CN"/>
        </w:rPr>
      </w:pPr>
    </w:p>
    <w:p>
      <w:pPr>
        <w:spacing w:line="360" w:lineRule="auto"/>
        <w:jc w:val="both"/>
        <w:rPr>
          <w:rFonts w:hint="eastAsia" w:ascii="宋体" w:hAnsi="宋体" w:eastAsia="宋体" w:cs="宋体"/>
          <w:color w:val="auto"/>
          <w:sz w:val="28"/>
          <w:szCs w:val="28"/>
        </w:rPr>
      </w:pPr>
    </w:p>
    <w:p>
      <w:pPr>
        <w:spacing w:line="360" w:lineRule="auto"/>
        <w:jc w:val="both"/>
        <w:rPr>
          <w:rFonts w:hint="eastAsia" w:ascii="宋体" w:hAnsi="宋体" w:eastAsia="宋体" w:cs="宋体"/>
          <w:color w:val="auto"/>
          <w:sz w:val="28"/>
          <w:szCs w:val="28"/>
        </w:rPr>
      </w:pPr>
    </w:p>
    <w:p>
      <w:pPr>
        <w:spacing w:line="360" w:lineRule="auto"/>
        <w:jc w:val="both"/>
        <w:rPr>
          <w:rFonts w:hint="eastAsia" w:ascii="宋体" w:hAnsi="宋体" w:eastAsia="宋体" w:cs="宋体"/>
          <w:color w:val="auto"/>
          <w:sz w:val="28"/>
          <w:szCs w:val="28"/>
        </w:rPr>
      </w:pPr>
    </w:p>
    <w:p>
      <w:pPr>
        <w:spacing w:line="360" w:lineRule="auto"/>
        <w:jc w:val="both"/>
        <w:rPr>
          <w:rFonts w:hint="eastAsia" w:ascii="宋体" w:hAnsi="宋体" w:eastAsia="宋体" w:cs="宋体"/>
          <w:color w:val="auto"/>
          <w:sz w:val="28"/>
          <w:szCs w:val="28"/>
        </w:rPr>
      </w:pPr>
    </w:p>
    <w:p>
      <w:pPr>
        <w:spacing w:line="360" w:lineRule="auto"/>
        <w:jc w:val="both"/>
        <w:rPr>
          <w:rFonts w:hint="eastAsia" w:ascii="宋体" w:hAnsi="宋体" w:eastAsia="宋体" w:cs="宋体"/>
          <w:color w:val="auto"/>
          <w:sz w:val="28"/>
          <w:szCs w:val="28"/>
        </w:rPr>
      </w:pPr>
    </w:p>
    <w:p>
      <w:pPr>
        <w:spacing w:line="360" w:lineRule="auto"/>
        <w:jc w:val="both"/>
        <w:rPr>
          <w:rFonts w:hint="eastAsia" w:ascii="宋体" w:hAnsi="宋体" w:eastAsia="宋体" w:cs="宋体"/>
          <w:color w:val="auto"/>
          <w:sz w:val="28"/>
          <w:szCs w:val="28"/>
        </w:rPr>
      </w:pPr>
    </w:p>
    <w:p>
      <w:pPr>
        <w:spacing w:line="360" w:lineRule="auto"/>
        <w:jc w:val="both"/>
        <w:rPr>
          <w:rFonts w:hint="eastAsia" w:ascii="宋体" w:hAnsi="宋体" w:eastAsia="宋体" w:cs="宋体"/>
          <w:color w:val="auto"/>
          <w:sz w:val="24"/>
          <w:szCs w:val="24"/>
          <w:lang w:eastAsia="zh-CN"/>
        </w:rPr>
      </w:pPr>
      <w:r>
        <w:rPr>
          <w:rFonts w:hint="eastAsia" w:ascii="宋体" w:hAnsi="宋体" w:eastAsia="宋体" w:cs="宋体"/>
          <w:color w:val="auto"/>
          <w:sz w:val="28"/>
          <w:szCs w:val="28"/>
        </w:rPr>
        <w:t>格式</w:t>
      </w:r>
      <w:r>
        <w:rPr>
          <w:rFonts w:hint="eastAsia" w:ascii="宋体" w:hAnsi="宋体" w:eastAsia="宋体" w:cs="宋体"/>
          <w:color w:val="auto"/>
          <w:sz w:val="28"/>
          <w:szCs w:val="28"/>
          <w:lang w:eastAsia="zh-CN"/>
        </w:rPr>
        <w:t>一</w:t>
      </w:r>
    </w:p>
    <w:p>
      <w:pPr>
        <w:rPr>
          <w:rFonts w:hint="eastAsia" w:ascii="宋体" w:hAnsi="宋体" w:eastAsia="宋体" w:cs="宋体"/>
          <w:color w:val="auto"/>
          <w:sz w:val="24"/>
          <w:szCs w:val="24"/>
        </w:rPr>
      </w:pPr>
    </w:p>
    <w:p>
      <w:pPr>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承诺书</w:t>
      </w:r>
    </w:p>
    <w:p>
      <w:pPr>
        <w:rPr>
          <w:rFonts w:hint="eastAsia" w:ascii="宋体" w:hAnsi="宋体" w:eastAsia="宋体" w:cs="宋体"/>
          <w:color w:val="auto"/>
          <w:sz w:val="24"/>
          <w:szCs w:val="24"/>
          <w:lang w:eastAsia="zh-CN"/>
        </w:rPr>
      </w:pPr>
    </w:p>
    <w:p>
      <w:pP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内江市第一人民医院：</w:t>
      </w:r>
    </w:p>
    <w:p>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本单位</w:t>
      </w:r>
      <w:r>
        <w:rPr>
          <w:rFonts w:hint="eastAsia" w:ascii="宋体" w:hAnsi="宋体" w:eastAsia="宋体" w:cs="宋体"/>
          <w:color w:val="auto"/>
          <w:sz w:val="28"/>
          <w:szCs w:val="28"/>
          <w:lang w:eastAsia="zh-CN"/>
        </w:rPr>
        <w:t>对本次</w:t>
      </w:r>
      <w:r>
        <w:rPr>
          <w:rFonts w:hint="eastAsia" w:asciiTheme="minorEastAsia" w:hAnsiTheme="minorEastAsia" w:cstheme="minorEastAsia"/>
          <w:color w:val="auto"/>
          <w:sz w:val="28"/>
          <w:szCs w:val="28"/>
          <w:lang w:val="en-US" w:eastAsia="zh-CN"/>
        </w:rPr>
        <w:t>外周血细胞染色体核型分析、抗核抗体测定（ANA）报价中，</w:t>
      </w:r>
      <w:r>
        <w:rPr>
          <w:rFonts w:hint="eastAsia" w:ascii="宋体" w:hAnsi="宋体" w:eastAsia="宋体" w:cs="宋体"/>
          <w:color w:val="auto"/>
          <w:sz w:val="28"/>
          <w:szCs w:val="28"/>
        </w:rPr>
        <w:t>郑重承诺具备以下条件（《政府采购法》第二十二条第一款）：</w:t>
      </w:r>
    </w:p>
    <w:p>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（一）具有独立承担民事责任的能力；</w:t>
      </w:r>
    </w:p>
    <w:p>
      <w:pPr>
        <w:rPr>
          <w:rFonts w:hint="eastAsia" w:ascii="宋体" w:hAnsi="宋体" w:eastAsia="宋体" w:cs="宋体"/>
          <w:color w:val="auto"/>
          <w:sz w:val="28"/>
          <w:szCs w:val="28"/>
        </w:rPr>
      </w:pPr>
      <w:r>
        <w:rPr>
          <w:rFonts w:hint="eastAsia" w:ascii="宋体" w:hAnsi="宋体" w:eastAsia="宋体" w:cs="宋体"/>
          <w:color w:val="auto"/>
          <w:sz w:val="28"/>
          <w:szCs w:val="28"/>
        </w:rPr>
        <w:t>　　（二）具有良好的商业信誉和健全的财务会计制度；</w:t>
      </w:r>
    </w:p>
    <w:p>
      <w:pPr>
        <w:rPr>
          <w:rFonts w:hint="eastAsia" w:ascii="宋体" w:hAnsi="宋体" w:eastAsia="宋体" w:cs="宋体"/>
          <w:color w:val="auto"/>
          <w:sz w:val="28"/>
          <w:szCs w:val="28"/>
        </w:rPr>
      </w:pPr>
      <w:r>
        <w:rPr>
          <w:rFonts w:hint="eastAsia" w:ascii="宋体" w:hAnsi="宋体" w:eastAsia="宋体" w:cs="宋体"/>
          <w:color w:val="auto"/>
          <w:sz w:val="28"/>
          <w:szCs w:val="28"/>
        </w:rPr>
        <w:t>　　（三）具有履行合同所必需的设备和专业技术能力；</w:t>
      </w:r>
    </w:p>
    <w:p>
      <w:pPr>
        <w:rPr>
          <w:rFonts w:hint="eastAsia" w:ascii="宋体" w:hAnsi="宋体" w:eastAsia="宋体" w:cs="宋体"/>
          <w:color w:val="auto"/>
          <w:sz w:val="28"/>
          <w:szCs w:val="28"/>
        </w:rPr>
      </w:pPr>
      <w:r>
        <w:rPr>
          <w:rFonts w:hint="eastAsia" w:ascii="宋体" w:hAnsi="宋体" w:eastAsia="宋体" w:cs="宋体"/>
          <w:color w:val="auto"/>
          <w:sz w:val="28"/>
          <w:szCs w:val="28"/>
        </w:rPr>
        <w:t>　　（四）有依法缴纳税收和社会保障资金的良好记录；</w:t>
      </w:r>
    </w:p>
    <w:p>
      <w:pPr>
        <w:rPr>
          <w:rFonts w:hint="eastAsia" w:ascii="宋体" w:hAnsi="宋体" w:eastAsia="宋体" w:cs="宋体"/>
          <w:color w:val="auto"/>
          <w:sz w:val="28"/>
          <w:szCs w:val="28"/>
          <w:lang w:eastAsia="zh-CN"/>
        </w:rPr>
      </w:pPr>
      <w:r>
        <w:rPr>
          <w:rFonts w:hint="eastAsia" w:ascii="宋体" w:hAnsi="宋体" w:eastAsia="宋体" w:cs="宋体"/>
          <w:color w:val="auto"/>
          <w:sz w:val="28"/>
          <w:szCs w:val="28"/>
        </w:rPr>
        <w:t>　　（五）参加本次政府采购活动前三年内，在经营活动中没有重大违法违规记录（若供应商存在违法经营行为而受到较大数额罚款的，数额为2万元人民币及以上的应认定为存在重大违法记录）</w:t>
      </w:r>
      <w:r>
        <w:rPr>
          <w:rFonts w:hint="eastAsia" w:ascii="宋体" w:hAnsi="宋体" w:eastAsia="宋体" w:cs="宋体"/>
          <w:color w:val="auto"/>
          <w:sz w:val="28"/>
          <w:szCs w:val="28"/>
          <w:lang w:eastAsia="zh-CN"/>
        </w:rPr>
        <w:t>；</w:t>
      </w:r>
    </w:p>
    <w:p>
      <w:pPr>
        <w:ind w:firstLine="560" w:firstLineChars="2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（六）符合法律、行政法规规定的其他条件</w:t>
      </w:r>
      <w:r>
        <w:rPr>
          <w:rFonts w:hint="eastAsia" w:ascii="宋体" w:hAnsi="宋体" w:eastAsia="宋体" w:cs="宋体"/>
          <w:color w:val="auto"/>
          <w:sz w:val="28"/>
          <w:szCs w:val="28"/>
          <w:lang w:eastAsia="zh-CN"/>
        </w:rPr>
        <w:t>；</w:t>
      </w:r>
    </w:p>
    <w:p>
      <w:pPr>
        <w:ind w:firstLine="560" w:firstLineChars="200"/>
        <w:jc w:val="left"/>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（七）能及时</w:t>
      </w:r>
      <w:r>
        <w:rPr>
          <w:rFonts w:hint="eastAsia" w:ascii="宋体" w:hAnsi="宋体" w:eastAsia="宋体" w:cs="宋体"/>
          <w:color w:val="auto"/>
          <w:sz w:val="28"/>
          <w:szCs w:val="28"/>
          <w:lang w:val="en-US" w:eastAsia="zh-CN"/>
        </w:rPr>
        <w:t>接送</w:t>
      </w:r>
      <w:r>
        <w:rPr>
          <w:rFonts w:hint="eastAsia" w:ascii="宋体" w:hAnsi="宋体" w:eastAsia="宋体" w:cs="宋体"/>
          <w:color w:val="auto"/>
          <w:sz w:val="28"/>
          <w:szCs w:val="28"/>
          <w:lang w:eastAsia="zh-CN"/>
        </w:rPr>
        <w:t>标本，免费向医院医院提供数据对接，能</w:t>
      </w:r>
      <w:r>
        <w:rPr>
          <w:rFonts w:hint="eastAsia" w:ascii="宋体" w:hAnsi="宋体" w:eastAsia="宋体" w:cs="宋体"/>
          <w:color w:val="auto"/>
          <w:sz w:val="28"/>
          <w:szCs w:val="28"/>
        </w:rPr>
        <w:t>确保外送项目的检测结果及时传输给医院</w:t>
      </w:r>
      <w:r>
        <w:rPr>
          <w:rFonts w:hint="eastAsia" w:ascii="宋体" w:hAnsi="宋体" w:eastAsia="宋体" w:cs="宋体"/>
          <w:color w:val="auto"/>
          <w:sz w:val="28"/>
          <w:szCs w:val="28"/>
          <w:lang w:eastAsia="zh-CN"/>
        </w:rPr>
        <w:t>；</w:t>
      </w:r>
    </w:p>
    <w:p>
      <w:pPr>
        <w:rPr>
          <w:rFonts w:hint="eastAsia" w:ascii="宋体" w:hAnsi="宋体" w:eastAsia="宋体" w:cs="宋体"/>
          <w:color w:val="auto"/>
          <w:sz w:val="28"/>
          <w:szCs w:val="28"/>
        </w:rPr>
      </w:pPr>
      <w:r>
        <w:rPr>
          <w:rFonts w:hint="eastAsia" w:ascii="宋体" w:hAnsi="宋体" w:eastAsia="宋体" w:cs="宋体"/>
          <w:b/>
          <w:color w:val="auto"/>
          <w:sz w:val="32"/>
          <w:szCs w:val="32"/>
        </w:rPr>
        <w:t xml:space="preserve"> </w:t>
      </w:r>
      <w:r>
        <w:rPr>
          <w:rFonts w:hint="eastAsia" w:ascii="宋体" w:hAnsi="宋体" w:eastAsia="宋体" w:cs="宋体"/>
          <w:b/>
          <w:color w:val="auto"/>
          <w:sz w:val="32"/>
          <w:szCs w:val="32"/>
          <w:lang w:val="en-US" w:eastAsia="zh-CN"/>
        </w:rPr>
        <w:t xml:space="preserve">  </w:t>
      </w:r>
      <w:r>
        <w:rPr>
          <w:rFonts w:hint="eastAsia" w:ascii="宋体" w:hAnsi="宋体" w:eastAsia="宋体" w:cs="宋体"/>
          <w:color w:val="auto"/>
          <w:sz w:val="28"/>
          <w:szCs w:val="28"/>
        </w:rPr>
        <w:t>本公司对上述承诺的真实性负责。如有虚假，将依法承担相应责任。</w:t>
      </w:r>
    </w:p>
    <w:p>
      <w:pPr>
        <w:jc w:val="both"/>
        <w:rPr>
          <w:rFonts w:ascii="宋体" w:hAnsi="宋体"/>
          <w:color w:val="auto"/>
          <w:sz w:val="28"/>
          <w:szCs w:val="28"/>
        </w:rPr>
      </w:pPr>
    </w:p>
    <w:p>
      <w:pPr>
        <w:ind w:right="480" w:firstLine="5320" w:firstLineChars="1900"/>
        <w:rPr>
          <w:rFonts w:ascii="宋体" w:hAnsi="宋体"/>
          <w:color w:val="auto"/>
          <w:sz w:val="28"/>
          <w:szCs w:val="28"/>
        </w:rPr>
      </w:pPr>
      <w:r>
        <w:rPr>
          <w:rFonts w:hint="eastAsia" w:ascii="宋体" w:hAnsi="宋体"/>
          <w:color w:val="auto"/>
          <w:sz w:val="28"/>
          <w:szCs w:val="28"/>
        </w:rPr>
        <w:t xml:space="preserve"> </w:t>
      </w:r>
    </w:p>
    <w:p>
      <w:pPr>
        <w:ind w:right="480" w:firstLine="4200" w:firstLineChars="1500"/>
        <w:rPr>
          <w:rFonts w:ascii="宋体" w:hAnsi="宋体"/>
          <w:color w:val="auto"/>
          <w:sz w:val="28"/>
          <w:szCs w:val="28"/>
        </w:rPr>
      </w:pPr>
      <w:r>
        <w:rPr>
          <w:rFonts w:hint="eastAsia" w:ascii="宋体" w:hAnsi="宋体"/>
          <w:color w:val="auto"/>
          <w:sz w:val="28"/>
          <w:szCs w:val="28"/>
          <w:lang w:eastAsia="zh-CN"/>
        </w:rPr>
        <w:t>供应商</w:t>
      </w:r>
      <w:r>
        <w:rPr>
          <w:rFonts w:hint="eastAsia" w:ascii="宋体" w:hAnsi="宋体"/>
          <w:color w:val="auto"/>
          <w:sz w:val="28"/>
          <w:szCs w:val="28"/>
        </w:rPr>
        <w:t>（盖章）</w:t>
      </w:r>
    </w:p>
    <w:p>
      <w:pPr>
        <w:jc w:val="right"/>
        <w:rPr>
          <w:rFonts w:ascii="宋体" w:hAnsi="宋体"/>
          <w:color w:val="auto"/>
          <w:sz w:val="28"/>
          <w:szCs w:val="28"/>
        </w:rPr>
      </w:pPr>
      <w:r>
        <w:rPr>
          <w:rFonts w:hint="eastAsia" w:ascii="宋体" w:hAnsi="宋体"/>
          <w:color w:val="auto"/>
          <w:sz w:val="28"/>
          <w:szCs w:val="28"/>
        </w:rPr>
        <w:t>法定代表人或委托代理人：（签字）</w:t>
      </w:r>
    </w:p>
    <w:p>
      <w:pPr>
        <w:spacing w:line="440" w:lineRule="exact"/>
        <w:ind w:firstLine="6300" w:firstLineChars="2250"/>
        <w:rPr>
          <w:rFonts w:ascii="宋体" w:hAnsi="宋体"/>
          <w:color w:val="auto"/>
          <w:sz w:val="28"/>
          <w:szCs w:val="28"/>
        </w:rPr>
      </w:pPr>
      <w:r>
        <w:rPr>
          <w:rFonts w:hint="eastAsia" w:ascii="宋体" w:hAnsi="宋体"/>
          <w:color w:val="auto"/>
          <w:sz w:val="28"/>
          <w:szCs w:val="28"/>
        </w:rPr>
        <w:t>年   月    日</w:t>
      </w:r>
    </w:p>
    <w:p>
      <w:pPr>
        <w:rPr>
          <w:rFonts w:hint="eastAsia" w:ascii="华文中宋" w:hAnsi="华文中宋" w:eastAsia="宋体"/>
          <w:b/>
          <w:bCs/>
          <w:color w:val="auto"/>
          <w:sz w:val="36"/>
          <w:szCs w:val="24"/>
          <w:lang w:eastAsia="zh-CN"/>
        </w:rPr>
      </w:pPr>
      <w:r>
        <w:rPr>
          <w:rFonts w:hint="eastAsia" w:ascii="宋体" w:hAnsi="宋体" w:eastAsia="宋体" w:cs="宋体"/>
          <w:color w:val="auto"/>
          <w:sz w:val="28"/>
          <w:szCs w:val="28"/>
        </w:rPr>
        <w:t>格式</w:t>
      </w:r>
      <w:r>
        <w:rPr>
          <w:rFonts w:hint="eastAsia" w:ascii="宋体" w:hAnsi="宋体" w:eastAsia="宋体" w:cs="宋体"/>
          <w:color w:val="auto"/>
          <w:sz w:val="28"/>
          <w:szCs w:val="28"/>
          <w:lang w:eastAsia="zh-CN"/>
        </w:rPr>
        <w:t>二</w:t>
      </w:r>
    </w:p>
    <w:p>
      <w:pPr>
        <w:jc w:val="center"/>
        <w:rPr>
          <w:rFonts w:ascii="宋体" w:hAnsi="宋体"/>
          <w:b/>
          <w:bCs/>
          <w:color w:val="auto"/>
          <w:sz w:val="32"/>
          <w:szCs w:val="32"/>
        </w:rPr>
      </w:pPr>
      <w:r>
        <w:rPr>
          <w:rFonts w:hint="eastAsia" w:ascii="宋体" w:hAnsi="宋体"/>
          <w:b/>
          <w:bCs/>
          <w:color w:val="auto"/>
          <w:sz w:val="32"/>
          <w:szCs w:val="32"/>
        </w:rPr>
        <w:t>法定代表人身份证明书</w:t>
      </w:r>
    </w:p>
    <w:p>
      <w:pPr>
        <w:spacing w:line="540" w:lineRule="exact"/>
        <w:rPr>
          <w:rFonts w:ascii="Times New Roman" w:hAnsi="Times New Roman"/>
          <w:color w:val="auto"/>
          <w:sz w:val="24"/>
          <w:szCs w:val="24"/>
        </w:rPr>
      </w:pPr>
    </w:p>
    <w:p>
      <w:pPr>
        <w:spacing w:line="540" w:lineRule="exact"/>
        <w:ind w:firstLine="600" w:firstLineChars="250"/>
        <w:rPr>
          <w:rFonts w:ascii="Times New Roman" w:hAnsi="Times New Roman"/>
          <w:color w:val="auto"/>
          <w:sz w:val="24"/>
          <w:szCs w:val="24"/>
        </w:rPr>
      </w:pPr>
      <w:r>
        <w:rPr>
          <w:rFonts w:hint="eastAsia" w:ascii="Times New Roman" w:hAnsi="宋体"/>
          <w:color w:val="auto"/>
          <w:sz w:val="24"/>
          <w:szCs w:val="24"/>
          <w:u w:val="single"/>
        </w:rPr>
        <w:t xml:space="preserve">｛姓名｝  </w:t>
      </w:r>
      <w:r>
        <w:rPr>
          <w:rFonts w:hint="eastAsia" w:ascii="Times New Roman" w:hAnsi="宋体"/>
          <w:color w:val="auto"/>
          <w:sz w:val="24"/>
          <w:szCs w:val="24"/>
        </w:rPr>
        <w:t>，</w:t>
      </w:r>
      <w:r>
        <w:rPr>
          <w:rFonts w:hint="eastAsia" w:ascii="Times New Roman" w:hAnsi="宋体"/>
          <w:color w:val="auto"/>
          <w:sz w:val="24"/>
          <w:szCs w:val="24"/>
          <w:u w:val="single"/>
        </w:rPr>
        <w:t xml:space="preserve"> ｛性别｝ </w:t>
      </w:r>
      <w:r>
        <w:rPr>
          <w:rFonts w:hint="eastAsia" w:ascii="Times New Roman" w:hAnsi="宋体"/>
          <w:color w:val="auto"/>
          <w:sz w:val="24"/>
          <w:szCs w:val="24"/>
        </w:rPr>
        <w:t>，</w:t>
      </w:r>
      <w:r>
        <w:rPr>
          <w:rFonts w:hint="eastAsia" w:ascii="Times New Roman" w:hAnsi="宋体"/>
          <w:color w:val="auto"/>
          <w:sz w:val="24"/>
          <w:szCs w:val="24"/>
          <w:u w:val="single"/>
        </w:rPr>
        <w:t xml:space="preserve"> ｛年龄｝ </w:t>
      </w:r>
      <w:r>
        <w:rPr>
          <w:rFonts w:hint="eastAsia" w:ascii="Times New Roman" w:hAnsi="宋体"/>
          <w:color w:val="auto"/>
          <w:sz w:val="24"/>
          <w:szCs w:val="24"/>
        </w:rPr>
        <w:t>，</w:t>
      </w:r>
      <w:r>
        <w:rPr>
          <w:rFonts w:hint="eastAsia" w:ascii="Times New Roman" w:hAnsi="宋体"/>
          <w:color w:val="auto"/>
          <w:sz w:val="24"/>
          <w:szCs w:val="24"/>
          <w:u w:val="single"/>
        </w:rPr>
        <w:t xml:space="preserve"> ｛职务｝ </w:t>
      </w:r>
      <w:r>
        <w:rPr>
          <w:rFonts w:hint="eastAsia" w:ascii="Times New Roman" w:hAnsi="宋体"/>
          <w:color w:val="auto"/>
          <w:sz w:val="24"/>
          <w:szCs w:val="24"/>
        </w:rPr>
        <w:t>，身份证号码：</w:t>
      </w:r>
      <w:r>
        <w:rPr>
          <w:rFonts w:ascii="Times New Roman" w:hAnsi="宋体"/>
          <w:color w:val="auto"/>
          <w:sz w:val="24"/>
          <w:szCs w:val="24"/>
          <w:u w:val="single"/>
        </w:rPr>
        <w:t xml:space="preserve">                       </w:t>
      </w:r>
      <w:r>
        <w:rPr>
          <w:rFonts w:hint="eastAsia" w:ascii="Times New Roman" w:hAnsi="宋体"/>
          <w:color w:val="auto"/>
          <w:sz w:val="24"/>
          <w:szCs w:val="24"/>
        </w:rPr>
        <w:t>，系</w:t>
      </w:r>
      <w:r>
        <w:rPr>
          <w:rFonts w:hint="eastAsia" w:ascii="Times New Roman" w:hAnsi="宋体"/>
          <w:color w:val="auto"/>
          <w:sz w:val="24"/>
          <w:szCs w:val="24"/>
          <w:u w:val="single"/>
        </w:rPr>
        <w:t xml:space="preserve"> ｛</w:t>
      </w:r>
      <w:r>
        <w:rPr>
          <w:rFonts w:hint="eastAsia" w:ascii="Times New Roman" w:hAnsi="宋体"/>
          <w:color w:val="auto"/>
          <w:sz w:val="24"/>
          <w:szCs w:val="24"/>
          <w:u w:val="single"/>
          <w:lang w:eastAsia="zh-CN"/>
        </w:rPr>
        <w:t>供应商</w:t>
      </w:r>
      <w:r>
        <w:rPr>
          <w:rFonts w:hint="eastAsia" w:ascii="Times New Roman" w:hAnsi="宋体"/>
          <w:color w:val="auto"/>
          <w:sz w:val="24"/>
          <w:szCs w:val="24"/>
          <w:u w:val="single"/>
        </w:rPr>
        <w:t>名称｝</w:t>
      </w:r>
      <w:r>
        <w:rPr>
          <w:rFonts w:ascii="Times New Roman" w:hAnsi="Times New Roman"/>
          <w:color w:val="auto"/>
          <w:sz w:val="24"/>
          <w:szCs w:val="24"/>
          <w:u w:val="single"/>
        </w:rPr>
        <w:t xml:space="preserve"> </w:t>
      </w:r>
      <w:r>
        <w:rPr>
          <w:rFonts w:hint="eastAsia" w:ascii="Times New Roman" w:hAnsi="宋体"/>
          <w:color w:val="auto"/>
          <w:sz w:val="24"/>
          <w:szCs w:val="24"/>
        </w:rPr>
        <w:t>的法定代表人。</w:t>
      </w:r>
    </w:p>
    <w:p>
      <w:pPr>
        <w:spacing w:line="540" w:lineRule="exact"/>
        <w:ind w:firstLine="480" w:firstLineChars="200"/>
        <w:rPr>
          <w:rFonts w:ascii="Times New Roman" w:hAnsi="Times New Roman"/>
          <w:color w:val="auto"/>
          <w:sz w:val="24"/>
          <w:szCs w:val="24"/>
        </w:rPr>
      </w:pPr>
      <w:r>
        <w:rPr>
          <w:rFonts w:hint="eastAsia" w:ascii="Times New Roman" w:hAnsi="宋体"/>
          <w:color w:val="auto"/>
          <w:sz w:val="24"/>
          <w:szCs w:val="24"/>
        </w:rPr>
        <w:t>特此证明。</w:t>
      </w:r>
    </w:p>
    <w:p>
      <w:pPr>
        <w:spacing w:line="540" w:lineRule="exact"/>
        <w:rPr>
          <w:rFonts w:ascii="Times New Roman" w:hAnsi="Times New Roman"/>
          <w:color w:val="auto"/>
          <w:sz w:val="24"/>
          <w:szCs w:val="24"/>
        </w:rPr>
      </w:pPr>
    </w:p>
    <w:p>
      <w:pPr>
        <w:spacing w:line="540" w:lineRule="exact"/>
        <w:rPr>
          <w:rFonts w:ascii="Times New Roman" w:hAnsi="Times New Roman"/>
          <w:color w:val="auto"/>
          <w:sz w:val="24"/>
          <w:szCs w:val="24"/>
        </w:rPr>
      </w:pPr>
    </w:p>
    <w:p>
      <w:pPr>
        <w:spacing w:line="540" w:lineRule="exact"/>
        <w:ind w:firstLine="4320" w:firstLineChars="1800"/>
        <w:rPr>
          <w:rFonts w:ascii="Times New Roman" w:hAnsi="Times New Roman"/>
          <w:color w:val="auto"/>
          <w:sz w:val="24"/>
          <w:szCs w:val="24"/>
        </w:rPr>
      </w:pPr>
      <w:r>
        <w:rPr>
          <w:rFonts w:hint="eastAsia" w:ascii="Times New Roman" w:hAnsi="宋体"/>
          <w:color w:val="auto"/>
          <w:sz w:val="24"/>
          <w:szCs w:val="24"/>
          <w:u w:val="single"/>
        </w:rPr>
        <w:t>｛</w:t>
      </w:r>
      <w:r>
        <w:rPr>
          <w:rFonts w:hint="eastAsia" w:ascii="Times New Roman" w:hAnsi="宋体"/>
          <w:color w:val="auto"/>
          <w:sz w:val="24"/>
          <w:szCs w:val="24"/>
          <w:u w:val="single"/>
          <w:lang w:eastAsia="zh-CN"/>
        </w:rPr>
        <w:t>供应商</w:t>
      </w:r>
      <w:r>
        <w:rPr>
          <w:rFonts w:hint="eastAsia" w:ascii="Times New Roman" w:hAnsi="宋体"/>
          <w:color w:val="auto"/>
          <w:sz w:val="24"/>
          <w:szCs w:val="24"/>
          <w:u w:val="single"/>
        </w:rPr>
        <w:t xml:space="preserve">名称｝ </w:t>
      </w:r>
      <w:r>
        <w:rPr>
          <w:rFonts w:hint="eastAsia" w:ascii="Times New Roman" w:hAnsi="宋体"/>
          <w:color w:val="auto"/>
          <w:sz w:val="24"/>
          <w:szCs w:val="24"/>
        </w:rPr>
        <w:t>（盖章）</w:t>
      </w:r>
    </w:p>
    <w:p>
      <w:pPr>
        <w:spacing w:line="540" w:lineRule="exact"/>
        <w:ind w:firstLine="4560" w:firstLineChars="1900"/>
        <w:rPr>
          <w:rFonts w:ascii="Times New Roman" w:hAnsi="Times New Roman"/>
          <w:color w:val="auto"/>
          <w:sz w:val="24"/>
          <w:szCs w:val="24"/>
        </w:rPr>
      </w:pPr>
      <w:r>
        <w:rPr>
          <w:rFonts w:ascii="Times New Roman" w:hAnsi="Times New Roman"/>
          <w:color w:val="auto"/>
          <w:sz w:val="24"/>
          <w:szCs w:val="24"/>
          <w:u w:val="single"/>
        </w:rPr>
        <w:t xml:space="preserve">     </w:t>
      </w:r>
      <w:r>
        <w:rPr>
          <w:rFonts w:hint="eastAsia" w:ascii="Times New Roman" w:hAnsi="宋体"/>
          <w:color w:val="auto"/>
          <w:sz w:val="24"/>
          <w:szCs w:val="24"/>
        </w:rPr>
        <w:t>年</w:t>
      </w:r>
      <w:r>
        <w:rPr>
          <w:rFonts w:ascii="Times New Roman" w:hAnsi="Times New Roman"/>
          <w:color w:val="auto"/>
          <w:sz w:val="24"/>
          <w:szCs w:val="24"/>
          <w:u w:val="single"/>
        </w:rPr>
        <w:t xml:space="preserve">   </w:t>
      </w:r>
      <w:r>
        <w:rPr>
          <w:rFonts w:hint="eastAsia" w:ascii="Times New Roman" w:hAnsi="宋体"/>
          <w:color w:val="auto"/>
          <w:sz w:val="24"/>
          <w:szCs w:val="24"/>
        </w:rPr>
        <w:t>月</w:t>
      </w:r>
      <w:r>
        <w:rPr>
          <w:rFonts w:ascii="Times New Roman" w:hAnsi="Times New Roman"/>
          <w:color w:val="auto"/>
          <w:sz w:val="24"/>
          <w:szCs w:val="24"/>
          <w:u w:val="single"/>
        </w:rPr>
        <w:t xml:space="preserve">   </w:t>
      </w:r>
      <w:r>
        <w:rPr>
          <w:rFonts w:hint="eastAsia" w:ascii="Times New Roman" w:hAnsi="宋体"/>
          <w:color w:val="auto"/>
          <w:sz w:val="24"/>
          <w:szCs w:val="24"/>
        </w:rPr>
        <w:t>日</w:t>
      </w:r>
    </w:p>
    <w:p>
      <w:pPr>
        <w:spacing w:line="540" w:lineRule="exact"/>
        <w:rPr>
          <w:rFonts w:ascii="Times New Roman" w:hAnsi="Times New Roman"/>
          <w:color w:val="auto"/>
          <w:sz w:val="24"/>
          <w:szCs w:val="24"/>
        </w:rPr>
      </w:pPr>
    </w:p>
    <w:tbl>
      <w:tblPr>
        <w:tblStyle w:val="13"/>
        <w:tblpPr w:leftFromText="180" w:rightFromText="180" w:vertAnchor="text" w:horzAnchor="page" w:tblpX="1837" w:tblpY="211"/>
        <w:tblOverlap w:val="never"/>
        <w:tblW w:w="8475"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8475"/>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6646" w:hRule="atLeast"/>
        </w:trPr>
        <w:tc>
          <w:tcPr>
            <w:tcW w:w="8475" w:type="dxa"/>
            <w:tcBorders>
              <w:top w:val="dashed" w:color="auto" w:sz="4" w:space="0"/>
              <w:left w:val="dashed" w:color="auto" w:sz="4" w:space="0"/>
              <w:bottom w:val="dashed" w:color="auto" w:sz="4" w:space="0"/>
              <w:right w:val="dashed" w:color="auto" w:sz="4" w:space="0"/>
            </w:tcBorders>
            <w:noWrap w:val="0"/>
            <w:vAlign w:val="center"/>
          </w:tcPr>
          <w:p>
            <w:pPr>
              <w:jc w:val="center"/>
              <w:rPr>
                <w:rFonts w:ascii="Times New Roman" w:hAnsi="Times New Roman"/>
                <w:color w:val="auto"/>
                <w:sz w:val="24"/>
                <w:szCs w:val="24"/>
              </w:rPr>
            </w:pPr>
            <w:r>
              <w:rPr>
                <w:rFonts w:hint="eastAsia" w:ascii="Times New Roman" w:hAnsi="宋体"/>
                <w:color w:val="auto"/>
                <w:sz w:val="24"/>
                <w:szCs w:val="24"/>
              </w:rPr>
              <w:t>法定代表人身份证</w:t>
            </w:r>
            <w:r>
              <w:rPr>
                <w:rFonts w:hint="eastAsia" w:ascii="Times New Roman" w:hAnsi="宋体"/>
                <w:color w:val="auto"/>
                <w:sz w:val="24"/>
                <w:szCs w:val="24"/>
                <w:lang w:eastAsia="zh-CN"/>
              </w:rPr>
              <w:t>正反面</w:t>
            </w:r>
            <w:r>
              <w:rPr>
                <w:rFonts w:hint="eastAsia" w:ascii="Times New Roman" w:hAnsi="宋体"/>
                <w:color w:val="auto"/>
                <w:sz w:val="24"/>
                <w:szCs w:val="24"/>
              </w:rPr>
              <w:t>复印件粘贴处</w:t>
            </w:r>
          </w:p>
        </w:tc>
      </w:tr>
    </w:tbl>
    <w:p>
      <w:pPr>
        <w:spacing w:line="540" w:lineRule="exact"/>
        <w:rPr>
          <w:rFonts w:hint="eastAsia" w:ascii="宋体" w:hAnsi="宋体" w:eastAsia="宋体" w:cs="宋体"/>
          <w:color w:val="auto"/>
          <w:sz w:val="28"/>
          <w:szCs w:val="28"/>
        </w:rPr>
      </w:pPr>
    </w:p>
    <w:p>
      <w:pPr>
        <w:spacing w:line="540" w:lineRule="exact"/>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格式</w:t>
      </w:r>
      <w:r>
        <w:rPr>
          <w:rFonts w:hint="eastAsia" w:ascii="宋体" w:hAnsi="宋体" w:eastAsia="宋体" w:cs="宋体"/>
          <w:color w:val="auto"/>
          <w:sz w:val="28"/>
          <w:szCs w:val="28"/>
          <w:lang w:eastAsia="zh-CN"/>
        </w:rPr>
        <w:t>三</w:t>
      </w:r>
    </w:p>
    <w:p>
      <w:pPr>
        <w:spacing w:line="540" w:lineRule="exact"/>
        <w:jc w:val="center"/>
        <w:rPr>
          <w:rFonts w:ascii="宋体" w:hAnsi="宋体"/>
          <w:b/>
          <w:bCs/>
          <w:color w:val="auto"/>
          <w:sz w:val="32"/>
          <w:szCs w:val="32"/>
        </w:rPr>
      </w:pPr>
      <w:r>
        <w:rPr>
          <w:rFonts w:hint="eastAsia" w:ascii="宋体" w:hAnsi="宋体"/>
          <w:b/>
          <w:bCs/>
          <w:color w:val="auto"/>
          <w:sz w:val="32"/>
          <w:szCs w:val="32"/>
        </w:rPr>
        <w:t>法定代表人授权书</w:t>
      </w:r>
    </w:p>
    <w:p>
      <w:pPr>
        <w:rPr>
          <w:rFonts w:ascii="华文中宋" w:hAnsi="华文中宋" w:eastAsia="华文中宋"/>
          <w:color w:val="auto"/>
          <w:sz w:val="24"/>
          <w:szCs w:val="24"/>
        </w:rPr>
      </w:pPr>
    </w:p>
    <w:p>
      <w:pPr>
        <w:spacing w:line="440" w:lineRule="exact"/>
        <w:rPr>
          <w:rFonts w:ascii="Times New Roman" w:hAnsi="Times New Roman"/>
          <w:color w:val="auto"/>
          <w:sz w:val="24"/>
          <w:szCs w:val="24"/>
        </w:rPr>
      </w:pPr>
      <w:r>
        <w:rPr>
          <w:rFonts w:hint="eastAsia" w:ascii="Times New Roman" w:hAnsi="宋体"/>
          <w:color w:val="auto"/>
          <w:sz w:val="24"/>
          <w:szCs w:val="24"/>
          <w:lang w:eastAsia="zh-CN"/>
        </w:rPr>
        <w:t>内江市第一人民医院</w:t>
      </w:r>
      <w:r>
        <w:rPr>
          <w:rFonts w:hint="eastAsia" w:ascii="Times New Roman" w:hAnsi="宋体"/>
          <w:color w:val="auto"/>
          <w:sz w:val="24"/>
          <w:szCs w:val="24"/>
        </w:rPr>
        <w:t>：</w:t>
      </w:r>
    </w:p>
    <w:p>
      <w:pPr>
        <w:spacing w:line="440" w:lineRule="exact"/>
        <w:ind w:firstLine="480" w:firstLineChars="200"/>
        <w:rPr>
          <w:rFonts w:ascii="Times New Roman" w:hAnsi="Times New Roman"/>
          <w:color w:val="auto"/>
          <w:sz w:val="24"/>
          <w:szCs w:val="24"/>
        </w:rPr>
      </w:pPr>
      <w:r>
        <w:rPr>
          <w:rFonts w:hint="eastAsia" w:ascii="Times New Roman" w:hAnsi="宋体"/>
          <w:color w:val="auto"/>
          <w:sz w:val="24"/>
          <w:szCs w:val="24"/>
        </w:rPr>
        <w:t>本授权书声明：我</w:t>
      </w:r>
      <w:r>
        <w:rPr>
          <w:rFonts w:hint="eastAsia" w:ascii="Times New Roman" w:hAnsi="宋体"/>
          <w:color w:val="auto"/>
          <w:sz w:val="24"/>
          <w:szCs w:val="24"/>
          <w:u w:val="single"/>
        </w:rPr>
        <w:t>｛姓名｝</w:t>
      </w:r>
      <w:r>
        <w:rPr>
          <w:rFonts w:hint="eastAsia" w:ascii="Times New Roman" w:hAnsi="宋体"/>
          <w:color w:val="auto"/>
          <w:sz w:val="24"/>
          <w:szCs w:val="24"/>
        </w:rPr>
        <w:t>系</w:t>
      </w:r>
      <w:r>
        <w:rPr>
          <w:rFonts w:hint="eastAsia" w:ascii="Times New Roman" w:hAnsi="宋体"/>
          <w:color w:val="auto"/>
          <w:sz w:val="24"/>
          <w:szCs w:val="24"/>
          <w:u w:val="single"/>
        </w:rPr>
        <w:t>　｛</w:t>
      </w:r>
      <w:r>
        <w:rPr>
          <w:rFonts w:hint="eastAsia" w:ascii="Times New Roman" w:hAnsi="宋体"/>
          <w:color w:val="auto"/>
          <w:sz w:val="24"/>
          <w:szCs w:val="24"/>
          <w:u w:val="single"/>
          <w:lang w:eastAsia="zh-CN"/>
        </w:rPr>
        <w:t>供应商</w:t>
      </w:r>
      <w:r>
        <w:rPr>
          <w:rFonts w:hint="eastAsia" w:ascii="Times New Roman" w:hAnsi="宋体"/>
          <w:color w:val="auto"/>
          <w:sz w:val="24"/>
          <w:szCs w:val="24"/>
          <w:u w:val="single"/>
        </w:rPr>
        <w:t>名称｝</w:t>
      </w:r>
      <w:r>
        <w:rPr>
          <w:rFonts w:ascii="Times New Roman" w:hAnsi="宋体"/>
          <w:color w:val="auto"/>
          <w:sz w:val="24"/>
          <w:szCs w:val="24"/>
          <w:u w:val="single"/>
        </w:rPr>
        <w:t xml:space="preserve"> </w:t>
      </w:r>
      <w:r>
        <w:rPr>
          <w:rFonts w:hint="eastAsia" w:ascii="Times New Roman" w:hAnsi="宋体"/>
          <w:color w:val="auto"/>
          <w:sz w:val="24"/>
          <w:szCs w:val="24"/>
        </w:rPr>
        <w:t>的法定代表人，现授权委托</w:t>
      </w:r>
      <w:r>
        <w:rPr>
          <w:rFonts w:ascii="Times New Roman" w:hAnsi="Times New Roman"/>
          <w:color w:val="auto"/>
          <w:sz w:val="24"/>
          <w:szCs w:val="24"/>
          <w:u w:val="single"/>
        </w:rPr>
        <w:t xml:space="preserve"> </w:t>
      </w:r>
      <w:r>
        <w:rPr>
          <w:rFonts w:hint="eastAsia" w:ascii="Times New Roman" w:hAnsi="宋体"/>
          <w:color w:val="auto"/>
          <w:sz w:val="24"/>
          <w:szCs w:val="24"/>
          <w:u w:val="single"/>
        </w:rPr>
        <w:t>｛姓名｝</w:t>
      </w:r>
      <w:r>
        <w:rPr>
          <w:rFonts w:ascii="Times New Roman" w:hAnsi="宋体"/>
          <w:color w:val="auto"/>
          <w:sz w:val="24"/>
          <w:szCs w:val="24"/>
          <w:u w:val="single"/>
        </w:rPr>
        <w:t xml:space="preserve"> </w:t>
      </w:r>
      <w:r>
        <w:rPr>
          <w:rFonts w:hint="eastAsia" w:ascii="Times New Roman" w:hAnsi="宋体"/>
          <w:color w:val="auto"/>
          <w:sz w:val="24"/>
          <w:szCs w:val="24"/>
        </w:rPr>
        <w:t>为我公司全权代理人，身份证号码：</w:t>
      </w:r>
      <w:r>
        <w:rPr>
          <w:rFonts w:ascii="Times New Roman" w:hAnsi="宋体"/>
          <w:color w:val="auto"/>
          <w:sz w:val="24"/>
          <w:szCs w:val="24"/>
          <w:u w:val="single"/>
        </w:rPr>
        <w:t xml:space="preserve">                       </w:t>
      </w:r>
      <w:r>
        <w:rPr>
          <w:rFonts w:hint="eastAsia" w:ascii="Times New Roman" w:hAnsi="宋体"/>
          <w:color w:val="auto"/>
          <w:sz w:val="24"/>
          <w:szCs w:val="24"/>
        </w:rPr>
        <w:t>，以本公司的名义参加贵方组织的</w:t>
      </w:r>
      <w:r>
        <w:rPr>
          <w:rFonts w:hint="eastAsia" w:ascii="宋体" w:hAnsi="宋体"/>
          <w:color w:val="auto"/>
          <w:sz w:val="24"/>
          <w:szCs w:val="24"/>
          <w:u w:val="single"/>
        </w:rPr>
        <w:t xml:space="preserve"> </w:t>
      </w:r>
      <w:r>
        <w:rPr>
          <w:rFonts w:hint="eastAsia" w:ascii="宋体" w:hAnsi="宋体"/>
          <w:color w:val="auto"/>
          <w:sz w:val="24"/>
          <w:szCs w:val="24"/>
          <w:u w:val="single"/>
          <w:lang w:val="en-US" w:eastAsia="zh-CN"/>
        </w:rPr>
        <w:t>外周血细胞染色体核型分析、抗核抗体测定（ANA）</w:t>
      </w:r>
      <w:r>
        <w:rPr>
          <w:rFonts w:hint="eastAsia" w:ascii="宋体" w:hAnsi="宋体"/>
          <w:color w:val="auto"/>
          <w:sz w:val="24"/>
          <w:szCs w:val="24"/>
          <w:u w:val="single"/>
        </w:rPr>
        <w:t xml:space="preserve"> </w:t>
      </w:r>
      <w:r>
        <w:rPr>
          <w:rFonts w:hint="eastAsia" w:ascii="Times New Roman" w:hAnsi="宋体"/>
          <w:color w:val="auto"/>
          <w:sz w:val="24"/>
          <w:szCs w:val="24"/>
          <w:lang w:val="en-US" w:eastAsia="zh-CN"/>
        </w:rPr>
        <w:t xml:space="preserve"> </w:t>
      </w:r>
      <w:r>
        <w:rPr>
          <w:rFonts w:hint="eastAsia" w:ascii="Times New Roman" w:hAnsi="宋体"/>
          <w:color w:val="auto"/>
          <w:sz w:val="24"/>
          <w:szCs w:val="24"/>
          <w:lang w:eastAsia="zh-CN"/>
        </w:rPr>
        <w:t>采购</w:t>
      </w:r>
      <w:r>
        <w:rPr>
          <w:rFonts w:hint="eastAsia" w:ascii="Times New Roman" w:hAnsi="宋体"/>
          <w:color w:val="auto"/>
          <w:sz w:val="24"/>
          <w:szCs w:val="24"/>
        </w:rPr>
        <w:t>的</w:t>
      </w:r>
      <w:r>
        <w:rPr>
          <w:rFonts w:hint="eastAsia" w:ascii="Times New Roman" w:hAnsi="宋体"/>
          <w:color w:val="auto"/>
          <w:sz w:val="24"/>
          <w:szCs w:val="24"/>
          <w:lang w:eastAsia="zh-CN"/>
        </w:rPr>
        <w:t>整个过程中</w:t>
      </w:r>
      <w:r>
        <w:rPr>
          <w:rFonts w:hint="eastAsia" w:ascii="Times New Roman" w:hAnsi="宋体"/>
          <w:color w:val="auto"/>
          <w:sz w:val="24"/>
          <w:szCs w:val="24"/>
        </w:rPr>
        <w:t>。代理人在</w:t>
      </w:r>
      <w:r>
        <w:rPr>
          <w:rFonts w:hint="eastAsia" w:ascii="Times New Roman" w:hAnsi="宋体"/>
          <w:color w:val="auto"/>
          <w:sz w:val="24"/>
          <w:szCs w:val="24"/>
          <w:lang w:eastAsia="zh-CN"/>
        </w:rPr>
        <w:t>整个</w:t>
      </w:r>
      <w:r>
        <w:rPr>
          <w:rFonts w:hint="eastAsia" w:ascii="Times New Roman" w:hAnsi="宋体"/>
          <w:color w:val="auto"/>
          <w:sz w:val="24"/>
          <w:szCs w:val="24"/>
        </w:rPr>
        <w:t>过程中所签署的一切文件和处理与之有关的一切事务，我均予以承认。</w:t>
      </w:r>
    </w:p>
    <w:p>
      <w:pPr>
        <w:spacing w:line="440" w:lineRule="exact"/>
        <w:ind w:firstLine="480" w:firstLineChars="200"/>
        <w:rPr>
          <w:rFonts w:ascii="Times New Roman" w:hAnsi="Times New Roman"/>
          <w:color w:val="auto"/>
          <w:sz w:val="24"/>
          <w:szCs w:val="24"/>
        </w:rPr>
      </w:pPr>
      <w:r>
        <w:rPr>
          <w:rFonts w:hint="eastAsia" w:ascii="Times New Roman" w:hAnsi="宋体"/>
          <w:color w:val="auto"/>
          <w:sz w:val="24"/>
          <w:szCs w:val="24"/>
        </w:rPr>
        <w:t>代理人无转委权，特此委托。</w:t>
      </w:r>
    </w:p>
    <w:p>
      <w:pPr>
        <w:spacing w:line="440" w:lineRule="exact"/>
        <w:rPr>
          <w:rFonts w:ascii="Times New Roman" w:hAnsi="Times New Roman"/>
          <w:color w:val="auto"/>
          <w:sz w:val="24"/>
          <w:szCs w:val="24"/>
        </w:rPr>
      </w:pPr>
    </w:p>
    <w:p>
      <w:pPr>
        <w:spacing w:line="440" w:lineRule="exact"/>
        <w:ind w:firstLine="480" w:firstLineChars="200"/>
        <w:rPr>
          <w:rFonts w:ascii="Times New Roman" w:hAnsi="Times New Roman"/>
          <w:color w:val="auto"/>
          <w:sz w:val="24"/>
          <w:szCs w:val="24"/>
        </w:rPr>
      </w:pPr>
      <w:r>
        <w:rPr>
          <w:rFonts w:hint="eastAsia" w:ascii="Times New Roman" w:hAnsi="宋体"/>
          <w:color w:val="auto"/>
          <w:sz w:val="24"/>
          <w:szCs w:val="24"/>
        </w:rPr>
        <w:t>法定代表人（签字）：</w:t>
      </w:r>
    </w:p>
    <w:p>
      <w:pPr>
        <w:spacing w:line="440" w:lineRule="exact"/>
        <w:rPr>
          <w:rFonts w:ascii="Times New Roman" w:hAnsi="Times New Roman"/>
          <w:color w:val="auto"/>
          <w:sz w:val="24"/>
          <w:szCs w:val="24"/>
        </w:rPr>
      </w:pPr>
    </w:p>
    <w:p>
      <w:pPr>
        <w:spacing w:line="440" w:lineRule="exact"/>
        <w:ind w:firstLine="480" w:firstLineChars="200"/>
        <w:rPr>
          <w:rFonts w:ascii="Times New Roman" w:hAnsi="Times New Roman"/>
          <w:color w:val="auto"/>
          <w:sz w:val="24"/>
          <w:szCs w:val="24"/>
        </w:rPr>
      </w:pPr>
      <w:r>
        <w:rPr>
          <w:rFonts w:hint="eastAsia" w:ascii="Times New Roman" w:hAnsi="宋体"/>
          <w:color w:val="auto"/>
          <w:sz w:val="24"/>
          <w:szCs w:val="24"/>
        </w:rPr>
        <w:t>代理人（签字）：</w:t>
      </w:r>
    </w:p>
    <w:p>
      <w:pPr>
        <w:spacing w:line="440" w:lineRule="exact"/>
        <w:ind w:firstLine="480" w:firstLineChars="200"/>
        <w:rPr>
          <w:rFonts w:ascii="Times New Roman" w:hAnsi="Times New Roman"/>
          <w:color w:val="auto"/>
          <w:sz w:val="24"/>
          <w:szCs w:val="24"/>
        </w:rPr>
      </w:pPr>
    </w:p>
    <w:p>
      <w:pPr>
        <w:spacing w:line="440" w:lineRule="exact"/>
        <w:ind w:firstLine="4440" w:firstLineChars="1850"/>
        <w:rPr>
          <w:rFonts w:ascii="Times New Roman" w:hAnsi="Times New Roman"/>
          <w:color w:val="auto"/>
          <w:sz w:val="24"/>
          <w:szCs w:val="24"/>
        </w:rPr>
      </w:pPr>
      <w:r>
        <w:rPr>
          <w:rFonts w:hint="eastAsia" w:ascii="Times New Roman" w:hAnsi="宋体"/>
          <w:color w:val="auto"/>
          <w:sz w:val="24"/>
          <w:szCs w:val="24"/>
          <w:u w:val="single"/>
        </w:rPr>
        <w:t>｛</w:t>
      </w:r>
      <w:r>
        <w:rPr>
          <w:rFonts w:hint="eastAsia" w:ascii="Times New Roman" w:hAnsi="宋体"/>
          <w:color w:val="auto"/>
          <w:sz w:val="24"/>
          <w:szCs w:val="24"/>
          <w:u w:val="single"/>
          <w:lang w:eastAsia="zh-CN"/>
        </w:rPr>
        <w:t>供应商</w:t>
      </w:r>
      <w:r>
        <w:rPr>
          <w:rFonts w:hint="eastAsia" w:ascii="Times New Roman" w:hAnsi="宋体"/>
          <w:color w:val="auto"/>
          <w:sz w:val="24"/>
          <w:szCs w:val="24"/>
          <w:u w:val="single"/>
        </w:rPr>
        <w:t xml:space="preserve">名称｝   </w:t>
      </w:r>
      <w:r>
        <w:rPr>
          <w:rFonts w:hint="eastAsia" w:ascii="Times New Roman" w:hAnsi="宋体"/>
          <w:color w:val="auto"/>
          <w:sz w:val="24"/>
          <w:szCs w:val="24"/>
        </w:rPr>
        <w:t>（盖章）</w:t>
      </w:r>
    </w:p>
    <w:tbl>
      <w:tblPr>
        <w:tblStyle w:val="13"/>
        <w:tblpPr w:leftFromText="180" w:rightFromText="180" w:vertAnchor="text" w:horzAnchor="page" w:tblpX="1807" w:tblpY="687"/>
        <w:tblOverlap w:val="never"/>
        <w:tblW w:w="8475"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8475"/>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5416" w:hRule="atLeast"/>
        </w:trPr>
        <w:tc>
          <w:tcPr>
            <w:tcW w:w="8475" w:type="dxa"/>
            <w:tcBorders>
              <w:top w:val="dashed" w:color="auto" w:sz="4" w:space="0"/>
              <w:left w:val="dashed" w:color="auto" w:sz="4" w:space="0"/>
              <w:bottom w:val="dashed" w:color="auto" w:sz="4" w:space="0"/>
              <w:right w:val="dashed" w:color="auto" w:sz="4" w:space="0"/>
            </w:tcBorders>
            <w:noWrap w:val="0"/>
            <w:vAlign w:val="center"/>
          </w:tcPr>
          <w:p>
            <w:pPr>
              <w:jc w:val="center"/>
              <w:rPr>
                <w:rFonts w:ascii="Times New Roman" w:hAnsi="Times New Roman"/>
                <w:color w:val="auto"/>
                <w:sz w:val="24"/>
                <w:szCs w:val="24"/>
              </w:rPr>
            </w:pPr>
            <w:r>
              <w:rPr>
                <w:rFonts w:hint="eastAsia" w:ascii="Times New Roman" w:hAnsi="宋体"/>
                <w:color w:val="auto"/>
                <w:sz w:val="24"/>
                <w:szCs w:val="24"/>
                <w:lang w:eastAsia="zh-CN"/>
              </w:rPr>
              <w:t>代理</w:t>
            </w:r>
            <w:r>
              <w:rPr>
                <w:rFonts w:hint="eastAsia" w:ascii="Times New Roman" w:hAnsi="宋体"/>
                <w:color w:val="auto"/>
                <w:sz w:val="24"/>
                <w:szCs w:val="24"/>
              </w:rPr>
              <w:t>人身份证</w:t>
            </w:r>
            <w:r>
              <w:rPr>
                <w:rFonts w:hint="eastAsia" w:ascii="Times New Roman" w:hAnsi="宋体"/>
                <w:color w:val="auto"/>
                <w:sz w:val="24"/>
                <w:szCs w:val="24"/>
                <w:lang w:eastAsia="zh-CN"/>
              </w:rPr>
              <w:t>正反面</w:t>
            </w:r>
            <w:r>
              <w:rPr>
                <w:rFonts w:hint="eastAsia" w:ascii="Times New Roman" w:hAnsi="宋体"/>
                <w:color w:val="auto"/>
                <w:sz w:val="24"/>
                <w:szCs w:val="24"/>
              </w:rPr>
              <w:t>复印件粘贴处</w:t>
            </w:r>
          </w:p>
        </w:tc>
      </w:tr>
    </w:tbl>
    <w:p>
      <w:pPr>
        <w:spacing w:line="440" w:lineRule="exact"/>
        <w:ind w:firstLine="4560" w:firstLineChars="1900"/>
        <w:rPr>
          <w:rFonts w:hint="eastAsia" w:ascii="宋体" w:hAnsi="宋体" w:eastAsia="宋体" w:cs="宋体"/>
          <w:b w:val="0"/>
          <w:bCs/>
          <w:color w:val="auto"/>
          <w:sz w:val="28"/>
          <w:szCs w:val="28"/>
          <w:lang w:eastAsia="zh-CN"/>
        </w:rPr>
      </w:pPr>
      <w:r>
        <w:rPr>
          <w:rFonts w:ascii="Times New Roman" w:hAnsi="Times New Roman"/>
          <w:color w:val="auto"/>
          <w:sz w:val="24"/>
          <w:szCs w:val="24"/>
          <w:u w:val="single"/>
        </w:rPr>
        <w:t xml:space="preserve">    </w:t>
      </w:r>
      <w:r>
        <w:rPr>
          <w:rFonts w:hint="eastAsia" w:ascii="Times New Roman" w:hAnsi="宋体"/>
          <w:color w:val="auto"/>
          <w:sz w:val="24"/>
          <w:szCs w:val="24"/>
        </w:rPr>
        <w:t>年</w:t>
      </w:r>
      <w:r>
        <w:rPr>
          <w:rFonts w:ascii="Times New Roman" w:hAnsi="Times New Roman"/>
          <w:color w:val="auto"/>
          <w:sz w:val="24"/>
          <w:szCs w:val="24"/>
          <w:u w:val="single"/>
        </w:rPr>
        <w:t xml:space="preserve">   </w:t>
      </w:r>
      <w:r>
        <w:rPr>
          <w:rFonts w:hint="eastAsia" w:ascii="Times New Roman" w:hAnsi="宋体"/>
          <w:color w:val="auto"/>
          <w:sz w:val="24"/>
          <w:szCs w:val="24"/>
        </w:rPr>
        <w:t>月</w:t>
      </w:r>
      <w:r>
        <w:rPr>
          <w:rFonts w:ascii="Times New Roman" w:hAnsi="Times New Roman"/>
          <w:color w:val="auto"/>
          <w:sz w:val="24"/>
          <w:szCs w:val="24"/>
          <w:u w:val="single"/>
        </w:rPr>
        <w:t xml:space="preserve">   </w:t>
      </w:r>
      <w:r>
        <w:rPr>
          <w:rFonts w:hint="eastAsia" w:ascii="Times New Roman" w:hAnsi="宋体"/>
          <w:color w:val="auto"/>
          <w:sz w:val="24"/>
          <w:szCs w:val="24"/>
        </w:rPr>
        <w:t>日</w:t>
      </w:r>
    </w:p>
    <w:p>
      <w:pPr>
        <w:adjustRightInd w:val="0"/>
        <w:spacing w:line="360" w:lineRule="auto"/>
        <w:rPr>
          <w:rFonts w:hint="eastAsia" w:ascii="宋体" w:hAnsi="宋体" w:eastAsia="宋体" w:cs="宋体"/>
          <w:b w:val="0"/>
          <w:bCs/>
          <w:color w:val="auto"/>
          <w:sz w:val="28"/>
          <w:szCs w:val="28"/>
          <w:lang w:eastAsia="zh-CN"/>
        </w:rPr>
      </w:pPr>
      <w:r>
        <w:rPr>
          <w:rFonts w:hint="eastAsia" w:ascii="宋体" w:hAnsi="宋体" w:eastAsia="宋体" w:cs="宋体"/>
          <w:b w:val="0"/>
          <w:bCs/>
          <w:color w:val="auto"/>
          <w:sz w:val="28"/>
          <w:szCs w:val="28"/>
          <w:lang w:eastAsia="zh-CN"/>
        </w:rPr>
        <w:t>格式四</w:t>
      </w:r>
    </w:p>
    <w:p>
      <w:pPr>
        <w:adjustRightInd w:val="0"/>
        <w:spacing w:line="360" w:lineRule="auto"/>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供应商基本情况表</w:t>
      </w:r>
    </w:p>
    <w:tbl>
      <w:tblPr>
        <w:tblStyle w:val="13"/>
        <w:tblW w:w="9117" w:type="dxa"/>
        <w:tblInd w:w="0"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26"/>
        <w:gridCol w:w="1033"/>
        <w:gridCol w:w="1315"/>
        <w:gridCol w:w="1330"/>
        <w:gridCol w:w="8"/>
        <w:gridCol w:w="1407"/>
        <w:gridCol w:w="170"/>
        <w:gridCol w:w="1076"/>
        <w:gridCol w:w="1152"/>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26" w:type="dxa"/>
            <w:tcBorders>
              <w:top w:val="single" w:color="auto" w:sz="18" w:space="0"/>
            </w:tcBorders>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供应商名称</w:t>
            </w:r>
          </w:p>
        </w:tc>
        <w:tc>
          <w:tcPr>
            <w:tcW w:w="7491" w:type="dxa"/>
            <w:gridSpan w:val="8"/>
            <w:tcBorders>
              <w:top w:val="single" w:color="auto" w:sz="18" w:space="0"/>
            </w:tcBorders>
            <w:vAlign w:val="center"/>
          </w:tcPr>
          <w:p>
            <w:pPr>
              <w:autoSpaceDE w:val="0"/>
              <w:autoSpaceDN w:val="0"/>
              <w:adjustRightInd w:val="0"/>
              <w:spacing w:line="400" w:lineRule="exact"/>
              <w:jc w:val="center"/>
              <w:rPr>
                <w:rFonts w:ascii="宋体"/>
                <w:color w:val="auto"/>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26" w:type="dxa"/>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注册地址</w:t>
            </w:r>
          </w:p>
        </w:tc>
        <w:tc>
          <w:tcPr>
            <w:tcW w:w="3686" w:type="dxa"/>
            <w:gridSpan w:val="4"/>
            <w:vAlign w:val="center"/>
          </w:tcPr>
          <w:p>
            <w:pPr>
              <w:autoSpaceDE w:val="0"/>
              <w:autoSpaceDN w:val="0"/>
              <w:adjustRightInd w:val="0"/>
              <w:spacing w:line="400" w:lineRule="exact"/>
              <w:jc w:val="center"/>
              <w:rPr>
                <w:rFonts w:ascii="宋体"/>
                <w:color w:val="auto"/>
                <w:sz w:val="21"/>
                <w:szCs w:val="21"/>
              </w:rPr>
            </w:pPr>
          </w:p>
        </w:tc>
        <w:tc>
          <w:tcPr>
            <w:tcW w:w="1407" w:type="dxa"/>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邮政编码</w:t>
            </w:r>
          </w:p>
        </w:tc>
        <w:tc>
          <w:tcPr>
            <w:tcW w:w="2398" w:type="dxa"/>
            <w:gridSpan w:val="3"/>
            <w:vAlign w:val="center"/>
          </w:tcPr>
          <w:p>
            <w:pPr>
              <w:autoSpaceDE w:val="0"/>
              <w:autoSpaceDN w:val="0"/>
              <w:adjustRightInd w:val="0"/>
              <w:spacing w:line="400" w:lineRule="exact"/>
              <w:jc w:val="center"/>
              <w:rPr>
                <w:rFonts w:ascii="宋体"/>
                <w:color w:val="auto"/>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26" w:type="dxa"/>
            <w:vMerge w:val="restart"/>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联系方式</w:t>
            </w:r>
          </w:p>
        </w:tc>
        <w:tc>
          <w:tcPr>
            <w:tcW w:w="1033" w:type="dxa"/>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联系人</w:t>
            </w:r>
          </w:p>
        </w:tc>
        <w:tc>
          <w:tcPr>
            <w:tcW w:w="2645" w:type="dxa"/>
            <w:gridSpan w:val="2"/>
            <w:vAlign w:val="center"/>
          </w:tcPr>
          <w:p>
            <w:pPr>
              <w:autoSpaceDE w:val="0"/>
              <w:autoSpaceDN w:val="0"/>
              <w:adjustRightInd w:val="0"/>
              <w:spacing w:line="400" w:lineRule="exact"/>
              <w:jc w:val="center"/>
              <w:rPr>
                <w:rFonts w:ascii="宋体"/>
                <w:color w:val="auto"/>
                <w:sz w:val="21"/>
                <w:szCs w:val="21"/>
              </w:rPr>
            </w:pPr>
          </w:p>
        </w:tc>
        <w:tc>
          <w:tcPr>
            <w:tcW w:w="1415" w:type="dxa"/>
            <w:gridSpan w:val="2"/>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电话</w:t>
            </w:r>
          </w:p>
        </w:tc>
        <w:tc>
          <w:tcPr>
            <w:tcW w:w="2398" w:type="dxa"/>
            <w:gridSpan w:val="3"/>
            <w:vAlign w:val="center"/>
          </w:tcPr>
          <w:p>
            <w:pPr>
              <w:autoSpaceDE w:val="0"/>
              <w:autoSpaceDN w:val="0"/>
              <w:adjustRightInd w:val="0"/>
              <w:spacing w:line="400" w:lineRule="exact"/>
              <w:jc w:val="center"/>
              <w:rPr>
                <w:rFonts w:ascii="宋体"/>
                <w:color w:val="auto"/>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8" w:hRule="atLeast"/>
        </w:trPr>
        <w:tc>
          <w:tcPr>
            <w:tcW w:w="1626" w:type="dxa"/>
            <w:vMerge w:val="continue"/>
            <w:vAlign w:val="center"/>
          </w:tcPr>
          <w:p>
            <w:pPr>
              <w:autoSpaceDE w:val="0"/>
              <w:autoSpaceDN w:val="0"/>
              <w:adjustRightInd w:val="0"/>
              <w:spacing w:line="400" w:lineRule="exact"/>
              <w:jc w:val="center"/>
              <w:rPr>
                <w:rFonts w:ascii="宋体"/>
                <w:color w:val="auto"/>
                <w:sz w:val="21"/>
                <w:szCs w:val="21"/>
              </w:rPr>
            </w:pPr>
          </w:p>
        </w:tc>
        <w:tc>
          <w:tcPr>
            <w:tcW w:w="1033" w:type="dxa"/>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传真</w:t>
            </w:r>
          </w:p>
        </w:tc>
        <w:tc>
          <w:tcPr>
            <w:tcW w:w="2645" w:type="dxa"/>
            <w:gridSpan w:val="2"/>
            <w:vAlign w:val="center"/>
          </w:tcPr>
          <w:p>
            <w:pPr>
              <w:autoSpaceDE w:val="0"/>
              <w:autoSpaceDN w:val="0"/>
              <w:adjustRightInd w:val="0"/>
              <w:spacing w:line="400" w:lineRule="exact"/>
              <w:jc w:val="center"/>
              <w:rPr>
                <w:rFonts w:ascii="宋体"/>
                <w:color w:val="auto"/>
                <w:sz w:val="21"/>
                <w:szCs w:val="21"/>
              </w:rPr>
            </w:pPr>
          </w:p>
        </w:tc>
        <w:tc>
          <w:tcPr>
            <w:tcW w:w="1415" w:type="dxa"/>
            <w:gridSpan w:val="2"/>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网址</w:t>
            </w:r>
          </w:p>
        </w:tc>
        <w:tc>
          <w:tcPr>
            <w:tcW w:w="2398" w:type="dxa"/>
            <w:gridSpan w:val="3"/>
            <w:vAlign w:val="center"/>
          </w:tcPr>
          <w:p>
            <w:pPr>
              <w:autoSpaceDE w:val="0"/>
              <w:autoSpaceDN w:val="0"/>
              <w:adjustRightInd w:val="0"/>
              <w:spacing w:line="400" w:lineRule="exact"/>
              <w:jc w:val="center"/>
              <w:rPr>
                <w:rFonts w:ascii="宋体"/>
                <w:color w:val="auto"/>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26" w:type="dxa"/>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组织结构</w:t>
            </w:r>
          </w:p>
        </w:tc>
        <w:tc>
          <w:tcPr>
            <w:tcW w:w="7491" w:type="dxa"/>
            <w:gridSpan w:val="8"/>
            <w:vAlign w:val="center"/>
          </w:tcPr>
          <w:p>
            <w:pPr>
              <w:autoSpaceDE w:val="0"/>
              <w:autoSpaceDN w:val="0"/>
              <w:adjustRightInd w:val="0"/>
              <w:spacing w:line="400" w:lineRule="exact"/>
              <w:jc w:val="center"/>
              <w:rPr>
                <w:rFonts w:ascii="宋体"/>
                <w:color w:val="auto"/>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1626" w:type="dxa"/>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法定代表人</w:t>
            </w:r>
          </w:p>
        </w:tc>
        <w:tc>
          <w:tcPr>
            <w:tcW w:w="1033" w:type="dxa"/>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姓名</w:t>
            </w:r>
          </w:p>
        </w:tc>
        <w:tc>
          <w:tcPr>
            <w:tcW w:w="1315" w:type="dxa"/>
            <w:vAlign w:val="center"/>
          </w:tcPr>
          <w:p>
            <w:pPr>
              <w:autoSpaceDE w:val="0"/>
              <w:autoSpaceDN w:val="0"/>
              <w:adjustRightInd w:val="0"/>
              <w:spacing w:line="400" w:lineRule="exact"/>
              <w:jc w:val="center"/>
              <w:rPr>
                <w:rFonts w:ascii="宋体"/>
                <w:color w:val="auto"/>
                <w:sz w:val="21"/>
                <w:szCs w:val="21"/>
              </w:rPr>
            </w:pPr>
          </w:p>
        </w:tc>
        <w:tc>
          <w:tcPr>
            <w:tcW w:w="1330" w:type="dxa"/>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技术职称</w:t>
            </w:r>
          </w:p>
        </w:tc>
        <w:tc>
          <w:tcPr>
            <w:tcW w:w="1415" w:type="dxa"/>
            <w:gridSpan w:val="2"/>
            <w:vAlign w:val="center"/>
          </w:tcPr>
          <w:p>
            <w:pPr>
              <w:autoSpaceDE w:val="0"/>
              <w:autoSpaceDN w:val="0"/>
              <w:adjustRightInd w:val="0"/>
              <w:spacing w:line="400" w:lineRule="exact"/>
              <w:jc w:val="center"/>
              <w:rPr>
                <w:rFonts w:ascii="宋体"/>
                <w:color w:val="auto"/>
                <w:sz w:val="21"/>
                <w:szCs w:val="21"/>
              </w:rPr>
            </w:pPr>
          </w:p>
        </w:tc>
        <w:tc>
          <w:tcPr>
            <w:tcW w:w="1246" w:type="dxa"/>
            <w:gridSpan w:val="2"/>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电话</w:t>
            </w:r>
          </w:p>
        </w:tc>
        <w:tc>
          <w:tcPr>
            <w:tcW w:w="1152" w:type="dxa"/>
            <w:vAlign w:val="center"/>
          </w:tcPr>
          <w:p>
            <w:pPr>
              <w:autoSpaceDE w:val="0"/>
              <w:autoSpaceDN w:val="0"/>
              <w:adjustRightInd w:val="0"/>
              <w:spacing w:line="400" w:lineRule="exact"/>
              <w:jc w:val="center"/>
              <w:rPr>
                <w:rFonts w:ascii="宋体"/>
                <w:b/>
                <w:bCs/>
                <w:color w:val="auto"/>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1626" w:type="dxa"/>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主要负责人</w:t>
            </w:r>
          </w:p>
        </w:tc>
        <w:tc>
          <w:tcPr>
            <w:tcW w:w="1033" w:type="dxa"/>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姓名</w:t>
            </w:r>
          </w:p>
        </w:tc>
        <w:tc>
          <w:tcPr>
            <w:tcW w:w="1315" w:type="dxa"/>
            <w:vAlign w:val="center"/>
          </w:tcPr>
          <w:p>
            <w:pPr>
              <w:autoSpaceDE w:val="0"/>
              <w:autoSpaceDN w:val="0"/>
              <w:adjustRightInd w:val="0"/>
              <w:spacing w:line="400" w:lineRule="exact"/>
              <w:jc w:val="center"/>
              <w:rPr>
                <w:rFonts w:ascii="宋体"/>
                <w:color w:val="auto"/>
                <w:sz w:val="21"/>
                <w:szCs w:val="21"/>
              </w:rPr>
            </w:pPr>
          </w:p>
        </w:tc>
        <w:tc>
          <w:tcPr>
            <w:tcW w:w="1330" w:type="dxa"/>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技术职称</w:t>
            </w:r>
          </w:p>
        </w:tc>
        <w:tc>
          <w:tcPr>
            <w:tcW w:w="1415" w:type="dxa"/>
            <w:gridSpan w:val="2"/>
            <w:vAlign w:val="center"/>
          </w:tcPr>
          <w:p>
            <w:pPr>
              <w:autoSpaceDE w:val="0"/>
              <w:autoSpaceDN w:val="0"/>
              <w:adjustRightInd w:val="0"/>
              <w:spacing w:line="400" w:lineRule="exact"/>
              <w:jc w:val="center"/>
              <w:rPr>
                <w:rFonts w:ascii="宋体"/>
                <w:color w:val="auto"/>
                <w:sz w:val="21"/>
                <w:szCs w:val="21"/>
              </w:rPr>
            </w:pPr>
          </w:p>
        </w:tc>
        <w:tc>
          <w:tcPr>
            <w:tcW w:w="1246" w:type="dxa"/>
            <w:gridSpan w:val="2"/>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电话</w:t>
            </w:r>
          </w:p>
        </w:tc>
        <w:tc>
          <w:tcPr>
            <w:tcW w:w="1152" w:type="dxa"/>
            <w:vAlign w:val="center"/>
          </w:tcPr>
          <w:p>
            <w:pPr>
              <w:autoSpaceDE w:val="0"/>
              <w:autoSpaceDN w:val="0"/>
              <w:adjustRightInd w:val="0"/>
              <w:spacing w:line="400" w:lineRule="exact"/>
              <w:jc w:val="center"/>
              <w:rPr>
                <w:rFonts w:ascii="宋体"/>
                <w:b/>
                <w:bCs/>
                <w:color w:val="auto"/>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26" w:type="dxa"/>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成立时间</w:t>
            </w:r>
          </w:p>
        </w:tc>
        <w:tc>
          <w:tcPr>
            <w:tcW w:w="2348" w:type="dxa"/>
            <w:gridSpan w:val="2"/>
            <w:vAlign w:val="center"/>
          </w:tcPr>
          <w:p>
            <w:pPr>
              <w:autoSpaceDE w:val="0"/>
              <w:autoSpaceDN w:val="0"/>
              <w:adjustRightInd w:val="0"/>
              <w:spacing w:line="400" w:lineRule="exact"/>
              <w:jc w:val="center"/>
              <w:rPr>
                <w:rFonts w:ascii="宋体"/>
                <w:color w:val="auto"/>
                <w:sz w:val="21"/>
                <w:szCs w:val="21"/>
              </w:rPr>
            </w:pPr>
          </w:p>
        </w:tc>
        <w:tc>
          <w:tcPr>
            <w:tcW w:w="5143" w:type="dxa"/>
            <w:gridSpan w:val="6"/>
            <w:vAlign w:val="center"/>
          </w:tcPr>
          <w:p>
            <w:pPr>
              <w:autoSpaceDE w:val="0"/>
              <w:autoSpaceDN w:val="0"/>
              <w:adjustRightInd w:val="0"/>
              <w:spacing w:line="400" w:lineRule="exact"/>
              <w:ind w:firstLine="1470" w:firstLineChars="700"/>
              <w:rPr>
                <w:rFonts w:ascii="宋体"/>
                <w:color w:val="auto"/>
                <w:sz w:val="21"/>
                <w:szCs w:val="21"/>
              </w:rPr>
            </w:pPr>
            <w:r>
              <w:rPr>
                <w:rFonts w:hint="eastAsia" w:ascii="宋体" w:hAnsi="宋体"/>
                <w:color w:val="auto"/>
                <w:sz w:val="21"/>
                <w:szCs w:val="21"/>
              </w:rPr>
              <w:t>员工总人数：</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26" w:type="dxa"/>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企业资质等级</w:t>
            </w:r>
          </w:p>
        </w:tc>
        <w:tc>
          <w:tcPr>
            <w:tcW w:w="2348" w:type="dxa"/>
            <w:gridSpan w:val="2"/>
            <w:vAlign w:val="center"/>
          </w:tcPr>
          <w:p>
            <w:pPr>
              <w:autoSpaceDE w:val="0"/>
              <w:autoSpaceDN w:val="0"/>
              <w:adjustRightInd w:val="0"/>
              <w:spacing w:line="400" w:lineRule="exact"/>
              <w:jc w:val="center"/>
              <w:rPr>
                <w:rFonts w:ascii="宋体"/>
                <w:color w:val="auto"/>
                <w:sz w:val="21"/>
                <w:szCs w:val="21"/>
              </w:rPr>
            </w:pPr>
          </w:p>
        </w:tc>
        <w:tc>
          <w:tcPr>
            <w:tcW w:w="1330" w:type="dxa"/>
            <w:vMerge w:val="restart"/>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其中</w:t>
            </w:r>
          </w:p>
        </w:tc>
        <w:tc>
          <w:tcPr>
            <w:tcW w:w="1585" w:type="dxa"/>
            <w:gridSpan w:val="3"/>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项目经理</w:t>
            </w:r>
          </w:p>
        </w:tc>
        <w:tc>
          <w:tcPr>
            <w:tcW w:w="2228" w:type="dxa"/>
            <w:gridSpan w:val="2"/>
            <w:vAlign w:val="center"/>
          </w:tcPr>
          <w:p>
            <w:pPr>
              <w:autoSpaceDE w:val="0"/>
              <w:autoSpaceDN w:val="0"/>
              <w:adjustRightInd w:val="0"/>
              <w:spacing w:line="400" w:lineRule="exact"/>
              <w:jc w:val="center"/>
              <w:rPr>
                <w:rFonts w:ascii="宋体"/>
                <w:b/>
                <w:bCs/>
                <w:color w:val="auto"/>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26" w:type="dxa"/>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营业执照号</w:t>
            </w:r>
          </w:p>
        </w:tc>
        <w:tc>
          <w:tcPr>
            <w:tcW w:w="2348" w:type="dxa"/>
            <w:gridSpan w:val="2"/>
            <w:vAlign w:val="center"/>
          </w:tcPr>
          <w:p>
            <w:pPr>
              <w:autoSpaceDE w:val="0"/>
              <w:autoSpaceDN w:val="0"/>
              <w:adjustRightInd w:val="0"/>
              <w:spacing w:line="400" w:lineRule="exact"/>
              <w:jc w:val="center"/>
              <w:rPr>
                <w:rFonts w:ascii="宋体"/>
                <w:color w:val="auto"/>
                <w:sz w:val="21"/>
                <w:szCs w:val="21"/>
              </w:rPr>
            </w:pPr>
          </w:p>
        </w:tc>
        <w:tc>
          <w:tcPr>
            <w:tcW w:w="1330" w:type="dxa"/>
            <w:vMerge w:val="continue"/>
            <w:vAlign w:val="center"/>
          </w:tcPr>
          <w:p>
            <w:pPr>
              <w:autoSpaceDE w:val="0"/>
              <w:autoSpaceDN w:val="0"/>
              <w:adjustRightInd w:val="0"/>
              <w:spacing w:line="400" w:lineRule="exact"/>
              <w:jc w:val="center"/>
              <w:rPr>
                <w:rFonts w:ascii="宋体"/>
                <w:color w:val="auto"/>
                <w:sz w:val="21"/>
                <w:szCs w:val="21"/>
              </w:rPr>
            </w:pPr>
          </w:p>
        </w:tc>
        <w:tc>
          <w:tcPr>
            <w:tcW w:w="1585" w:type="dxa"/>
            <w:gridSpan w:val="3"/>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高级职称人员</w:t>
            </w:r>
          </w:p>
        </w:tc>
        <w:tc>
          <w:tcPr>
            <w:tcW w:w="2228" w:type="dxa"/>
            <w:gridSpan w:val="2"/>
            <w:vAlign w:val="center"/>
          </w:tcPr>
          <w:p>
            <w:pPr>
              <w:autoSpaceDE w:val="0"/>
              <w:autoSpaceDN w:val="0"/>
              <w:adjustRightInd w:val="0"/>
              <w:spacing w:line="400" w:lineRule="exact"/>
              <w:jc w:val="center"/>
              <w:rPr>
                <w:rFonts w:ascii="宋体"/>
                <w:b/>
                <w:bCs/>
                <w:color w:val="auto"/>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26" w:type="dxa"/>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注册资金</w:t>
            </w:r>
          </w:p>
        </w:tc>
        <w:tc>
          <w:tcPr>
            <w:tcW w:w="2348" w:type="dxa"/>
            <w:gridSpan w:val="2"/>
            <w:vAlign w:val="center"/>
          </w:tcPr>
          <w:p>
            <w:pPr>
              <w:autoSpaceDE w:val="0"/>
              <w:autoSpaceDN w:val="0"/>
              <w:adjustRightInd w:val="0"/>
              <w:spacing w:line="400" w:lineRule="exact"/>
              <w:jc w:val="center"/>
              <w:rPr>
                <w:rFonts w:ascii="宋体"/>
                <w:color w:val="auto"/>
                <w:sz w:val="21"/>
                <w:szCs w:val="21"/>
              </w:rPr>
            </w:pPr>
          </w:p>
        </w:tc>
        <w:tc>
          <w:tcPr>
            <w:tcW w:w="1330" w:type="dxa"/>
            <w:vMerge w:val="continue"/>
            <w:vAlign w:val="center"/>
          </w:tcPr>
          <w:p>
            <w:pPr>
              <w:autoSpaceDE w:val="0"/>
              <w:autoSpaceDN w:val="0"/>
              <w:adjustRightInd w:val="0"/>
              <w:spacing w:line="400" w:lineRule="exact"/>
              <w:jc w:val="center"/>
              <w:rPr>
                <w:rFonts w:ascii="宋体"/>
                <w:color w:val="auto"/>
                <w:sz w:val="21"/>
                <w:szCs w:val="21"/>
              </w:rPr>
            </w:pPr>
          </w:p>
        </w:tc>
        <w:tc>
          <w:tcPr>
            <w:tcW w:w="1585" w:type="dxa"/>
            <w:gridSpan w:val="3"/>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中级职称人员</w:t>
            </w:r>
          </w:p>
        </w:tc>
        <w:tc>
          <w:tcPr>
            <w:tcW w:w="2228" w:type="dxa"/>
            <w:gridSpan w:val="2"/>
            <w:vAlign w:val="center"/>
          </w:tcPr>
          <w:p>
            <w:pPr>
              <w:autoSpaceDE w:val="0"/>
              <w:autoSpaceDN w:val="0"/>
              <w:adjustRightInd w:val="0"/>
              <w:spacing w:line="400" w:lineRule="exact"/>
              <w:jc w:val="center"/>
              <w:rPr>
                <w:rFonts w:ascii="宋体"/>
                <w:b/>
                <w:bCs/>
                <w:color w:val="auto"/>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26" w:type="dxa"/>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开户银行</w:t>
            </w:r>
          </w:p>
        </w:tc>
        <w:tc>
          <w:tcPr>
            <w:tcW w:w="2348" w:type="dxa"/>
            <w:gridSpan w:val="2"/>
            <w:vAlign w:val="center"/>
          </w:tcPr>
          <w:p>
            <w:pPr>
              <w:autoSpaceDE w:val="0"/>
              <w:autoSpaceDN w:val="0"/>
              <w:adjustRightInd w:val="0"/>
              <w:spacing w:line="400" w:lineRule="exact"/>
              <w:jc w:val="center"/>
              <w:rPr>
                <w:rFonts w:ascii="宋体"/>
                <w:color w:val="auto"/>
                <w:sz w:val="21"/>
                <w:szCs w:val="21"/>
              </w:rPr>
            </w:pPr>
          </w:p>
        </w:tc>
        <w:tc>
          <w:tcPr>
            <w:tcW w:w="1330" w:type="dxa"/>
            <w:vMerge w:val="continue"/>
            <w:vAlign w:val="center"/>
          </w:tcPr>
          <w:p>
            <w:pPr>
              <w:autoSpaceDE w:val="0"/>
              <w:autoSpaceDN w:val="0"/>
              <w:adjustRightInd w:val="0"/>
              <w:spacing w:line="400" w:lineRule="exact"/>
              <w:jc w:val="center"/>
              <w:rPr>
                <w:rFonts w:ascii="宋体"/>
                <w:color w:val="auto"/>
                <w:sz w:val="21"/>
                <w:szCs w:val="21"/>
              </w:rPr>
            </w:pPr>
          </w:p>
        </w:tc>
        <w:tc>
          <w:tcPr>
            <w:tcW w:w="1585" w:type="dxa"/>
            <w:gridSpan w:val="3"/>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初级职称人员</w:t>
            </w:r>
          </w:p>
        </w:tc>
        <w:tc>
          <w:tcPr>
            <w:tcW w:w="2228" w:type="dxa"/>
            <w:gridSpan w:val="2"/>
            <w:vAlign w:val="center"/>
          </w:tcPr>
          <w:p>
            <w:pPr>
              <w:autoSpaceDE w:val="0"/>
              <w:autoSpaceDN w:val="0"/>
              <w:adjustRightInd w:val="0"/>
              <w:spacing w:line="400" w:lineRule="exact"/>
              <w:jc w:val="center"/>
              <w:rPr>
                <w:rFonts w:ascii="宋体"/>
                <w:b/>
                <w:bCs/>
                <w:color w:val="auto"/>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26" w:type="dxa"/>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账号</w:t>
            </w:r>
          </w:p>
        </w:tc>
        <w:tc>
          <w:tcPr>
            <w:tcW w:w="2348" w:type="dxa"/>
            <w:gridSpan w:val="2"/>
            <w:vAlign w:val="center"/>
          </w:tcPr>
          <w:p>
            <w:pPr>
              <w:autoSpaceDE w:val="0"/>
              <w:autoSpaceDN w:val="0"/>
              <w:adjustRightInd w:val="0"/>
              <w:spacing w:line="400" w:lineRule="exact"/>
              <w:jc w:val="center"/>
              <w:rPr>
                <w:rFonts w:ascii="宋体"/>
                <w:color w:val="auto"/>
                <w:sz w:val="21"/>
                <w:szCs w:val="21"/>
              </w:rPr>
            </w:pPr>
          </w:p>
        </w:tc>
        <w:tc>
          <w:tcPr>
            <w:tcW w:w="1330" w:type="dxa"/>
            <w:vMerge w:val="continue"/>
            <w:vAlign w:val="center"/>
          </w:tcPr>
          <w:p>
            <w:pPr>
              <w:autoSpaceDE w:val="0"/>
              <w:autoSpaceDN w:val="0"/>
              <w:adjustRightInd w:val="0"/>
              <w:spacing w:line="400" w:lineRule="exact"/>
              <w:jc w:val="center"/>
              <w:rPr>
                <w:rFonts w:ascii="宋体"/>
                <w:color w:val="auto"/>
                <w:sz w:val="21"/>
                <w:szCs w:val="21"/>
              </w:rPr>
            </w:pPr>
          </w:p>
        </w:tc>
        <w:tc>
          <w:tcPr>
            <w:tcW w:w="1585" w:type="dxa"/>
            <w:gridSpan w:val="3"/>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技工</w:t>
            </w:r>
          </w:p>
        </w:tc>
        <w:tc>
          <w:tcPr>
            <w:tcW w:w="2228" w:type="dxa"/>
            <w:gridSpan w:val="2"/>
            <w:vAlign w:val="center"/>
          </w:tcPr>
          <w:p>
            <w:pPr>
              <w:autoSpaceDE w:val="0"/>
              <w:autoSpaceDN w:val="0"/>
              <w:adjustRightInd w:val="0"/>
              <w:spacing w:line="400" w:lineRule="exact"/>
              <w:jc w:val="center"/>
              <w:rPr>
                <w:rFonts w:ascii="宋体"/>
                <w:b/>
                <w:bCs/>
                <w:color w:val="auto"/>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658" w:hRule="atLeast"/>
        </w:trPr>
        <w:tc>
          <w:tcPr>
            <w:tcW w:w="1626" w:type="dxa"/>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经营范围</w:t>
            </w:r>
          </w:p>
        </w:tc>
        <w:tc>
          <w:tcPr>
            <w:tcW w:w="7491" w:type="dxa"/>
            <w:gridSpan w:val="8"/>
            <w:vAlign w:val="center"/>
          </w:tcPr>
          <w:p>
            <w:pPr>
              <w:autoSpaceDE w:val="0"/>
              <w:autoSpaceDN w:val="0"/>
              <w:adjustRightInd w:val="0"/>
              <w:spacing w:line="400" w:lineRule="exact"/>
              <w:rPr>
                <w:rFonts w:ascii="宋体"/>
                <w:b/>
                <w:bCs/>
                <w:color w:val="auto"/>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trPr>
        <w:tc>
          <w:tcPr>
            <w:tcW w:w="1626" w:type="dxa"/>
            <w:tcBorders>
              <w:bottom w:val="single" w:color="auto" w:sz="18" w:space="0"/>
            </w:tcBorders>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备注</w:t>
            </w:r>
          </w:p>
        </w:tc>
        <w:tc>
          <w:tcPr>
            <w:tcW w:w="7491" w:type="dxa"/>
            <w:gridSpan w:val="8"/>
            <w:tcBorders>
              <w:bottom w:val="single" w:color="auto" w:sz="18" w:space="0"/>
            </w:tcBorders>
            <w:vAlign w:val="center"/>
          </w:tcPr>
          <w:p>
            <w:pPr>
              <w:autoSpaceDE w:val="0"/>
              <w:autoSpaceDN w:val="0"/>
              <w:adjustRightInd w:val="0"/>
              <w:spacing w:line="400" w:lineRule="exact"/>
              <w:jc w:val="center"/>
              <w:rPr>
                <w:rFonts w:ascii="宋体"/>
                <w:color w:val="auto"/>
                <w:sz w:val="21"/>
                <w:szCs w:val="21"/>
              </w:rPr>
            </w:pPr>
          </w:p>
        </w:tc>
      </w:tr>
    </w:tbl>
    <w:p>
      <w:pPr>
        <w:adjustRightInd w:val="0"/>
        <w:spacing w:line="360" w:lineRule="auto"/>
        <w:ind w:firstLine="367" w:firstLineChars="175"/>
        <w:rPr>
          <w:rFonts w:hint="eastAsia" w:ascii="宋体" w:hAnsi="宋体"/>
          <w:bCs/>
          <w:color w:val="auto"/>
          <w:sz w:val="21"/>
          <w:szCs w:val="21"/>
        </w:rPr>
      </w:pPr>
    </w:p>
    <w:p>
      <w:pPr>
        <w:rPr>
          <w:rFonts w:ascii="Times New Roman" w:hAnsi="Times New Roman"/>
          <w:color w:val="auto"/>
          <w:sz w:val="24"/>
          <w:szCs w:val="24"/>
        </w:rPr>
      </w:pPr>
    </w:p>
    <w:p>
      <w:pPr>
        <w:ind w:firstLine="4080" w:firstLineChars="1700"/>
        <w:rPr>
          <w:rFonts w:ascii="Times New Roman" w:hAnsi="Times New Roman"/>
          <w:color w:val="auto"/>
          <w:sz w:val="24"/>
          <w:szCs w:val="24"/>
        </w:rPr>
      </w:pPr>
      <w:r>
        <w:rPr>
          <w:rFonts w:hint="eastAsia" w:ascii="Times New Roman" w:hAnsi="Times New Roman"/>
          <w:color w:val="auto"/>
          <w:sz w:val="24"/>
          <w:szCs w:val="24"/>
          <w:lang w:eastAsia="zh-CN"/>
        </w:rPr>
        <w:t>供应商</w:t>
      </w:r>
      <w:r>
        <w:rPr>
          <w:rFonts w:hint="eastAsia" w:ascii="Times New Roman" w:hAnsi="Times New Roman"/>
          <w:color w:val="auto"/>
          <w:sz w:val="24"/>
          <w:szCs w:val="24"/>
        </w:rPr>
        <w:t>：（盖章）</w:t>
      </w:r>
    </w:p>
    <w:p>
      <w:pPr>
        <w:rPr>
          <w:rFonts w:ascii="Times New Roman" w:hAnsi="Times New Roman"/>
          <w:color w:val="auto"/>
          <w:sz w:val="24"/>
          <w:szCs w:val="24"/>
        </w:rPr>
      </w:pPr>
    </w:p>
    <w:p>
      <w:pPr>
        <w:rPr>
          <w:rFonts w:ascii="Times New Roman" w:hAnsi="Times New Roman"/>
          <w:color w:val="auto"/>
          <w:sz w:val="24"/>
          <w:szCs w:val="24"/>
        </w:rPr>
      </w:pPr>
    </w:p>
    <w:p>
      <w:pPr>
        <w:rPr>
          <w:rFonts w:ascii="Times New Roman" w:hAnsi="Times New Roman"/>
          <w:color w:val="auto"/>
          <w:sz w:val="24"/>
          <w:szCs w:val="24"/>
        </w:rPr>
      </w:pPr>
    </w:p>
    <w:p>
      <w:pPr>
        <w:ind w:firstLine="4080" w:firstLineChars="1700"/>
        <w:rPr>
          <w:rFonts w:ascii="Times New Roman" w:hAnsi="Times New Roman"/>
          <w:color w:val="auto"/>
          <w:sz w:val="24"/>
          <w:szCs w:val="24"/>
        </w:rPr>
      </w:pPr>
      <w:r>
        <w:rPr>
          <w:rFonts w:hint="eastAsia" w:ascii="Times New Roman" w:hAnsi="宋体"/>
          <w:color w:val="auto"/>
          <w:sz w:val="24"/>
          <w:szCs w:val="24"/>
        </w:rPr>
        <w:t>法定代表人或委托代理人</w:t>
      </w:r>
      <w:r>
        <w:rPr>
          <w:rFonts w:hint="eastAsia" w:ascii="Times New Roman" w:hAnsi="Times New Roman"/>
          <w:color w:val="auto"/>
          <w:sz w:val="24"/>
          <w:szCs w:val="24"/>
        </w:rPr>
        <w:t>（签字或盖章）：</w:t>
      </w:r>
    </w:p>
    <w:p>
      <w:pPr>
        <w:rPr>
          <w:rFonts w:ascii="Times New Roman" w:hAnsi="Times New Roman"/>
          <w:color w:val="auto"/>
          <w:sz w:val="24"/>
          <w:szCs w:val="24"/>
        </w:rPr>
      </w:pPr>
    </w:p>
    <w:p>
      <w:pPr>
        <w:rPr>
          <w:rFonts w:ascii="Times New Roman" w:hAnsi="Times New Roman"/>
          <w:color w:val="auto"/>
          <w:sz w:val="24"/>
          <w:szCs w:val="24"/>
        </w:rPr>
      </w:pP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 xml:space="preserve">                         </w:t>
      </w:r>
    </w:p>
    <w:p>
      <w:pPr>
        <w:rPr>
          <w:rFonts w:hint="eastAsia" w:ascii="Times New Roman" w:hAnsi="宋体"/>
          <w:color w:val="auto"/>
          <w:sz w:val="36"/>
          <w:szCs w:val="36"/>
        </w:rPr>
      </w:pPr>
      <w:r>
        <w:rPr>
          <w:rFonts w:ascii="Times New Roman" w:hAnsi="Times New Roman"/>
          <w:color w:val="auto"/>
          <w:szCs w:val="24"/>
        </w:rPr>
        <w:t xml:space="preserve">                                        </w:t>
      </w:r>
      <w:r>
        <w:rPr>
          <w:rFonts w:ascii="Times New Roman" w:hAnsi="Times New Roman"/>
          <w:color w:val="auto"/>
          <w:sz w:val="24"/>
          <w:szCs w:val="24"/>
          <w:u w:val="single"/>
        </w:rPr>
        <w:t xml:space="preserve">     </w:t>
      </w:r>
      <w:r>
        <w:rPr>
          <w:rFonts w:hint="eastAsia" w:ascii="Times New Roman" w:hAnsi="Times New Roman"/>
          <w:color w:val="auto"/>
          <w:sz w:val="24"/>
          <w:szCs w:val="24"/>
        </w:rPr>
        <w:t>年</w:t>
      </w:r>
      <w:r>
        <w:rPr>
          <w:rFonts w:hint="eastAsia" w:ascii="Times New Roman" w:hAnsi="Times New Roman"/>
          <w:color w:val="auto"/>
          <w:sz w:val="24"/>
          <w:szCs w:val="24"/>
          <w:u w:val="single"/>
        </w:rPr>
        <w:t xml:space="preserve"> </w:t>
      </w:r>
      <w:r>
        <w:rPr>
          <w:rFonts w:ascii="Times New Roman" w:hAnsi="Times New Roman"/>
          <w:color w:val="auto"/>
          <w:sz w:val="24"/>
          <w:szCs w:val="24"/>
          <w:u w:val="single"/>
        </w:rPr>
        <w:t xml:space="preserve">  </w:t>
      </w:r>
      <w:r>
        <w:rPr>
          <w:rFonts w:hint="eastAsia" w:ascii="Times New Roman" w:hAnsi="Times New Roman"/>
          <w:color w:val="auto"/>
          <w:sz w:val="24"/>
          <w:szCs w:val="24"/>
        </w:rPr>
        <w:t>月</w:t>
      </w:r>
      <w:r>
        <w:rPr>
          <w:rFonts w:hint="eastAsia" w:ascii="Times New Roman" w:hAnsi="Times New Roman"/>
          <w:color w:val="auto"/>
          <w:sz w:val="24"/>
          <w:szCs w:val="24"/>
          <w:u w:val="single"/>
        </w:rPr>
        <w:t xml:space="preserve"> </w:t>
      </w:r>
      <w:r>
        <w:rPr>
          <w:rFonts w:ascii="Times New Roman" w:hAnsi="Times New Roman"/>
          <w:color w:val="auto"/>
          <w:sz w:val="24"/>
          <w:szCs w:val="24"/>
          <w:u w:val="single"/>
        </w:rPr>
        <w:t xml:space="preserve">  </w:t>
      </w:r>
      <w:r>
        <w:rPr>
          <w:rFonts w:hint="eastAsia" w:ascii="Times New Roman" w:hAnsi="Times New Roman"/>
          <w:color w:val="auto"/>
          <w:sz w:val="24"/>
          <w:szCs w:val="24"/>
        </w:rPr>
        <w:t>日</w:t>
      </w:r>
      <w:r>
        <w:rPr>
          <w:rFonts w:hint="eastAsia" w:ascii="Times New Roman" w:hAnsi="宋体"/>
          <w:color w:val="auto"/>
          <w:sz w:val="36"/>
          <w:szCs w:val="36"/>
        </w:rPr>
        <w:t xml:space="preserve"> </w:t>
      </w:r>
    </w:p>
    <w:p>
      <w:pPr>
        <w:rPr>
          <w:rFonts w:hint="eastAsia" w:ascii="宋体" w:hAnsi="宋体" w:eastAsia="宋体" w:cs="宋体"/>
          <w:color w:val="auto"/>
          <w:sz w:val="24"/>
          <w:szCs w:val="24"/>
        </w:rPr>
      </w:pPr>
    </w:p>
    <w:p>
      <w:pPr>
        <w:adjustRightInd w:val="0"/>
        <w:spacing w:line="360" w:lineRule="auto"/>
        <w:rPr>
          <w:rFonts w:hint="eastAsia" w:ascii="宋体" w:hAnsi="宋体" w:eastAsia="宋体" w:cs="宋体"/>
          <w:b w:val="0"/>
          <w:bCs/>
          <w:color w:val="auto"/>
          <w:sz w:val="28"/>
          <w:szCs w:val="28"/>
          <w:lang w:eastAsia="zh-CN"/>
        </w:rPr>
      </w:pPr>
      <w:r>
        <w:rPr>
          <w:rFonts w:hint="eastAsia" w:ascii="宋体" w:hAnsi="宋体" w:eastAsia="宋体" w:cs="宋体"/>
          <w:b w:val="0"/>
          <w:bCs/>
          <w:color w:val="auto"/>
          <w:sz w:val="28"/>
          <w:szCs w:val="28"/>
          <w:lang w:eastAsia="zh-CN"/>
        </w:rPr>
        <w:t>格式五</w:t>
      </w:r>
    </w:p>
    <w:p>
      <w:pPr>
        <w:adjustRightInd w:val="0"/>
        <w:spacing w:line="360" w:lineRule="auto"/>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供应商类似项目业绩一览表</w:t>
      </w:r>
    </w:p>
    <w:p>
      <w:pPr>
        <w:spacing w:line="400" w:lineRule="exact"/>
        <w:ind w:firstLine="527" w:firstLineChars="250"/>
        <w:rPr>
          <w:rFonts w:ascii="宋体"/>
          <w:b/>
          <w:color w:val="auto"/>
        </w:rPr>
      </w:pPr>
    </w:p>
    <w:tbl>
      <w:tblPr>
        <w:tblStyle w:val="13"/>
        <w:tblW w:w="8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9"/>
        <w:gridCol w:w="1748"/>
        <w:gridCol w:w="1481"/>
        <w:gridCol w:w="2262"/>
        <w:gridCol w:w="1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exact"/>
          <w:jc w:val="center"/>
        </w:trPr>
        <w:tc>
          <w:tcPr>
            <w:tcW w:w="899" w:type="dxa"/>
            <w:vAlign w:val="center"/>
          </w:tcPr>
          <w:p>
            <w:pPr>
              <w:pStyle w:val="8"/>
              <w:jc w:val="center"/>
              <w:rPr>
                <w:rFonts w:ascii="仿宋" w:hAnsi="仿宋" w:eastAsia="仿宋" w:cs="仿宋"/>
                <w:bCs/>
                <w:color w:val="auto"/>
                <w:sz w:val="24"/>
                <w:szCs w:val="24"/>
              </w:rPr>
            </w:pPr>
            <w:r>
              <w:rPr>
                <w:rFonts w:hint="eastAsia" w:ascii="仿宋" w:hAnsi="仿宋" w:eastAsia="仿宋" w:cs="仿宋"/>
                <w:bCs/>
                <w:color w:val="auto"/>
                <w:sz w:val="24"/>
                <w:szCs w:val="24"/>
              </w:rPr>
              <w:t>序号</w:t>
            </w:r>
          </w:p>
        </w:tc>
        <w:tc>
          <w:tcPr>
            <w:tcW w:w="1748" w:type="dxa"/>
            <w:vAlign w:val="center"/>
          </w:tcPr>
          <w:p>
            <w:pPr>
              <w:jc w:val="center"/>
              <w:rPr>
                <w:rFonts w:ascii="仿宋" w:hAnsi="仿宋" w:eastAsia="仿宋" w:cs="仿宋"/>
                <w:bCs/>
                <w:color w:val="auto"/>
              </w:rPr>
            </w:pPr>
            <w:r>
              <w:rPr>
                <w:rFonts w:hint="eastAsia" w:ascii="仿宋" w:hAnsi="仿宋" w:eastAsia="仿宋" w:cs="仿宋"/>
                <w:bCs/>
                <w:color w:val="auto"/>
              </w:rPr>
              <w:t>项目</w:t>
            </w:r>
          </w:p>
          <w:p>
            <w:pPr>
              <w:jc w:val="center"/>
              <w:rPr>
                <w:rFonts w:ascii="仿宋" w:hAnsi="仿宋" w:eastAsia="仿宋" w:cs="仿宋"/>
                <w:bCs/>
                <w:color w:val="auto"/>
              </w:rPr>
            </w:pPr>
            <w:r>
              <w:rPr>
                <w:rFonts w:hint="eastAsia" w:ascii="仿宋" w:hAnsi="仿宋" w:eastAsia="仿宋" w:cs="仿宋"/>
                <w:bCs/>
                <w:color w:val="auto"/>
              </w:rPr>
              <w:t>名称</w:t>
            </w:r>
          </w:p>
        </w:tc>
        <w:tc>
          <w:tcPr>
            <w:tcW w:w="1481" w:type="dxa"/>
            <w:vAlign w:val="center"/>
          </w:tcPr>
          <w:p>
            <w:pPr>
              <w:jc w:val="center"/>
              <w:rPr>
                <w:rFonts w:ascii="仿宋" w:hAnsi="仿宋" w:eastAsia="仿宋" w:cs="仿宋"/>
                <w:color w:val="auto"/>
              </w:rPr>
            </w:pPr>
            <w:r>
              <w:rPr>
                <w:rFonts w:hint="eastAsia" w:ascii="仿宋" w:hAnsi="仿宋" w:eastAsia="仿宋" w:cs="仿宋"/>
                <w:bCs/>
                <w:color w:val="auto"/>
              </w:rPr>
              <w:t>项目类型</w:t>
            </w:r>
          </w:p>
        </w:tc>
        <w:tc>
          <w:tcPr>
            <w:tcW w:w="2262" w:type="dxa"/>
            <w:vAlign w:val="center"/>
          </w:tcPr>
          <w:p>
            <w:pPr>
              <w:jc w:val="center"/>
              <w:rPr>
                <w:rFonts w:ascii="仿宋" w:hAnsi="仿宋" w:eastAsia="仿宋" w:cs="仿宋"/>
                <w:bCs/>
                <w:color w:val="auto"/>
              </w:rPr>
            </w:pPr>
            <w:r>
              <w:rPr>
                <w:rFonts w:hint="eastAsia" w:ascii="仿宋" w:hAnsi="仿宋" w:eastAsia="仿宋" w:cs="仿宋"/>
                <w:bCs/>
                <w:color w:val="auto"/>
              </w:rPr>
              <w:t>合同签订时间及金额</w:t>
            </w:r>
          </w:p>
        </w:tc>
        <w:tc>
          <w:tcPr>
            <w:tcW w:w="1850" w:type="dxa"/>
            <w:vAlign w:val="center"/>
          </w:tcPr>
          <w:p>
            <w:pPr>
              <w:jc w:val="center"/>
              <w:rPr>
                <w:rFonts w:ascii="仿宋" w:hAnsi="仿宋" w:eastAsia="仿宋" w:cs="仿宋"/>
                <w:bCs/>
                <w:color w:val="auto"/>
              </w:rPr>
            </w:pPr>
            <w:r>
              <w:rPr>
                <w:rFonts w:hint="eastAsia" w:ascii="仿宋" w:hAnsi="仿宋" w:eastAsia="仿宋" w:cs="仿宋"/>
                <w:bCs/>
                <w:color w:val="auto"/>
              </w:rPr>
              <w:t>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exact"/>
          <w:jc w:val="center"/>
        </w:trPr>
        <w:tc>
          <w:tcPr>
            <w:tcW w:w="899" w:type="dxa"/>
            <w:vAlign w:val="center"/>
          </w:tcPr>
          <w:p>
            <w:pPr>
              <w:pStyle w:val="8"/>
              <w:jc w:val="center"/>
              <w:rPr>
                <w:rFonts w:ascii="仿宋" w:hAnsi="仿宋" w:eastAsia="仿宋" w:cs="仿宋"/>
                <w:bCs/>
                <w:color w:val="auto"/>
                <w:sz w:val="24"/>
                <w:szCs w:val="24"/>
              </w:rPr>
            </w:pPr>
            <w:r>
              <w:rPr>
                <w:rFonts w:ascii="仿宋" w:hAnsi="仿宋" w:eastAsia="仿宋" w:cs="仿宋"/>
                <w:bCs/>
                <w:color w:val="auto"/>
                <w:sz w:val="24"/>
                <w:szCs w:val="24"/>
              </w:rPr>
              <w:t>1</w:t>
            </w:r>
          </w:p>
        </w:tc>
        <w:tc>
          <w:tcPr>
            <w:tcW w:w="1748" w:type="dxa"/>
            <w:vAlign w:val="center"/>
          </w:tcPr>
          <w:p>
            <w:pPr>
              <w:pStyle w:val="8"/>
              <w:jc w:val="center"/>
              <w:rPr>
                <w:rFonts w:ascii="仿宋" w:hAnsi="仿宋" w:eastAsia="仿宋" w:cs="仿宋"/>
                <w:bCs/>
                <w:color w:val="auto"/>
                <w:sz w:val="24"/>
                <w:szCs w:val="24"/>
              </w:rPr>
            </w:pPr>
          </w:p>
        </w:tc>
        <w:tc>
          <w:tcPr>
            <w:tcW w:w="1481" w:type="dxa"/>
            <w:vAlign w:val="center"/>
          </w:tcPr>
          <w:p>
            <w:pPr>
              <w:pStyle w:val="8"/>
              <w:jc w:val="center"/>
              <w:rPr>
                <w:rFonts w:ascii="仿宋" w:hAnsi="仿宋" w:eastAsia="仿宋" w:cs="仿宋"/>
                <w:bCs/>
                <w:color w:val="auto"/>
                <w:sz w:val="24"/>
                <w:szCs w:val="24"/>
              </w:rPr>
            </w:pPr>
          </w:p>
        </w:tc>
        <w:tc>
          <w:tcPr>
            <w:tcW w:w="2262" w:type="dxa"/>
            <w:vAlign w:val="center"/>
          </w:tcPr>
          <w:p>
            <w:pPr>
              <w:pStyle w:val="8"/>
              <w:jc w:val="center"/>
              <w:rPr>
                <w:rFonts w:ascii="仿宋" w:hAnsi="仿宋" w:eastAsia="仿宋" w:cs="仿宋"/>
                <w:bCs/>
                <w:color w:val="auto"/>
                <w:sz w:val="24"/>
                <w:szCs w:val="24"/>
              </w:rPr>
            </w:pPr>
          </w:p>
        </w:tc>
        <w:tc>
          <w:tcPr>
            <w:tcW w:w="1850" w:type="dxa"/>
            <w:vAlign w:val="center"/>
          </w:tcPr>
          <w:p>
            <w:pPr>
              <w:pStyle w:val="8"/>
              <w:jc w:val="center"/>
              <w:rPr>
                <w:rFonts w:ascii="仿宋" w:hAnsi="仿宋" w:eastAsia="仿宋" w:cs="仿宋"/>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exact"/>
          <w:jc w:val="center"/>
        </w:trPr>
        <w:tc>
          <w:tcPr>
            <w:tcW w:w="899" w:type="dxa"/>
            <w:vAlign w:val="center"/>
          </w:tcPr>
          <w:p>
            <w:pPr>
              <w:pStyle w:val="8"/>
              <w:jc w:val="center"/>
              <w:rPr>
                <w:rFonts w:ascii="仿宋" w:hAnsi="仿宋" w:eastAsia="仿宋" w:cs="仿宋"/>
                <w:bCs/>
                <w:color w:val="auto"/>
                <w:sz w:val="24"/>
                <w:szCs w:val="24"/>
              </w:rPr>
            </w:pPr>
            <w:r>
              <w:rPr>
                <w:rFonts w:ascii="仿宋" w:hAnsi="仿宋" w:eastAsia="仿宋" w:cs="仿宋"/>
                <w:bCs/>
                <w:color w:val="auto"/>
                <w:sz w:val="24"/>
                <w:szCs w:val="24"/>
              </w:rPr>
              <w:t>2</w:t>
            </w:r>
          </w:p>
        </w:tc>
        <w:tc>
          <w:tcPr>
            <w:tcW w:w="1748" w:type="dxa"/>
            <w:vAlign w:val="center"/>
          </w:tcPr>
          <w:p>
            <w:pPr>
              <w:pStyle w:val="8"/>
              <w:jc w:val="center"/>
              <w:rPr>
                <w:rFonts w:ascii="仿宋" w:hAnsi="仿宋" w:eastAsia="仿宋" w:cs="仿宋"/>
                <w:bCs/>
                <w:color w:val="auto"/>
                <w:sz w:val="24"/>
                <w:szCs w:val="24"/>
              </w:rPr>
            </w:pPr>
          </w:p>
        </w:tc>
        <w:tc>
          <w:tcPr>
            <w:tcW w:w="1481" w:type="dxa"/>
            <w:vAlign w:val="center"/>
          </w:tcPr>
          <w:p>
            <w:pPr>
              <w:pStyle w:val="8"/>
              <w:jc w:val="center"/>
              <w:rPr>
                <w:rFonts w:ascii="仿宋" w:hAnsi="仿宋" w:eastAsia="仿宋" w:cs="仿宋"/>
                <w:bCs/>
                <w:color w:val="auto"/>
                <w:sz w:val="24"/>
                <w:szCs w:val="24"/>
              </w:rPr>
            </w:pPr>
          </w:p>
        </w:tc>
        <w:tc>
          <w:tcPr>
            <w:tcW w:w="2262" w:type="dxa"/>
            <w:vAlign w:val="center"/>
          </w:tcPr>
          <w:p>
            <w:pPr>
              <w:pStyle w:val="8"/>
              <w:jc w:val="center"/>
              <w:rPr>
                <w:rFonts w:ascii="仿宋" w:hAnsi="仿宋" w:eastAsia="仿宋" w:cs="仿宋"/>
                <w:bCs/>
                <w:color w:val="auto"/>
                <w:sz w:val="24"/>
                <w:szCs w:val="24"/>
              </w:rPr>
            </w:pPr>
          </w:p>
        </w:tc>
        <w:tc>
          <w:tcPr>
            <w:tcW w:w="1850" w:type="dxa"/>
            <w:vAlign w:val="center"/>
          </w:tcPr>
          <w:p>
            <w:pPr>
              <w:pStyle w:val="8"/>
              <w:jc w:val="center"/>
              <w:rPr>
                <w:rFonts w:ascii="仿宋" w:hAnsi="仿宋" w:eastAsia="仿宋" w:cs="仿宋"/>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exact"/>
          <w:jc w:val="center"/>
        </w:trPr>
        <w:tc>
          <w:tcPr>
            <w:tcW w:w="899" w:type="dxa"/>
            <w:vAlign w:val="center"/>
          </w:tcPr>
          <w:p>
            <w:pPr>
              <w:pStyle w:val="8"/>
              <w:jc w:val="center"/>
              <w:rPr>
                <w:rFonts w:ascii="仿宋" w:hAnsi="仿宋" w:eastAsia="仿宋" w:cs="仿宋"/>
                <w:bCs/>
                <w:color w:val="auto"/>
                <w:sz w:val="24"/>
                <w:szCs w:val="24"/>
              </w:rPr>
            </w:pPr>
            <w:r>
              <w:rPr>
                <w:rFonts w:ascii="仿宋" w:hAnsi="仿宋" w:eastAsia="仿宋" w:cs="仿宋"/>
                <w:bCs/>
                <w:color w:val="auto"/>
                <w:sz w:val="24"/>
                <w:szCs w:val="24"/>
              </w:rPr>
              <w:t>3</w:t>
            </w:r>
          </w:p>
        </w:tc>
        <w:tc>
          <w:tcPr>
            <w:tcW w:w="1748" w:type="dxa"/>
            <w:vAlign w:val="center"/>
          </w:tcPr>
          <w:p>
            <w:pPr>
              <w:pStyle w:val="8"/>
              <w:jc w:val="center"/>
              <w:rPr>
                <w:rFonts w:ascii="仿宋" w:hAnsi="仿宋" w:eastAsia="仿宋" w:cs="仿宋"/>
                <w:bCs/>
                <w:color w:val="auto"/>
                <w:sz w:val="24"/>
                <w:szCs w:val="24"/>
              </w:rPr>
            </w:pPr>
          </w:p>
        </w:tc>
        <w:tc>
          <w:tcPr>
            <w:tcW w:w="1481" w:type="dxa"/>
            <w:vAlign w:val="center"/>
          </w:tcPr>
          <w:p>
            <w:pPr>
              <w:pStyle w:val="8"/>
              <w:jc w:val="center"/>
              <w:rPr>
                <w:rFonts w:ascii="仿宋" w:hAnsi="仿宋" w:eastAsia="仿宋" w:cs="仿宋"/>
                <w:bCs/>
                <w:color w:val="auto"/>
                <w:sz w:val="24"/>
                <w:szCs w:val="24"/>
              </w:rPr>
            </w:pPr>
          </w:p>
        </w:tc>
        <w:tc>
          <w:tcPr>
            <w:tcW w:w="2262" w:type="dxa"/>
            <w:vAlign w:val="center"/>
          </w:tcPr>
          <w:p>
            <w:pPr>
              <w:pStyle w:val="8"/>
              <w:jc w:val="center"/>
              <w:rPr>
                <w:rFonts w:ascii="仿宋" w:hAnsi="仿宋" w:eastAsia="仿宋" w:cs="仿宋"/>
                <w:bCs/>
                <w:color w:val="auto"/>
                <w:sz w:val="24"/>
                <w:szCs w:val="24"/>
              </w:rPr>
            </w:pPr>
          </w:p>
        </w:tc>
        <w:tc>
          <w:tcPr>
            <w:tcW w:w="1850" w:type="dxa"/>
            <w:vAlign w:val="center"/>
          </w:tcPr>
          <w:p>
            <w:pPr>
              <w:pStyle w:val="8"/>
              <w:jc w:val="center"/>
              <w:rPr>
                <w:rFonts w:ascii="仿宋" w:hAnsi="仿宋" w:eastAsia="仿宋" w:cs="仿宋"/>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exact"/>
          <w:jc w:val="center"/>
        </w:trPr>
        <w:tc>
          <w:tcPr>
            <w:tcW w:w="899" w:type="dxa"/>
            <w:vAlign w:val="center"/>
          </w:tcPr>
          <w:p>
            <w:pPr>
              <w:pStyle w:val="8"/>
              <w:jc w:val="center"/>
              <w:rPr>
                <w:rFonts w:ascii="仿宋" w:hAnsi="仿宋" w:eastAsia="仿宋" w:cs="仿宋"/>
                <w:bCs/>
                <w:color w:val="auto"/>
                <w:sz w:val="24"/>
                <w:szCs w:val="24"/>
              </w:rPr>
            </w:pPr>
            <w:r>
              <w:rPr>
                <w:rFonts w:ascii="仿宋" w:hAnsi="仿宋" w:eastAsia="仿宋" w:cs="仿宋"/>
                <w:bCs/>
                <w:color w:val="auto"/>
                <w:sz w:val="24"/>
                <w:szCs w:val="24"/>
              </w:rPr>
              <w:t>4</w:t>
            </w:r>
          </w:p>
        </w:tc>
        <w:tc>
          <w:tcPr>
            <w:tcW w:w="1748" w:type="dxa"/>
            <w:vAlign w:val="center"/>
          </w:tcPr>
          <w:p>
            <w:pPr>
              <w:pStyle w:val="8"/>
              <w:jc w:val="center"/>
              <w:rPr>
                <w:rFonts w:ascii="仿宋" w:hAnsi="仿宋" w:eastAsia="仿宋" w:cs="仿宋"/>
                <w:bCs/>
                <w:color w:val="auto"/>
                <w:sz w:val="24"/>
                <w:szCs w:val="24"/>
              </w:rPr>
            </w:pPr>
          </w:p>
        </w:tc>
        <w:tc>
          <w:tcPr>
            <w:tcW w:w="1481" w:type="dxa"/>
            <w:vAlign w:val="center"/>
          </w:tcPr>
          <w:p>
            <w:pPr>
              <w:pStyle w:val="8"/>
              <w:jc w:val="center"/>
              <w:rPr>
                <w:rFonts w:ascii="仿宋" w:hAnsi="仿宋" w:eastAsia="仿宋" w:cs="仿宋"/>
                <w:bCs/>
                <w:color w:val="auto"/>
                <w:sz w:val="24"/>
                <w:szCs w:val="24"/>
              </w:rPr>
            </w:pPr>
          </w:p>
        </w:tc>
        <w:tc>
          <w:tcPr>
            <w:tcW w:w="2262" w:type="dxa"/>
            <w:vAlign w:val="center"/>
          </w:tcPr>
          <w:p>
            <w:pPr>
              <w:pStyle w:val="8"/>
              <w:jc w:val="center"/>
              <w:rPr>
                <w:rFonts w:ascii="仿宋" w:hAnsi="仿宋" w:eastAsia="仿宋" w:cs="仿宋"/>
                <w:bCs/>
                <w:color w:val="auto"/>
                <w:sz w:val="24"/>
                <w:szCs w:val="24"/>
              </w:rPr>
            </w:pPr>
          </w:p>
        </w:tc>
        <w:tc>
          <w:tcPr>
            <w:tcW w:w="1850" w:type="dxa"/>
            <w:vAlign w:val="center"/>
          </w:tcPr>
          <w:p>
            <w:pPr>
              <w:pStyle w:val="8"/>
              <w:jc w:val="center"/>
              <w:rPr>
                <w:rFonts w:ascii="仿宋" w:hAnsi="仿宋" w:eastAsia="仿宋" w:cs="仿宋"/>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exact"/>
          <w:jc w:val="center"/>
        </w:trPr>
        <w:tc>
          <w:tcPr>
            <w:tcW w:w="899" w:type="dxa"/>
            <w:vAlign w:val="center"/>
          </w:tcPr>
          <w:p>
            <w:pPr>
              <w:pStyle w:val="8"/>
              <w:jc w:val="center"/>
              <w:rPr>
                <w:rFonts w:ascii="仿宋" w:hAnsi="仿宋" w:eastAsia="仿宋" w:cs="仿宋"/>
                <w:bCs/>
                <w:color w:val="auto"/>
                <w:sz w:val="24"/>
                <w:szCs w:val="24"/>
              </w:rPr>
            </w:pPr>
            <w:r>
              <w:rPr>
                <w:rFonts w:hint="eastAsia" w:ascii="仿宋" w:hAnsi="仿宋" w:eastAsia="仿宋" w:cs="仿宋"/>
                <w:bCs/>
                <w:color w:val="auto"/>
                <w:sz w:val="24"/>
                <w:szCs w:val="24"/>
              </w:rPr>
              <w:t>…</w:t>
            </w:r>
          </w:p>
        </w:tc>
        <w:tc>
          <w:tcPr>
            <w:tcW w:w="1748" w:type="dxa"/>
            <w:vAlign w:val="center"/>
          </w:tcPr>
          <w:p>
            <w:pPr>
              <w:pStyle w:val="8"/>
              <w:jc w:val="center"/>
              <w:rPr>
                <w:rFonts w:ascii="仿宋" w:hAnsi="仿宋" w:eastAsia="仿宋" w:cs="仿宋"/>
                <w:bCs/>
                <w:color w:val="auto"/>
                <w:sz w:val="24"/>
                <w:szCs w:val="24"/>
              </w:rPr>
            </w:pPr>
          </w:p>
        </w:tc>
        <w:tc>
          <w:tcPr>
            <w:tcW w:w="1481" w:type="dxa"/>
            <w:vAlign w:val="center"/>
          </w:tcPr>
          <w:p>
            <w:pPr>
              <w:pStyle w:val="8"/>
              <w:jc w:val="center"/>
              <w:rPr>
                <w:rFonts w:ascii="仿宋" w:hAnsi="仿宋" w:eastAsia="仿宋" w:cs="仿宋"/>
                <w:bCs/>
                <w:color w:val="auto"/>
                <w:sz w:val="24"/>
                <w:szCs w:val="24"/>
              </w:rPr>
            </w:pPr>
          </w:p>
        </w:tc>
        <w:tc>
          <w:tcPr>
            <w:tcW w:w="2262" w:type="dxa"/>
            <w:vAlign w:val="center"/>
          </w:tcPr>
          <w:p>
            <w:pPr>
              <w:pStyle w:val="8"/>
              <w:jc w:val="center"/>
              <w:rPr>
                <w:rFonts w:ascii="仿宋" w:hAnsi="仿宋" w:eastAsia="仿宋" w:cs="仿宋"/>
                <w:bCs/>
                <w:color w:val="auto"/>
                <w:sz w:val="24"/>
                <w:szCs w:val="24"/>
              </w:rPr>
            </w:pPr>
          </w:p>
        </w:tc>
        <w:tc>
          <w:tcPr>
            <w:tcW w:w="1850" w:type="dxa"/>
            <w:vAlign w:val="center"/>
          </w:tcPr>
          <w:p>
            <w:pPr>
              <w:pStyle w:val="8"/>
              <w:jc w:val="center"/>
              <w:rPr>
                <w:rFonts w:ascii="仿宋" w:hAnsi="仿宋" w:eastAsia="仿宋" w:cs="仿宋"/>
                <w:bCs/>
                <w:color w:val="auto"/>
                <w:sz w:val="24"/>
                <w:szCs w:val="24"/>
              </w:rPr>
            </w:pPr>
          </w:p>
        </w:tc>
      </w:tr>
    </w:tbl>
    <w:p>
      <w:pPr>
        <w:spacing w:line="400" w:lineRule="exact"/>
        <w:rPr>
          <w:rFonts w:ascii="宋体" w:cs="Arial"/>
          <w:color w:val="auto"/>
        </w:rPr>
      </w:pPr>
    </w:p>
    <w:p>
      <w:pPr>
        <w:spacing w:line="400" w:lineRule="exact"/>
        <w:ind w:left="360"/>
        <w:jc w:val="center"/>
        <w:rPr>
          <w:rFonts w:ascii="宋体" w:cs="Arial"/>
          <w:color w:val="auto"/>
          <w:sz w:val="21"/>
          <w:szCs w:val="21"/>
        </w:rPr>
      </w:pPr>
    </w:p>
    <w:p>
      <w:pPr>
        <w:rPr>
          <w:rFonts w:ascii="Times New Roman" w:hAnsi="Times New Roman"/>
          <w:color w:val="auto"/>
          <w:sz w:val="24"/>
          <w:szCs w:val="24"/>
        </w:rPr>
      </w:pPr>
    </w:p>
    <w:p>
      <w:pPr>
        <w:rPr>
          <w:rFonts w:ascii="Times New Roman" w:hAnsi="Times New Roman"/>
          <w:color w:val="auto"/>
          <w:sz w:val="24"/>
          <w:szCs w:val="24"/>
        </w:rPr>
      </w:pPr>
    </w:p>
    <w:p>
      <w:pPr>
        <w:ind w:firstLine="4080" w:firstLineChars="1700"/>
        <w:rPr>
          <w:rFonts w:ascii="Times New Roman" w:hAnsi="Times New Roman"/>
          <w:color w:val="auto"/>
          <w:sz w:val="24"/>
          <w:szCs w:val="24"/>
        </w:rPr>
      </w:pPr>
      <w:r>
        <w:rPr>
          <w:rFonts w:hint="eastAsia" w:ascii="Times New Roman" w:hAnsi="Times New Roman"/>
          <w:color w:val="auto"/>
          <w:sz w:val="24"/>
          <w:szCs w:val="24"/>
          <w:lang w:eastAsia="zh-CN"/>
        </w:rPr>
        <w:t>供应商</w:t>
      </w:r>
      <w:r>
        <w:rPr>
          <w:rFonts w:hint="eastAsia" w:ascii="Times New Roman" w:hAnsi="Times New Roman"/>
          <w:color w:val="auto"/>
          <w:sz w:val="24"/>
          <w:szCs w:val="24"/>
        </w:rPr>
        <w:t>：（盖章）</w:t>
      </w:r>
    </w:p>
    <w:p>
      <w:pPr>
        <w:rPr>
          <w:rFonts w:ascii="Times New Roman" w:hAnsi="Times New Roman"/>
          <w:color w:val="auto"/>
          <w:sz w:val="24"/>
          <w:szCs w:val="24"/>
        </w:rPr>
      </w:pPr>
    </w:p>
    <w:p>
      <w:pPr>
        <w:rPr>
          <w:rFonts w:ascii="Times New Roman" w:hAnsi="Times New Roman"/>
          <w:color w:val="auto"/>
          <w:sz w:val="24"/>
          <w:szCs w:val="24"/>
        </w:rPr>
      </w:pPr>
    </w:p>
    <w:p>
      <w:pPr>
        <w:rPr>
          <w:rFonts w:ascii="Times New Roman" w:hAnsi="Times New Roman"/>
          <w:color w:val="auto"/>
          <w:sz w:val="24"/>
          <w:szCs w:val="24"/>
        </w:rPr>
      </w:pPr>
    </w:p>
    <w:p>
      <w:pPr>
        <w:ind w:firstLine="4080" w:firstLineChars="1700"/>
        <w:rPr>
          <w:rFonts w:ascii="Times New Roman" w:hAnsi="Times New Roman"/>
          <w:color w:val="auto"/>
          <w:sz w:val="24"/>
          <w:szCs w:val="24"/>
        </w:rPr>
      </w:pPr>
      <w:r>
        <w:rPr>
          <w:rFonts w:hint="eastAsia" w:ascii="Times New Roman" w:hAnsi="宋体"/>
          <w:color w:val="auto"/>
          <w:sz w:val="24"/>
          <w:szCs w:val="24"/>
        </w:rPr>
        <w:t>法定代表人或委托代理人</w:t>
      </w:r>
      <w:r>
        <w:rPr>
          <w:rFonts w:hint="eastAsia" w:ascii="Times New Roman" w:hAnsi="Times New Roman"/>
          <w:color w:val="auto"/>
          <w:sz w:val="24"/>
          <w:szCs w:val="24"/>
        </w:rPr>
        <w:t>（签字或盖章）：</w:t>
      </w:r>
    </w:p>
    <w:p>
      <w:pPr>
        <w:rPr>
          <w:rFonts w:ascii="Times New Roman" w:hAnsi="Times New Roman"/>
          <w:color w:val="auto"/>
          <w:sz w:val="24"/>
          <w:szCs w:val="24"/>
        </w:rPr>
      </w:pPr>
    </w:p>
    <w:p>
      <w:pPr>
        <w:rPr>
          <w:rFonts w:ascii="Times New Roman" w:hAnsi="Times New Roman"/>
          <w:color w:val="auto"/>
          <w:sz w:val="24"/>
          <w:szCs w:val="24"/>
        </w:rPr>
      </w:pP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 xml:space="preserve">                         </w:t>
      </w:r>
    </w:p>
    <w:p>
      <w:pPr>
        <w:rPr>
          <w:rFonts w:ascii="Times New Roman" w:hAnsi="Times New Roman"/>
          <w:color w:val="auto"/>
          <w:sz w:val="24"/>
          <w:szCs w:val="24"/>
        </w:rPr>
      </w:pPr>
      <w:r>
        <w:rPr>
          <w:rFonts w:ascii="Times New Roman" w:hAnsi="Times New Roman"/>
          <w:color w:val="auto"/>
          <w:szCs w:val="24"/>
        </w:rPr>
        <w:t xml:space="preserve">                                        </w:t>
      </w:r>
      <w:r>
        <w:rPr>
          <w:rFonts w:ascii="Times New Roman" w:hAnsi="Times New Roman"/>
          <w:color w:val="auto"/>
          <w:sz w:val="24"/>
          <w:szCs w:val="24"/>
          <w:u w:val="single"/>
        </w:rPr>
        <w:t xml:space="preserve">     </w:t>
      </w:r>
      <w:r>
        <w:rPr>
          <w:rFonts w:hint="eastAsia" w:ascii="Times New Roman" w:hAnsi="Times New Roman"/>
          <w:color w:val="auto"/>
          <w:sz w:val="24"/>
          <w:szCs w:val="24"/>
        </w:rPr>
        <w:t>年</w:t>
      </w:r>
      <w:r>
        <w:rPr>
          <w:rFonts w:hint="eastAsia" w:ascii="Times New Roman" w:hAnsi="Times New Roman"/>
          <w:color w:val="auto"/>
          <w:sz w:val="24"/>
          <w:szCs w:val="24"/>
          <w:u w:val="single"/>
        </w:rPr>
        <w:t xml:space="preserve"> </w:t>
      </w:r>
      <w:r>
        <w:rPr>
          <w:rFonts w:ascii="Times New Roman" w:hAnsi="Times New Roman"/>
          <w:color w:val="auto"/>
          <w:sz w:val="24"/>
          <w:szCs w:val="24"/>
          <w:u w:val="single"/>
        </w:rPr>
        <w:t xml:space="preserve">  </w:t>
      </w:r>
      <w:r>
        <w:rPr>
          <w:rFonts w:hint="eastAsia" w:ascii="Times New Roman" w:hAnsi="Times New Roman"/>
          <w:color w:val="auto"/>
          <w:sz w:val="24"/>
          <w:szCs w:val="24"/>
        </w:rPr>
        <w:t>月</w:t>
      </w:r>
      <w:r>
        <w:rPr>
          <w:rFonts w:hint="eastAsia" w:ascii="Times New Roman" w:hAnsi="Times New Roman"/>
          <w:color w:val="auto"/>
          <w:sz w:val="24"/>
          <w:szCs w:val="24"/>
          <w:u w:val="single"/>
        </w:rPr>
        <w:t xml:space="preserve"> </w:t>
      </w:r>
      <w:r>
        <w:rPr>
          <w:rFonts w:ascii="Times New Roman" w:hAnsi="Times New Roman"/>
          <w:color w:val="auto"/>
          <w:sz w:val="24"/>
          <w:szCs w:val="24"/>
          <w:u w:val="single"/>
        </w:rPr>
        <w:t xml:space="preserve">  </w:t>
      </w:r>
      <w:r>
        <w:rPr>
          <w:rFonts w:hint="eastAsia" w:ascii="Times New Roman" w:hAnsi="Times New Roman"/>
          <w:color w:val="auto"/>
          <w:sz w:val="24"/>
          <w:szCs w:val="24"/>
        </w:rPr>
        <w:t>日</w:t>
      </w:r>
    </w:p>
    <w:p>
      <w:pPr>
        <w:numPr>
          <w:ilvl w:val="0"/>
          <w:numId w:val="0"/>
        </w:numPr>
        <w:ind w:leftChars="0"/>
        <w:jc w:val="both"/>
        <w:rPr>
          <w:rFonts w:hint="default" w:ascii="宋体" w:hAnsi="宋体" w:eastAsia="宋体" w:cs="宋体"/>
          <w:color w:val="auto"/>
          <w:sz w:val="32"/>
          <w:szCs w:val="32"/>
          <w:lang w:val="en-US" w:eastAsia="zh-CN"/>
        </w:rPr>
      </w:pPr>
    </w:p>
    <w:p>
      <w:pPr>
        <w:rPr>
          <w:rFonts w:hint="eastAsia" w:ascii="宋体" w:hAnsi="宋体" w:eastAsia="宋体" w:cs="宋体"/>
          <w:color w:val="auto"/>
          <w:sz w:val="24"/>
          <w:szCs w:val="24"/>
        </w:rPr>
      </w:pPr>
    </w:p>
    <w:p>
      <w:pPr>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格式</w:t>
      </w:r>
      <w:r>
        <w:rPr>
          <w:rFonts w:hint="eastAsia" w:ascii="宋体" w:hAnsi="宋体" w:eastAsia="宋体" w:cs="宋体"/>
          <w:color w:val="auto"/>
          <w:sz w:val="28"/>
          <w:szCs w:val="28"/>
          <w:lang w:eastAsia="zh-CN"/>
        </w:rPr>
        <w:t>六</w:t>
      </w:r>
    </w:p>
    <w:p>
      <w:pPr>
        <w:snapToGrid w:val="0"/>
        <w:spacing w:line="240" w:lineRule="auto"/>
        <w:jc w:val="center"/>
        <w:rPr>
          <w:rFonts w:hint="eastAsia" w:ascii="宋体" w:hAnsi="宋体"/>
          <w:b/>
          <w:color w:val="auto"/>
          <w:sz w:val="36"/>
          <w:szCs w:val="36"/>
          <w:lang w:eastAsia="zh-CN"/>
        </w:rPr>
      </w:pPr>
      <w:r>
        <w:rPr>
          <w:rFonts w:hint="eastAsia" w:ascii="宋体" w:hAnsi="宋体"/>
          <w:b/>
          <w:color w:val="auto"/>
          <w:sz w:val="36"/>
          <w:szCs w:val="36"/>
          <w:lang w:eastAsia="zh-CN"/>
        </w:rPr>
        <w:t>内江市第一人民医院</w:t>
      </w:r>
    </w:p>
    <w:p>
      <w:pPr>
        <w:snapToGrid w:val="0"/>
        <w:spacing w:line="240" w:lineRule="auto"/>
        <w:jc w:val="center"/>
        <w:rPr>
          <w:rFonts w:hint="eastAsia" w:ascii="宋体" w:hAnsi="宋体"/>
          <w:b/>
          <w:color w:val="auto"/>
          <w:sz w:val="36"/>
          <w:szCs w:val="36"/>
          <w:lang w:val="en-US" w:eastAsia="zh-CN"/>
        </w:rPr>
      </w:pPr>
      <w:r>
        <w:rPr>
          <w:rFonts w:hint="eastAsia" w:ascii="宋体" w:hAnsi="宋体"/>
          <w:b/>
          <w:color w:val="auto"/>
          <w:sz w:val="36"/>
          <w:szCs w:val="36"/>
          <w:lang w:val="en-US" w:eastAsia="zh-CN"/>
        </w:rPr>
        <w:t>外周血细胞染色体核型分析、抗核抗体测定（ANA）</w:t>
      </w:r>
    </w:p>
    <w:p>
      <w:pPr>
        <w:snapToGrid w:val="0"/>
        <w:spacing w:line="240" w:lineRule="auto"/>
        <w:jc w:val="center"/>
        <w:rPr>
          <w:rFonts w:ascii="宋体" w:hAnsi="宋体"/>
          <w:color w:val="auto"/>
          <w:sz w:val="24"/>
          <w:szCs w:val="24"/>
        </w:rPr>
      </w:pPr>
      <w:r>
        <w:rPr>
          <w:rFonts w:hint="eastAsia" w:ascii="宋体" w:hAnsi="宋体"/>
          <w:b/>
          <w:color w:val="auto"/>
          <w:sz w:val="36"/>
          <w:szCs w:val="36"/>
          <w:lang w:val="en-US" w:eastAsia="zh-CN"/>
        </w:rPr>
        <w:t>检验服务</w:t>
      </w:r>
      <w:r>
        <w:rPr>
          <w:rFonts w:hint="eastAsia" w:ascii="宋体" w:hAnsi="宋体"/>
          <w:b/>
          <w:color w:val="auto"/>
          <w:sz w:val="36"/>
          <w:szCs w:val="36"/>
          <w:lang w:eastAsia="zh-CN"/>
        </w:rPr>
        <w:t>项目报价表</w:t>
      </w:r>
    </w:p>
    <w:p>
      <w:pPr>
        <w:jc w:val="center"/>
        <w:rPr>
          <w:rFonts w:ascii="Times New Roman" w:hAnsi="Times New Roman"/>
          <w:color w:val="auto"/>
          <w:sz w:val="24"/>
          <w:szCs w:val="24"/>
        </w:rPr>
      </w:pPr>
    </w:p>
    <w:tbl>
      <w:tblPr>
        <w:tblStyle w:val="14"/>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2"/>
        <w:gridCol w:w="2983"/>
        <w:gridCol w:w="2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982" w:type="dxa"/>
            <mc:AlternateContent>
              <mc:Choice Requires="wpsCustomData">
                <wpsCustomData:diagonals>
                  <wpsCustomData:diagonal from="10000" to="30000">
                    <wpsCustomData:border w:val="single" w:color="auto" w:sz="4" w:space="0"/>
                  </wpsCustomData:diagonal>
                </wpsCustomData:diagonals>
              </mc:Choice>
            </mc:AlternateContent>
          </w:tcPr>
          <w:p>
            <w:pPr>
              <w:snapToGrid w:val="0"/>
              <w:spacing w:line="240" w:lineRule="auto"/>
              <w:jc w:val="center"/>
              <w:rPr>
                <w:rFonts w:hint="eastAsia" w:ascii="Times New Roman" w:hAnsi="Times New Roman"/>
                <w:color w:val="auto"/>
                <w:sz w:val="24"/>
                <w:szCs w:val="24"/>
                <w:vertAlign w:val="baseline"/>
                <w:lang w:eastAsia="zh-CN"/>
              </w:rPr>
            </w:pPr>
          </w:p>
          <w:p>
            <w:pPr>
              <w:snapToGrid w:val="0"/>
              <w:spacing w:line="240" w:lineRule="auto"/>
              <w:jc w:val="center"/>
              <w:rPr>
                <w:rFonts w:hint="eastAsia" w:ascii="Times New Roman" w:hAnsi="Times New Roman"/>
                <w:color w:val="auto"/>
                <w:sz w:val="24"/>
                <w:szCs w:val="24"/>
                <w:vertAlign w:val="baseline"/>
                <w:lang w:eastAsia="zh-CN"/>
              </w:rPr>
            </w:pPr>
          </w:p>
          <w:p>
            <w:pPr>
              <w:snapToGrid w:val="0"/>
              <w:spacing w:line="240" w:lineRule="auto"/>
              <w:jc w:val="center"/>
              <mc:AlternateContent>
                <mc:Choice Requires="wpsCustomData">
                  <wpsCustomData:diagonalParaType/>
                </mc:Choice>
              </mc:AlternateContent>
              <w:rPr>
                <w:rFonts w:hint="eastAsia" w:ascii="Times New Roman" w:hAnsi="Times New Roman" w:eastAsiaTheme="minorEastAsia"/>
                <w:color w:val="auto"/>
                <w:sz w:val="24"/>
                <w:szCs w:val="24"/>
                <w:vertAlign w:val="baseline"/>
                <w:lang w:eastAsia="zh-CN"/>
              </w:rPr>
            </w:pPr>
            <w:r>
              <w:rPr>
                <w:rFonts w:hint="eastAsia" w:ascii="Times New Roman" w:hAnsi="Times New Roman"/>
                <w:color w:val="auto"/>
                <w:sz w:val="24"/>
                <w:szCs w:val="24"/>
                <w:vertAlign w:val="baseline"/>
                <w:lang w:eastAsia="zh-CN"/>
              </w:rPr>
              <w:t>供应商名称</w:t>
            </w:r>
          </w:p>
          <w:p>
            <w:pPr>
              <w:ind w:firstLine="960" w:firstLineChars="400"/>
              <w:jc w:val="both"/>
              <w:rPr>
                <w:rFonts w:hint="eastAsia" w:ascii="Times New Roman" w:hAnsi="Times New Roman"/>
                <w:color w:val="auto"/>
                <w:sz w:val="24"/>
                <w:szCs w:val="24"/>
                <w:vertAlign w:val="baseline"/>
                <w:lang w:eastAsia="zh-CN"/>
              </w:rPr>
            </w:pPr>
          </w:p>
          <w:p>
            <w:pPr>
              <w:jc w:val="both"/>
              <w:rPr>
                <w:rFonts w:hint="eastAsia" w:ascii="Times New Roman" w:hAnsi="Times New Roman" w:eastAsiaTheme="minorEastAsia"/>
                <w:color w:val="auto"/>
                <w:sz w:val="24"/>
                <w:szCs w:val="24"/>
                <w:vertAlign w:val="baseline"/>
                <w:lang w:eastAsia="zh-CN"/>
              </w:rPr>
            </w:pPr>
            <w:r>
              <w:rPr>
                <w:rFonts w:hint="eastAsia" w:ascii="Times New Roman" w:hAnsi="Times New Roman"/>
                <w:color w:val="auto"/>
                <w:sz w:val="24"/>
                <w:szCs w:val="24"/>
                <w:vertAlign w:val="baseline"/>
                <w:lang w:eastAsia="zh-CN"/>
              </w:rPr>
              <w:t>内容</w:t>
            </w:r>
          </w:p>
        </w:tc>
        <w:tc>
          <w:tcPr>
            <w:tcW w:w="2983" w:type="dxa"/>
          </w:tcPr>
          <w:p>
            <w:pPr>
              <w:jc w:val="center"/>
              <w:rPr>
                <w:rFonts w:hint="eastAsia" w:ascii="Times New Roman" w:hAnsi="Times New Roman"/>
                <w:color w:val="auto"/>
                <w:sz w:val="24"/>
                <w:szCs w:val="24"/>
                <w:vertAlign w:val="baseline"/>
                <w:lang w:eastAsia="zh-CN"/>
              </w:rPr>
            </w:pPr>
          </w:p>
          <w:p>
            <w:pPr>
              <w:jc w:val="center"/>
              <w:rPr>
                <w:rFonts w:hint="eastAsia" w:ascii="Times New Roman" w:hAnsi="Times New Roman" w:eastAsiaTheme="minorEastAsia"/>
                <w:color w:val="auto"/>
                <w:sz w:val="24"/>
                <w:szCs w:val="24"/>
                <w:vertAlign w:val="baseline"/>
                <w:lang w:eastAsia="zh-CN"/>
              </w:rPr>
            </w:pPr>
            <w:r>
              <w:rPr>
                <w:rFonts w:hint="eastAsia" w:ascii="Times New Roman" w:hAnsi="Times New Roman"/>
                <w:color w:val="auto"/>
                <w:sz w:val="24"/>
                <w:szCs w:val="24"/>
                <w:vertAlign w:val="baseline"/>
                <w:lang w:eastAsia="zh-CN"/>
              </w:rPr>
              <w:t>项目</w:t>
            </w:r>
          </w:p>
        </w:tc>
        <w:tc>
          <w:tcPr>
            <w:tcW w:w="2983" w:type="dxa"/>
          </w:tcPr>
          <w:p>
            <w:pPr>
              <w:jc w:val="center"/>
              <w:rPr>
                <w:rFonts w:hint="eastAsia" w:ascii="Times New Roman" w:hAnsi="Times New Roman"/>
                <w:color w:val="auto"/>
                <w:sz w:val="24"/>
                <w:szCs w:val="24"/>
                <w:vertAlign w:val="baseline"/>
                <w:lang w:eastAsia="zh-CN"/>
              </w:rPr>
            </w:pPr>
          </w:p>
          <w:p>
            <w:pPr>
              <w:jc w:val="center"/>
              <w:rPr>
                <w:rFonts w:hint="eastAsia" w:ascii="Times New Roman" w:hAnsi="Times New Roman" w:eastAsiaTheme="minorEastAsia"/>
                <w:color w:val="auto"/>
                <w:sz w:val="24"/>
                <w:szCs w:val="24"/>
                <w:vertAlign w:val="baseline"/>
                <w:lang w:val="en-US" w:eastAsia="zh-CN"/>
              </w:rPr>
            </w:pPr>
            <w:r>
              <w:rPr>
                <w:rFonts w:hint="eastAsia" w:ascii="Times New Roman" w:hAnsi="Times New Roman"/>
                <w:color w:val="auto"/>
                <w:sz w:val="24"/>
                <w:szCs w:val="24"/>
                <w:vertAlign w:val="baseline"/>
                <w:lang w:eastAsia="zh-CN"/>
              </w:rPr>
              <w:t>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2982" w:type="dxa"/>
          </w:tcPr>
          <w:p>
            <w:pPr>
              <w:jc w:val="center"/>
              <w:rPr>
                <w:rFonts w:hint="eastAsia" w:ascii="Times New Roman" w:hAnsi="Times New Roman" w:eastAsiaTheme="minorEastAsia"/>
                <w:color w:val="auto"/>
                <w:sz w:val="24"/>
                <w:szCs w:val="24"/>
                <w:vertAlign w:val="baseline"/>
                <w:lang w:eastAsia="zh-CN"/>
              </w:rPr>
            </w:pPr>
          </w:p>
        </w:tc>
        <w:tc>
          <w:tcPr>
            <w:tcW w:w="2983" w:type="dxa"/>
          </w:tcPr>
          <w:p>
            <w:pPr>
              <w:jc w:val="center"/>
              <w:rPr>
                <w:rFonts w:ascii="Times New Roman" w:hAnsi="Times New Roman"/>
                <w:color w:val="auto"/>
                <w:sz w:val="24"/>
                <w:szCs w:val="24"/>
                <w:vertAlign w:val="baseline"/>
              </w:rPr>
            </w:pPr>
          </w:p>
        </w:tc>
        <w:tc>
          <w:tcPr>
            <w:tcW w:w="2983" w:type="dxa"/>
          </w:tcPr>
          <w:p>
            <w:pPr>
              <w:jc w:val="center"/>
              <w:rPr>
                <w:rFonts w:ascii="Times New Roman" w:hAnsi="Times New Roman"/>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982" w:type="dxa"/>
          </w:tcPr>
          <w:p>
            <w:pPr>
              <w:jc w:val="center"/>
              <w:rPr>
                <w:rFonts w:ascii="Times New Roman" w:hAnsi="Times New Roman"/>
                <w:color w:val="auto"/>
                <w:sz w:val="24"/>
                <w:szCs w:val="24"/>
                <w:vertAlign w:val="baseline"/>
              </w:rPr>
            </w:pPr>
          </w:p>
        </w:tc>
        <w:tc>
          <w:tcPr>
            <w:tcW w:w="2983" w:type="dxa"/>
          </w:tcPr>
          <w:p>
            <w:pPr>
              <w:jc w:val="center"/>
              <w:rPr>
                <w:rFonts w:ascii="Times New Roman" w:hAnsi="Times New Roman"/>
                <w:color w:val="auto"/>
                <w:sz w:val="24"/>
                <w:szCs w:val="24"/>
                <w:vertAlign w:val="baseline"/>
              </w:rPr>
            </w:pPr>
          </w:p>
        </w:tc>
        <w:tc>
          <w:tcPr>
            <w:tcW w:w="2983" w:type="dxa"/>
          </w:tcPr>
          <w:p>
            <w:pPr>
              <w:jc w:val="center"/>
              <w:rPr>
                <w:rFonts w:ascii="Times New Roman" w:hAnsi="Times New Roman"/>
                <w:color w:val="auto"/>
                <w:sz w:val="24"/>
                <w:szCs w:val="24"/>
                <w:vertAlign w:val="baseline"/>
              </w:rPr>
            </w:pPr>
          </w:p>
        </w:tc>
      </w:tr>
    </w:tbl>
    <w:p>
      <w:pPr>
        <w:jc w:val="center"/>
        <w:rPr>
          <w:rFonts w:ascii="Times New Roman" w:hAnsi="Times New Roman"/>
          <w:color w:val="auto"/>
          <w:sz w:val="24"/>
          <w:szCs w:val="24"/>
        </w:rPr>
      </w:pPr>
    </w:p>
    <w:p>
      <w:pPr>
        <w:spacing w:line="360" w:lineRule="auto"/>
        <w:rPr>
          <w:rFonts w:hint="eastAsia" w:ascii="Times New Roman" w:hAnsi="Times New Roman"/>
          <w:color w:val="auto"/>
          <w:sz w:val="24"/>
          <w:szCs w:val="24"/>
          <w:lang w:val="en-US" w:eastAsia="zh-CN"/>
        </w:rPr>
      </w:pPr>
      <w:r>
        <w:rPr>
          <w:rFonts w:hint="eastAsia" w:ascii="Times New Roman" w:hAnsi="Times New Roman"/>
          <w:color w:val="auto"/>
          <w:sz w:val="24"/>
          <w:szCs w:val="24"/>
          <w:lang w:val="en-US" w:eastAsia="zh-CN"/>
        </w:rPr>
        <w:t xml:space="preserve">   </w:t>
      </w:r>
    </w:p>
    <w:p>
      <w:pPr>
        <w:rPr>
          <w:rFonts w:ascii="Times New Roman" w:hAnsi="Times New Roman"/>
          <w:color w:val="auto"/>
          <w:sz w:val="24"/>
          <w:szCs w:val="24"/>
        </w:rPr>
      </w:pPr>
    </w:p>
    <w:p>
      <w:pPr>
        <w:rPr>
          <w:rFonts w:ascii="Times New Roman" w:hAnsi="Times New Roman"/>
          <w:color w:val="auto"/>
          <w:sz w:val="24"/>
          <w:szCs w:val="24"/>
        </w:rPr>
      </w:pPr>
    </w:p>
    <w:p>
      <w:pPr>
        <w:rPr>
          <w:rFonts w:ascii="Times New Roman" w:hAnsi="Times New Roman"/>
          <w:color w:val="auto"/>
          <w:sz w:val="24"/>
          <w:szCs w:val="24"/>
        </w:rPr>
      </w:pPr>
    </w:p>
    <w:p>
      <w:pPr>
        <w:rPr>
          <w:rFonts w:ascii="Times New Roman" w:hAnsi="Times New Roman"/>
          <w:color w:val="auto"/>
          <w:sz w:val="24"/>
          <w:szCs w:val="24"/>
        </w:rPr>
      </w:pPr>
    </w:p>
    <w:p>
      <w:pPr>
        <w:ind w:firstLine="4080" w:firstLineChars="1700"/>
        <w:rPr>
          <w:rFonts w:ascii="Times New Roman" w:hAnsi="Times New Roman"/>
          <w:color w:val="auto"/>
          <w:sz w:val="24"/>
          <w:szCs w:val="24"/>
        </w:rPr>
      </w:pPr>
      <w:r>
        <w:rPr>
          <w:rFonts w:hint="eastAsia" w:ascii="Times New Roman" w:hAnsi="Times New Roman"/>
          <w:color w:val="auto"/>
          <w:sz w:val="24"/>
          <w:szCs w:val="24"/>
          <w:lang w:eastAsia="zh-CN"/>
        </w:rPr>
        <w:t>供应商</w:t>
      </w:r>
      <w:r>
        <w:rPr>
          <w:rFonts w:hint="eastAsia" w:ascii="Times New Roman" w:hAnsi="Times New Roman"/>
          <w:color w:val="auto"/>
          <w:sz w:val="24"/>
          <w:szCs w:val="24"/>
        </w:rPr>
        <w:t>：（盖章）</w:t>
      </w:r>
    </w:p>
    <w:p>
      <w:pPr>
        <w:rPr>
          <w:rFonts w:ascii="Times New Roman" w:hAnsi="Times New Roman"/>
          <w:color w:val="auto"/>
          <w:sz w:val="24"/>
          <w:szCs w:val="24"/>
        </w:rPr>
      </w:pPr>
    </w:p>
    <w:p>
      <w:pPr>
        <w:rPr>
          <w:rFonts w:ascii="Times New Roman" w:hAnsi="Times New Roman"/>
          <w:color w:val="auto"/>
          <w:sz w:val="24"/>
          <w:szCs w:val="24"/>
        </w:rPr>
      </w:pPr>
    </w:p>
    <w:p>
      <w:pPr>
        <w:rPr>
          <w:rFonts w:ascii="Times New Roman" w:hAnsi="Times New Roman"/>
          <w:color w:val="auto"/>
          <w:sz w:val="24"/>
          <w:szCs w:val="24"/>
        </w:rPr>
      </w:pPr>
    </w:p>
    <w:p>
      <w:pPr>
        <w:ind w:firstLine="4080" w:firstLineChars="1700"/>
        <w:rPr>
          <w:rFonts w:ascii="Times New Roman" w:hAnsi="Times New Roman"/>
          <w:color w:val="auto"/>
          <w:sz w:val="24"/>
          <w:szCs w:val="24"/>
        </w:rPr>
      </w:pPr>
      <w:r>
        <w:rPr>
          <w:rFonts w:hint="eastAsia" w:ascii="Times New Roman" w:hAnsi="宋体"/>
          <w:color w:val="auto"/>
          <w:sz w:val="24"/>
          <w:szCs w:val="24"/>
        </w:rPr>
        <w:t>法定代表人或委托代理人</w:t>
      </w:r>
      <w:r>
        <w:rPr>
          <w:rFonts w:hint="eastAsia" w:ascii="Times New Roman" w:hAnsi="Times New Roman"/>
          <w:color w:val="auto"/>
          <w:sz w:val="24"/>
          <w:szCs w:val="24"/>
        </w:rPr>
        <w:t>（签字或盖章）：</w:t>
      </w:r>
    </w:p>
    <w:p>
      <w:pPr>
        <w:rPr>
          <w:rFonts w:ascii="Times New Roman" w:hAnsi="Times New Roman"/>
          <w:color w:val="auto"/>
          <w:sz w:val="24"/>
          <w:szCs w:val="24"/>
        </w:rPr>
      </w:pPr>
    </w:p>
    <w:p>
      <w:pPr>
        <w:rPr>
          <w:rFonts w:ascii="Times New Roman" w:hAnsi="Times New Roman"/>
          <w:color w:val="auto"/>
          <w:sz w:val="24"/>
          <w:szCs w:val="24"/>
        </w:rPr>
      </w:pP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 xml:space="preserve">                         </w:t>
      </w:r>
    </w:p>
    <w:p>
      <w:pPr>
        <w:rPr>
          <w:rFonts w:ascii="Times New Roman" w:hAnsi="Times New Roman"/>
          <w:color w:val="auto"/>
          <w:sz w:val="24"/>
          <w:szCs w:val="24"/>
        </w:rPr>
      </w:pPr>
      <w:r>
        <w:rPr>
          <w:rFonts w:ascii="Times New Roman" w:hAnsi="Times New Roman"/>
          <w:color w:val="auto"/>
          <w:szCs w:val="24"/>
        </w:rPr>
        <w:t xml:space="preserve">                                        </w:t>
      </w:r>
      <w:r>
        <w:rPr>
          <w:rFonts w:ascii="Times New Roman" w:hAnsi="Times New Roman"/>
          <w:color w:val="auto"/>
          <w:sz w:val="24"/>
          <w:szCs w:val="24"/>
          <w:u w:val="single"/>
        </w:rPr>
        <w:t xml:space="preserve">     </w:t>
      </w:r>
      <w:r>
        <w:rPr>
          <w:rFonts w:hint="eastAsia" w:ascii="Times New Roman" w:hAnsi="Times New Roman"/>
          <w:color w:val="auto"/>
          <w:sz w:val="24"/>
          <w:szCs w:val="24"/>
        </w:rPr>
        <w:t>年</w:t>
      </w:r>
      <w:r>
        <w:rPr>
          <w:rFonts w:hint="eastAsia" w:ascii="Times New Roman" w:hAnsi="Times New Roman"/>
          <w:color w:val="auto"/>
          <w:sz w:val="24"/>
          <w:szCs w:val="24"/>
          <w:u w:val="single"/>
        </w:rPr>
        <w:t xml:space="preserve"> </w:t>
      </w:r>
      <w:r>
        <w:rPr>
          <w:rFonts w:ascii="Times New Roman" w:hAnsi="Times New Roman"/>
          <w:color w:val="auto"/>
          <w:sz w:val="24"/>
          <w:szCs w:val="24"/>
          <w:u w:val="single"/>
        </w:rPr>
        <w:t xml:space="preserve">  </w:t>
      </w:r>
      <w:r>
        <w:rPr>
          <w:rFonts w:hint="eastAsia" w:ascii="Times New Roman" w:hAnsi="Times New Roman"/>
          <w:color w:val="auto"/>
          <w:sz w:val="24"/>
          <w:szCs w:val="24"/>
        </w:rPr>
        <w:t>月</w:t>
      </w:r>
      <w:r>
        <w:rPr>
          <w:rFonts w:hint="eastAsia" w:ascii="Times New Roman" w:hAnsi="Times New Roman"/>
          <w:color w:val="auto"/>
          <w:sz w:val="24"/>
          <w:szCs w:val="24"/>
          <w:u w:val="single"/>
        </w:rPr>
        <w:t xml:space="preserve"> </w:t>
      </w:r>
      <w:r>
        <w:rPr>
          <w:rFonts w:ascii="Times New Roman" w:hAnsi="Times New Roman"/>
          <w:color w:val="auto"/>
          <w:sz w:val="24"/>
          <w:szCs w:val="24"/>
          <w:u w:val="single"/>
        </w:rPr>
        <w:t xml:space="preserve">  </w:t>
      </w:r>
      <w:r>
        <w:rPr>
          <w:rFonts w:hint="eastAsia" w:ascii="Times New Roman" w:hAnsi="Times New Roman"/>
          <w:color w:val="auto"/>
          <w:sz w:val="24"/>
          <w:szCs w:val="24"/>
        </w:rPr>
        <w:t>日</w:t>
      </w:r>
    </w:p>
    <w:p>
      <w:pPr>
        <w:numPr>
          <w:ilvl w:val="0"/>
          <w:numId w:val="0"/>
        </w:numPr>
        <w:ind w:leftChars="0"/>
        <w:jc w:val="both"/>
        <w:rPr>
          <w:rFonts w:hint="default" w:ascii="宋体" w:hAnsi="宋体" w:eastAsia="宋体" w:cs="宋体"/>
          <w:color w:val="auto"/>
          <w:sz w:val="32"/>
          <w:szCs w:val="32"/>
          <w:lang w:val="en-US" w:eastAsia="zh-CN"/>
        </w:rPr>
      </w:pPr>
    </w:p>
    <w:p>
      <w:pPr>
        <w:spacing w:line="276" w:lineRule="auto"/>
        <w:ind w:firstLine="415" w:firstLineChars="197"/>
        <w:rPr>
          <w:rFonts w:hint="eastAsia" w:ascii="宋体" w:hAnsi="宋体"/>
          <w:b/>
          <w:bCs/>
          <w:color w:val="auto"/>
          <w:szCs w:val="28"/>
        </w:rPr>
      </w:pPr>
    </w:p>
    <w:p>
      <w:pPr>
        <w:spacing w:line="276" w:lineRule="auto"/>
        <w:ind w:firstLine="415" w:firstLineChars="197"/>
        <w:rPr>
          <w:rFonts w:hint="eastAsia" w:ascii="宋体" w:hAnsi="宋体"/>
          <w:b/>
          <w:bCs/>
          <w:color w:val="auto"/>
          <w:szCs w:val="28"/>
        </w:rPr>
      </w:pPr>
    </w:p>
    <w:p>
      <w:pPr>
        <w:spacing w:line="276" w:lineRule="auto"/>
        <w:ind w:firstLine="415" w:firstLineChars="197"/>
        <w:rPr>
          <w:rFonts w:hint="eastAsia" w:ascii="宋体" w:hAnsi="宋体"/>
          <w:b/>
          <w:bCs/>
          <w:color w:val="auto"/>
          <w:szCs w:val="28"/>
        </w:rPr>
      </w:pPr>
    </w:p>
    <w:p>
      <w:pPr>
        <w:spacing w:line="276" w:lineRule="auto"/>
        <w:ind w:firstLine="415" w:firstLineChars="197"/>
        <w:rPr>
          <w:rFonts w:hint="eastAsia" w:ascii="宋体" w:hAnsi="宋体"/>
          <w:b/>
          <w:bCs/>
          <w:color w:val="auto"/>
          <w:szCs w:val="28"/>
        </w:rPr>
      </w:pPr>
    </w:p>
    <w:p>
      <w:pPr>
        <w:spacing w:line="276" w:lineRule="auto"/>
        <w:ind w:firstLine="415" w:firstLineChars="197"/>
        <w:rPr>
          <w:rFonts w:hint="eastAsia" w:ascii="宋体" w:hAnsi="宋体"/>
          <w:b/>
          <w:bCs/>
          <w:color w:val="auto"/>
          <w:szCs w:val="28"/>
        </w:rPr>
      </w:pPr>
    </w:p>
    <w:p>
      <w:pPr>
        <w:spacing w:line="276" w:lineRule="auto"/>
        <w:ind w:firstLine="415" w:firstLineChars="197"/>
        <w:rPr>
          <w:rFonts w:hint="eastAsia" w:ascii="宋体" w:hAnsi="宋体"/>
          <w:b/>
          <w:bCs/>
          <w:color w:val="auto"/>
          <w:szCs w:val="28"/>
        </w:rPr>
      </w:pPr>
    </w:p>
    <w:p>
      <w:pPr>
        <w:spacing w:line="276" w:lineRule="auto"/>
        <w:ind w:firstLine="415" w:firstLineChars="197"/>
        <w:rPr>
          <w:rFonts w:hint="eastAsia" w:ascii="宋体" w:hAnsi="宋体"/>
          <w:b/>
          <w:bCs/>
          <w:color w:val="auto"/>
          <w:szCs w:val="28"/>
        </w:rPr>
      </w:pPr>
    </w:p>
    <w:p>
      <w:pPr>
        <w:spacing w:line="276" w:lineRule="auto"/>
        <w:rPr>
          <w:rFonts w:hint="eastAsia" w:ascii="宋体" w:hAnsi="宋体" w:eastAsia="宋体" w:cs="宋体"/>
          <w:b w:val="0"/>
          <w:bCs w:val="0"/>
          <w:color w:val="auto"/>
          <w:sz w:val="28"/>
          <w:szCs w:val="28"/>
          <w:lang w:eastAsia="zh-CN"/>
        </w:rPr>
      </w:pPr>
    </w:p>
    <w:p>
      <w:pPr>
        <w:spacing w:line="276" w:lineRule="auto"/>
        <w:rPr>
          <w:rFonts w:hint="eastAsia" w:ascii="宋体" w:hAnsi="宋体" w:eastAsia="宋体" w:cs="宋体"/>
          <w:b w:val="0"/>
          <w:bCs w:val="0"/>
          <w:color w:val="auto"/>
          <w:sz w:val="28"/>
          <w:szCs w:val="28"/>
          <w:lang w:eastAsia="zh-CN"/>
        </w:rPr>
      </w:pPr>
    </w:p>
    <w:p>
      <w:pPr>
        <w:pStyle w:val="2"/>
        <w:rPr>
          <w:rFonts w:hint="eastAsia"/>
          <w:color w:val="auto"/>
          <w:lang w:eastAsia="zh-CN"/>
        </w:rPr>
      </w:pPr>
    </w:p>
    <w:p>
      <w:pPr>
        <w:spacing w:line="276" w:lineRule="auto"/>
        <w:rPr>
          <w:rFonts w:hint="default" w:ascii="宋体" w:hAnsi="宋体" w:eastAsia="宋体" w:cs="宋体"/>
          <w:b/>
          <w:color w:val="auto"/>
          <w:sz w:val="36"/>
          <w:szCs w:val="36"/>
          <w:lang w:val="en-US"/>
        </w:rPr>
      </w:pPr>
      <w:r>
        <w:rPr>
          <w:rFonts w:hint="eastAsia" w:ascii="宋体" w:hAnsi="宋体" w:eastAsia="宋体" w:cs="宋体"/>
          <w:b w:val="0"/>
          <w:bCs w:val="0"/>
          <w:color w:val="auto"/>
          <w:sz w:val="28"/>
          <w:szCs w:val="28"/>
          <w:lang w:eastAsia="zh-CN"/>
        </w:rPr>
        <w:t>格式七</w:t>
      </w:r>
    </w:p>
    <w:p>
      <w:pPr>
        <w:spacing w:line="400" w:lineRule="exact"/>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特别声明</w:t>
      </w:r>
    </w:p>
    <w:p>
      <w:pPr>
        <w:spacing w:line="520" w:lineRule="exact"/>
        <w:jc w:val="center"/>
        <w:rPr>
          <w:rFonts w:ascii="宋体"/>
          <w:b/>
          <w:color w:val="auto"/>
          <w:sz w:val="32"/>
          <w:szCs w:val="28"/>
        </w:rPr>
      </w:pPr>
    </w:p>
    <w:p>
      <w:pPr>
        <w:pStyle w:val="9"/>
        <w:spacing w:line="520" w:lineRule="exact"/>
        <w:ind w:left="420" w:leftChars="200"/>
        <w:rPr>
          <w:rFonts w:ascii="宋体"/>
          <w:b/>
          <w:color w:val="auto"/>
          <w:sz w:val="21"/>
          <w:szCs w:val="21"/>
          <w:u w:val="single"/>
        </w:rPr>
      </w:pPr>
      <w:r>
        <w:rPr>
          <w:rFonts w:hint="eastAsia" w:ascii="宋体" w:hAnsi="宋体"/>
          <w:b/>
          <w:color w:val="auto"/>
          <w:sz w:val="21"/>
          <w:szCs w:val="21"/>
        </w:rPr>
        <w:t>内容包括：</w:t>
      </w:r>
    </w:p>
    <w:p>
      <w:pPr>
        <w:rPr>
          <w:rFonts w:ascii="宋体"/>
          <w:color w:val="auto"/>
          <w:sz w:val="21"/>
          <w:szCs w:val="21"/>
        </w:rPr>
      </w:pPr>
    </w:p>
    <w:p>
      <w:pPr>
        <w:rPr>
          <w:rFonts w:ascii="宋体"/>
          <w:color w:val="auto"/>
          <w:sz w:val="21"/>
          <w:szCs w:val="21"/>
        </w:rPr>
      </w:pPr>
    </w:p>
    <w:p>
      <w:pPr>
        <w:rPr>
          <w:rFonts w:ascii="宋体"/>
          <w:color w:val="auto"/>
          <w:sz w:val="21"/>
          <w:szCs w:val="21"/>
        </w:rPr>
      </w:pPr>
    </w:p>
    <w:p>
      <w:pPr>
        <w:rPr>
          <w:rFonts w:ascii="宋体"/>
          <w:color w:val="auto"/>
          <w:sz w:val="21"/>
          <w:szCs w:val="21"/>
        </w:rPr>
      </w:pPr>
    </w:p>
    <w:p>
      <w:pPr>
        <w:ind w:firstLine="4080" w:firstLineChars="1700"/>
        <w:rPr>
          <w:rFonts w:ascii="Times New Roman" w:hAnsi="Times New Roman"/>
          <w:color w:val="auto"/>
          <w:sz w:val="24"/>
          <w:szCs w:val="24"/>
        </w:rPr>
      </w:pPr>
      <w:r>
        <w:rPr>
          <w:rFonts w:hint="eastAsia" w:ascii="Times New Roman" w:hAnsi="Times New Roman"/>
          <w:color w:val="auto"/>
          <w:sz w:val="24"/>
          <w:szCs w:val="24"/>
          <w:lang w:eastAsia="zh-CN"/>
        </w:rPr>
        <w:t>供应商</w:t>
      </w:r>
      <w:r>
        <w:rPr>
          <w:rFonts w:hint="eastAsia" w:ascii="Times New Roman" w:hAnsi="Times New Roman"/>
          <w:color w:val="auto"/>
          <w:sz w:val="24"/>
          <w:szCs w:val="24"/>
        </w:rPr>
        <w:t>：（盖章）</w:t>
      </w:r>
    </w:p>
    <w:p>
      <w:pPr>
        <w:rPr>
          <w:rFonts w:ascii="Times New Roman" w:hAnsi="Times New Roman"/>
          <w:color w:val="auto"/>
          <w:sz w:val="24"/>
          <w:szCs w:val="24"/>
        </w:rPr>
      </w:pPr>
    </w:p>
    <w:p>
      <w:pPr>
        <w:rPr>
          <w:rFonts w:ascii="Times New Roman" w:hAnsi="Times New Roman"/>
          <w:color w:val="auto"/>
          <w:sz w:val="24"/>
          <w:szCs w:val="24"/>
        </w:rPr>
      </w:pPr>
    </w:p>
    <w:p>
      <w:pPr>
        <w:rPr>
          <w:rFonts w:ascii="Times New Roman" w:hAnsi="Times New Roman"/>
          <w:color w:val="auto"/>
          <w:sz w:val="24"/>
          <w:szCs w:val="24"/>
        </w:rPr>
      </w:pPr>
    </w:p>
    <w:p>
      <w:pPr>
        <w:ind w:firstLine="4080" w:firstLineChars="1700"/>
        <w:rPr>
          <w:rFonts w:ascii="Times New Roman" w:hAnsi="Times New Roman"/>
          <w:color w:val="auto"/>
          <w:sz w:val="24"/>
          <w:szCs w:val="24"/>
        </w:rPr>
      </w:pPr>
      <w:r>
        <w:rPr>
          <w:rFonts w:hint="eastAsia" w:ascii="Times New Roman" w:hAnsi="宋体"/>
          <w:color w:val="auto"/>
          <w:sz w:val="24"/>
          <w:szCs w:val="24"/>
        </w:rPr>
        <w:t>法定代表人或委托代理人</w:t>
      </w:r>
      <w:r>
        <w:rPr>
          <w:rFonts w:hint="eastAsia" w:ascii="Times New Roman" w:hAnsi="Times New Roman"/>
          <w:color w:val="auto"/>
          <w:sz w:val="24"/>
          <w:szCs w:val="24"/>
        </w:rPr>
        <w:t>（签字或盖章）：</w:t>
      </w:r>
    </w:p>
    <w:p>
      <w:pPr>
        <w:rPr>
          <w:rFonts w:ascii="Times New Roman" w:hAnsi="Times New Roman"/>
          <w:color w:val="auto"/>
          <w:sz w:val="24"/>
          <w:szCs w:val="24"/>
        </w:rPr>
      </w:pPr>
    </w:p>
    <w:p>
      <w:pPr>
        <w:rPr>
          <w:rFonts w:ascii="Times New Roman" w:hAnsi="Times New Roman"/>
          <w:color w:val="auto"/>
          <w:sz w:val="24"/>
          <w:szCs w:val="24"/>
        </w:rPr>
      </w:pP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 xml:space="preserve">                         </w:t>
      </w:r>
    </w:p>
    <w:p>
      <w:pPr>
        <w:rPr>
          <w:rFonts w:ascii="Times New Roman" w:hAnsi="Times New Roman"/>
          <w:color w:val="auto"/>
          <w:sz w:val="24"/>
          <w:szCs w:val="24"/>
        </w:rPr>
      </w:pPr>
      <w:r>
        <w:rPr>
          <w:rFonts w:ascii="Times New Roman" w:hAnsi="Times New Roman"/>
          <w:color w:val="auto"/>
          <w:szCs w:val="24"/>
        </w:rPr>
        <w:t xml:space="preserve">                                        </w:t>
      </w:r>
      <w:r>
        <w:rPr>
          <w:rFonts w:ascii="Times New Roman" w:hAnsi="Times New Roman"/>
          <w:color w:val="auto"/>
          <w:sz w:val="24"/>
          <w:szCs w:val="24"/>
          <w:u w:val="single"/>
        </w:rPr>
        <w:t xml:space="preserve">     </w:t>
      </w:r>
      <w:r>
        <w:rPr>
          <w:rFonts w:hint="eastAsia" w:ascii="Times New Roman" w:hAnsi="Times New Roman"/>
          <w:color w:val="auto"/>
          <w:sz w:val="24"/>
          <w:szCs w:val="24"/>
        </w:rPr>
        <w:t>年</w:t>
      </w:r>
      <w:r>
        <w:rPr>
          <w:rFonts w:hint="eastAsia" w:ascii="Times New Roman" w:hAnsi="Times New Roman"/>
          <w:color w:val="auto"/>
          <w:sz w:val="24"/>
          <w:szCs w:val="24"/>
          <w:u w:val="single"/>
        </w:rPr>
        <w:t xml:space="preserve"> </w:t>
      </w:r>
      <w:r>
        <w:rPr>
          <w:rFonts w:ascii="Times New Roman" w:hAnsi="Times New Roman"/>
          <w:color w:val="auto"/>
          <w:sz w:val="24"/>
          <w:szCs w:val="24"/>
          <w:u w:val="single"/>
        </w:rPr>
        <w:t xml:space="preserve">  </w:t>
      </w:r>
      <w:r>
        <w:rPr>
          <w:rFonts w:hint="eastAsia" w:ascii="Times New Roman" w:hAnsi="Times New Roman"/>
          <w:color w:val="auto"/>
          <w:sz w:val="24"/>
          <w:szCs w:val="24"/>
        </w:rPr>
        <w:t>月</w:t>
      </w:r>
      <w:r>
        <w:rPr>
          <w:rFonts w:hint="eastAsia" w:ascii="Times New Roman" w:hAnsi="Times New Roman"/>
          <w:color w:val="auto"/>
          <w:sz w:val="24"/>
          <w:szCs w:val="24"/>
          <w:u w:val="single"/>
        </w:rPr>
        <w:t xml:space="preserve"> </w:t>
      </w:r>
      <w:r>
        <w:rPr>
          <w:rFonts w:ascii="Times New Roman" w:hAnsi="Times New Roman"/>
          <w:color w:val="auto"/>
          <w:sz w:val="24"/>
          <w:szCs w:val="24"/>
          <w:u w:val="single"/>
        </w:rPr>
        <w:t xml:space="preserve">  </w:t>
      </w:r>
      <w:r>
        <w:rPr>
          <w:rFonts w:hint="eastAsia" w:ascii="Times New Roman" w:hAnsi="Times New Roman"/>
          <w:color w:val="auto"/>
          <w:sz w:val="24"/>
          <w:szCs w:val="24"/>
        </w:rPr>
        <w:t>日</w:t>
      </w:r>
    </w:p>
    <w:p>
      <w:pPr>
        <w:numPr>
          <w:ilvl w:val="0"/>
          <w:numId w:val="0"/>
        </w:numPr>
        <w:ind w:leftChars="0"/>
        <w:jc w:val="both"/>
        <w:rPr>
          <w:rFonts w:hint="default" w:ascii="宋体" w:hAnsi="宋体" w:eastAsia="宋体" w:cs="宋体"/>
          <w:color w:val="auto"/>
          <w:sz w:val="32"/>
          <w:szCs w:val="32"/>
          <w:lang w:val="en-US" w:eastAsia="zh-CN"/>
        </w:rPr>
      </w:pPr>
    </w:p>
    <w:p>
      <w:pPr>
        <w:spacing w:line="520" w:lineRule="exact"/>
        <w:rPr>
          <w:rFonts w:ascii="宋体"/>
          <w:color w:val="auto"/>
        </w:rPr>
      </w:pPr>
    </w:p>
    <w:p>
      <w:pPr>
        <w:spacing w:line="520" w:lineRule="exact"/>
        <w:rPr>
          <w:rFonts w:ascii="宋体"/>
          <w:color w:val="auto"/>
        </w:rPr>
      </w:pPr>
    </w:p>
    <w:p>
      <w:pPr>
        <w:spacing w:line="520" w:lineRule="exact"/>
        <w:rPr>
          <w:rFonts w:ascii="宋体"/>
          <w:color w:val="auto"/>
        </w:rPr>
      </w:pPr>
    </w:p>
    <w:p>
      <w:pPr>
        <w:spacing w:line="520" w:lineRule="exact"/>
        <w:rPr>
          <w:rFonts w:ascii="宋体"/>
          <w:color w:val="auto"/>
          <w:sz w:val="21"/>
          <w:szCs w:val="21"/>
        </w:rPr>
      </w:pPr>
      <w:r>
        <w:rPr>
          <w:rFonts w:hint="eastAsia" w:ascii="宋体" w:hAnsi="宋体"/>
          <w:color w:val="auto"/>
          <w:sz w:val="21"/>
          <w:szCs w:val="21"/>
        </w:rPr>
        <w:t>注：（</w:t>
      </w:r>
      <w:r>
        <w:rPr>
          <w:rFonts w:ascii="宋体" w:hAnsi="宋体"/>
          <w:color w:val="auto"/>
          <w:sz w:val="21"/>
          <w:szCs w:val="21"/>
        </w:rPr>
        <w:t>1</w:t>
      </w:r>
      <w:r>
        <w:rPr>
          <w:rFonts w:hint="eastAsia" w:ascii="宋体" w:hAnsi="宋体"/>
          <w:color w:val="auto"/>
          <w:sz w:val="21"/>
          <w:szCs w:val="21"/>
        </w:rPr>
        <w:t>）</w:t>
      </w:r>
      <w:r>
        <w:rPr>
          <w:rFonts w:hint="eastAsia" w:ascii="宋体" w:hAnsi="宋体"/>
          <w:color w:val="auto"/>
          <w:sz w:val="21"/>
          <w:szCs w:val="21"/>
          <w:lang w:eastAsia="zh-CN"/>
        </w:rPr>
        <w:t>供应商</w:t>
      </w:r>
      <w:r>
        <w:rPr>
          <w:rFonts w:hint="eastAsia" w:ascii="宋体" w:hAnsi="宋体"/>
          <w:color w:val="auto"/>
          <w:sz w:val="21"/>
          <w:szCs w:val="21"/>
        </w:rPr>
        <w:t>认为</w:t>
      </w:r>
      <w:r>
        <w:rPr>
          <w:rFonts w:hint="eastAsia" w:ascii="宋体" w:hAnsi="宋体"/>
          <w:color w:val="auto"/>
          <w:sz w:val="21"/>
          <w:szCs w:val="21"/>
          <w:lang w:eastAsia="zh-CN"/>
        </w:rPr>
        <w:t>本</w:t>
      </w:r>
      <w:r>
        <w:rPr>
          <w:rFonts w:hint="eastAsia" w:ascii="宋体" w:hAnsi="宋体"/>
          <w:color w:val="auto"/>
          <w:sz w:val="21"/>
          <w:szCs w:val="21"/>
        </w:rPr>
        <w:t>项目及要求存在不完善或不清楚的地方，可提出自己的意见及解决方案。</w:t>
      </w:r>
    </w:p>
    <w:p>
      <w:pPr>
        <w:spacing w:line="520" w:lineRule="exact"/>
        <w:ind w:firstLine="420" w:firstLineChars="200"/>
        <w:rPr>
          <w:rFonts w:ascii="宋体"/>
          <w:color w:val="auto"/>
          <w:sz w:val="21"/>
          <w:szCs w:val="21"/>
        </w:rPr>
      </w:pPr>
      <w:r>
        <w:rPr>
          <w:rFonts w:hint="eastAsia" w:ascii="宋体" w:hAnsi="宋体"/>
          <w:color w:val="auto"/>
          <w:sz w:val="21"/>
          <w:szCs w:val="21"/>
        </w:rPr>
        <w:t>（</w:t>
      </w:r>
      <w:r>
        <w:rPr>
          <w:rFonts w:hint="eastAsia" w:ascii="宋体" w:hAnsi="宋体"/>
          <w:color w:val="auto"/>
          <w:sz w:val="21"/>
          <w:szCs w:val="21"/>
          <w:lang w:val="en-US" w:eastAsia="zh-CN"/>
        </w:rPr>
        <w:t>2</w:t>
      </w:r>
      <w:r>
        <w:rPr>
          <w:rFonts w:hint="eastAsia" w:ascii="宋体" w:hAnsi="宋体"/>
          <w:color w:val="auto"/>
          <w:sz w:val="21"/>
          <w:szCs w:val="21"/>
        </w:rPr>
        <w:t>）</w:t>
      </w:r>
      <w:r>
        <w:rPr>
          <w:rFonts w:hint="eastAsia" w:ascii="宋体" w:hAnsi="宋体"/>
          <w:color w:val="auto"/>
          <w:sz w:val="21"/>
          <w:szCs w:val="21"/>
          <w:lang w:eastAsia="zh-CN"/>
        </w:rPr>
        <w:t>供应商</w:t>
      </w:r>
      <w:r>
        <w:rPr>
          <w:rFonts w:hint="eastAsia" w:ascii="宋体" w:hAnsi="宋体"/>
          <w:color w:val="auto"/>
          <w:sz w:val="21"/>
          <w:szCs w:val="21"/>
        </w:rPr>
        <w:t>如有其他承诺或方案可自行添加。</w:t>
      </w:r>
    </w:p>
    <w:p>
      <w:pPr>
        <w:numPr>
          <w:ilvl w:val="0"/>
          <w:numId w:val="0"/>
        </w:numPr>
        <w:ind w:leftChars="0"/>
        <w:jc w:val="both"/>
        <w:rPr>
          <w:rFonts w:hint="default" w:ascii="宋体" w:hAnsi="宋体" w:eastAsia="宋体" w:cs="宋体"/>
          <w:color w:val="auto"/>
          <w:sz w:val="32"/>
          <w:szCs w:val="32"/>
          <w:lang w:val="en-US" w:eastAsia="zh-CN"/>
        </w:rPr>
      </w:pPr>
    </w:p>
    <w:sectPr>
      <w:footerReference r:id="rId3" w:type="default"/>
      <w:pgSz w:w="11906" w:h="16838"/>
      <w:pgMar w:top="1440" w:right="1587" w:bottom="1440" w:left="1587"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AE7F739-E93A-4D93-996F-0691BA241151}"/>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embedRegular r:id="rId2" w:fontKey="{C3205B4B-A8DE-40E2-B0A0-F0A54847B2E7}"/>
  </w:font>
  <w:font w:name="华文中宋">
    <w:panose1 w:val="02010600040101010101"/>
    <w:charset w:val="86"/>
    <w:family w:val="auto"/>
    <w:pitch w:val="default"/>
    <w:sig w:usb0="00000287" w:usb1="080F0000" w:usb2="00000000" w:usb3="00000000" w:csb0="0004009F" w:csb1="DFD70000"/>
    <w:embedRegular r:id="rId3" w:fontKey="{3D5EDC04-B1A6-4776-AC4E-A794E7E94E2A}"/>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0"/>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w:t>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Theme="minor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0"/>
                      <w:rPr>
                        <w:rFonts w:hint="eastAsia" w:eastAsiaTheme="minorEastAsia"/>
                        <w:lang w:eastAsia="zh-CN"/>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2E"/>
    <w:multiLevelType w:val="multilevel"/>
    <w:tmpl w:val="0000002E"/>
    <w:lvl w:ilvl="0" w:tentative="0">
      <w:start w:val="1"/>
      <w:numFmt w:val="decimal"/>
      <w:lvlText w:val="第%1章"/>
      <w:lvlJc w:val="left"/>
      <w:pPr>
        <w:ind w:left="3686" w:hanging="425"/>
      </w:pPr>
      <w:rPr>
        <w:rFonts w:hint="default" w:ascii="Times New Roman" w:hAnsi="Times New Roman" w:eastAsia="宋体" w:cs="Times New Roman"/>
        <w:b/>
        <w:i w:val="0"/>
        <w:sz w:val="32"/>
        <w:szCs w:val="32"/>
      </w:rPr>
    </w:lvl>
    <w:lvl w:ilvl="1" w:tentative="0">
      <w:start w:val="1"/>
      <w:numFmt w:val="decimal"/>
      <w:pStyle w:val="4"/>
      <w:suff w:val="nothing"/>
      <w:lvlText w:val="%1.%2"/>
      <w:lvlJc w:val="left"/>
      <w:pPr>
        <w:ind w:left="1276" w:hanging="567"/>
      </w:pPr>
      <w:rPr>
        <w:rFonts w:cs="Times New Roman"/>
      </w:rPr>
    </w:lvl>
    <w:lvl w:ilvl="2" w:tentative="0">
      <w:start w:val="1"/>
      <w:numFmt w:val="decimal"/>
      <w:pStyle w:val="6"/>
      <w:suff w:val="space"/>
      <w:lvlText w:val="%1.%2.%3"/>
      <w:lvlJc w:val="left"/>
      <w:pPr>
        <w:ind w:left="2552" w:hanging="567"/>
      </w:pPr>
      <w:rPr>
        <w:rFonts w:hint="default" w:ascii="Times New Roman" w:hAnsi="Times New Roman" w:eastAsia="宋体" w:cs="Times New Roman"/>
        <w:b/>
        <w:i w:val="0"/>
        <w:sz w:val="28"/>
      </w:rPr>
    </w:lvl>
    <w:lvl w:ilvl="3" w:tentative="0">
      <w:start w:val="1"/>
      <w:numFmt w:val="decimal"/>
      <w:suff w:val="nothing"/>
      <w:lvlText w:val="%1.%2.%3.%4"/>
      <w:lvlJc w:val="left"/>
      <w:pPr>
        <w:ind w:left="3828" w:hanging="708"/>
      </w:pPr>
      <w:rPr>
        <w:rFonts w:hint="default" w:ascii="Times New Roman" w:hAnsi="Times New Roman" w:eastAsia="宋体" w:cs="Times New Roman"/>
        <w:b/>
        <w:i w:val="0"/>
        <w:sz w:val="28"/>
      </w:rPr>
    </w:lvl>
    <w:lvl w:ilvl="4" w:tentative="0">
      <w:start w:val="1"/>
      <w:numFmt w:val="decimal"/>
      <w:lvlText w:val="%1.%2.%3.%4.%5"/>
      <w:lvlJc w:val="left"/>
      <w:pPr>
        <w:ind w:left="4394" w:hanging="850"/>
      </w:pPr>
      <w:rPr>
        <w:rFonts w:hint="default" w:ascii="Times New Roman" w:hAnsi="Times New Roman" w:cs="Times New Roman"/>
      </w:rPr>
    </w:lvl>
    <w:lvl w:ilvl="5" w:tentative="0">
      <w:start w:val="1"/>
      <w:numFmt w:val="decimal"/>
      <w:lvlText w:val="%1.%2.%3.%4.%5.%6"/>
      <w:lvlJc w:val="left"/>
      <w:pPr>
        <w:ind w:left="5103" w:hanging="1134"/>
      </w:pPr>
      <w:rPr>
        <w:rFonts w:hint="eastAsia" w:cs="Times New Roman"/>
      </w:rPr>
    </w:lvl>
    <w:lvl w:ilvl="6" w:tentative="0">
      <w:start w:val="1"/>
      <w:numFmt w:val="decimal"/>
      <w:lvlText w:val="%1.%2.%3.%4.%5.%6.%7"/>
      <w:lvlJc w:val="left"/>
      <w:pPr>
        <w:ind w:left="5670" w:hanging="1276"/>
      </w:pPr>
      <w:rPr>
        <w:rFonts w:hint="eastAsia" w:cs="Times New Roman"/>
      </w:rPr>
    </w:lvl>
    <w:lvl w:ilvl="7" w:tentative="0">
      <w:start w:val="1"/>
      <w:numFmt w:val="decimal"/>
      <w:lvlText w:val="%1.%2.%3.%4.%5.%6.%7.%8"/>
      <w:lvlJc w:val="left"/>
      <w:pPr>
        <w:ind w:left="6237" w:hanging="1418"/>
      </w:pPr>
      <w:rPr>
        <w:rFonts w:hint="eastAsia" w:cs="Times New Roman"/>
      </w:rPr>
    </w:lvl>
    <w:lvl w:ilvl="8" w:tentative="0">
      <w:start w:val="1"/>
      <w:numFmt w:val="decimal"/>
      <w:lvlText w:val="%1.%2.%3.%4.%5.%6.%7.%8.%9"/>
      <w:lvlJc w:val="left"/>
      <w:pPr>
        <w:ind w:left="6945" w:hanging="1700"/>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zMThhZWNhMDM0NmI1YjY4Mzg5OTJlNDEzZDRjNDIifQ=="/>
  </w:docVars>
  <w:rsids>
    <w:rsidRoot w:val="40E65D67"/>
    <w:rsid w:val="01311BD8"/>
    <w:rsid w:val="016D417A"/>
    <w:rsid w:val="020F2D0F"/>
    <w:rsid w:val="03297852"/>
    <w:rsid w:val="035618EA"/>
    <w:rsid w:val="04644896"/>
    <w:rsid w:val="05E41F90"/>
    <w:rsid w:val="061F50E9"/>
    <w:rsid w:val="06773D52"/>
    <w:rsid w:val="06FC479E"/>
    <w:rsid w:val="072F2243"/>
    <w:rsid w:val="076F5347"/>
    <w:rsid w:val="07D12AFB"/>
    <w:rsid w:val="07E01B6C"/>
    <w:rsid w:val="07E640F9"/>
    <w:rsid w:val="08DC1639"/>
    <w:rsid w:val="0A0531D7"/>
    <w:rsid w:val="0A6F4E88"/>
    <w:rsid w:val="0ACE1127"/>
    <w:rsid w:val="0BC95AC7"/>
    <w:rsid w:val="0BDD104C"/>
    <w:rsid w:val="0C346B5F"/>
    <w:rsid w:val="0DAA442A"/>
    <w:rsid w:val="0DB03CFB"/>
    <w:rsid w:val="0E0E026D"/>
    <w:rsid w:val="0EDC90D3"/>
    <w:rsid w:val="0F9A4F2B"/>
    <w:rsid w:val="0F9E4D9A"/>
    <w:rsid w:val="0FF76353"/>
    <w:rsid w:val="10377057"/>
    <w:rsid w:val="108D2CE2"/>
    <w:rsid w:val="10A96621"/>
    <w:rsid w:val="11911572"/>
    <w:rsid w:val="121D3B77"/>
    <w:rsid w:val="12EE3002"/>
    <w:rsid w:val="13664435"/>
    <w:rsid w:val="1368107B"/>
    <w:rsid w:val="147E0ABB"/>
    <w:rsid w:val="149A0EDB"/>
    <w:rsid w:val="14CE3B0B"/>
    <w:rsid w:val="14E0279B"/>
    <w:rsid w:val="14ED34E7"/>
    <w:rsid w:val="15922105"/>
    <w:rsid w:val="16951C9C"/>
    <w:rsid w:val="1697265E"/>
    <w:rsid w:val="16A35F47"/>
    <w:rsid w:val="177A2F36"/>
    <w:rsid w:val="179D3975"/>
    <w:rsid w:val="18042F26"/>
    <w:rsid w:val="193C145F"/>
    <w:rsid w:val="19753E17"/>
    <w:rsid w:val="19912BAB"/>
    <w:rsid w:val="19A7375A"/>
    <w:rsid w:val="1A576F1B"/>
    <w:rsid w:val="1A800F2B"/>
    <w:rsid w:val="1AE16318"/>
    <w:rsid w:val="1B36688E"/>
    <w:rsid w:val="1C1C324D"/>
    <w:rsid w:val="1CC11658"/>
    <w:rsid w:val="1D66647C"/>
    <w:rsid w:val="1D6E751E"/>
    <w:rsid w:val="1D701B1C"/>
    <w:rsid w:val="1DD512EC"/>
    <w:rsid w:val="1DDC3D25"/>
    <w:rsid w:val="1DDE4556"/>
    <w:rsid w:val="1DE14420"/>
    <w:rsid w:val="1E004300"/>
    <w:rsid w:val="1E3A0EAA"/>
    <w:rsid w:val="1EC209A9"/>
    <w:rsid w:val="1F000C95"/>
    <w:rsid w:val="1F103DBA"/>
    <w:rsid w:val="1FA55CF7"/>
    <w:rsid w:val="1FB7018E"/>
    <w:rsid w:val="1FF23878"/>
    <w:rsid w:val="1FFEDE6E"/>
    <w:rsid w:val="202D62FB"/>
    <w:rsid w:val="2064282C"/>
    <w:rsid w:val="217942D1"/>
    <w:rsid w:val="223A6D91"/>
    <w:rsid w:val="24A513D7"/>
    <w:rsid w:val="24CD6CB9"/>
    <w:rsid w:val="251B66B7"/>
    <w:rsid w:val="2547009B"/>
    <w:rsid w:val="2549230B"/>
    <w:rsid w:val="27284248"/>
    <w:rsid w:val="277B3710"/>
    <w:rsid w:val="27B4195A"/>
    <w:rsid w:val="28160D28"/>
    <w:rsid w:val="2980459F"/>
    <w:rsid w:val="29D24E37"/>
    <w:rsid w:val="29F21B55"/>
    <w:rsid w:val="2AE93859"/>
    <w:rsid w:val="2B0A0673"/>
    <w:rsid w:val="2B287437"/>
    <w:rsid w:val="2B391645"/>
    <w:rsid w:val="2CC234E9"/>
    <w:rsid w:val="2CED3BFA"/>
    <w:rsid w:val="2D4B58E0"/>
    <w:rsid w:val="2D9E7D40"/>
    <w:rsid w:val="2DEE730C"/>
    <w:rsid w:val="2E9819DE"/>
    <w:rsid w:val="2F0D51C0"/>
    <w:rsid w:val="2F27005A"/>
    <w:rsid w:val="2FE8187A"/>
    <w:rsid w:val="2FFA5BAD"/>
    <w:rsid w:val="309F2C86"/>
    <w:rsid w:val="30E03740"/>
    <w:rsid w:val="31C2649B"/>
    <w:rsid w:val="32795519"/>
    <w:rsid w:val="339D6E70"/>
    <w:rsid w:val="33C939DA"/>
    <w:rsid w:val="34216789"/>
    <w:rsid w:val="34CC4B4E"/>
    <w:rsid w:val="35BC0845"/>
    <w:rsid w:val="35E42B8E"/>
    <w:rsid w:val="362E1E3A"/>
    <w:rsid w:val="36414642"/>
    <w:rsid w:val="3666038B"/>
    <w:rsid w:val="36FB0228"/>
    <w:rsid w:val="37ED162E"/>
    <w:rsid w:val="37EE5680"/>
    <w:rsid w:val="384B5E2E"/>
    <w:rsid w:val="38557D91"/>
    <w:rsid w:val="39300946"/>
    <w:rsid w:val="394731F3"/>
    <w:rsid w:val="399D7ED5"/>
    <w:rsid w:val="39D21643"/>
    <w:rsid w:val="3BEE6666"/>
    <w:rsid w:val="3C964625"/>
    <w:rsid w:val="3C9C54D5"/>
    <w:rsid w:val="3CFCF81D"/>
    <w:rsid w:val="3D0D5E48"/>
    <w:rsid w:val="3D2A7C5F"/>
    <w:rsid w:val="3DB34413"/>
    <w:rsid w:val="3E5325C6"/>
    <w:rsid w:val="3EFF424A"/>
    <w:rsid w:val="3F371F08"/>
    <w:rsid w:val="3F3FE7C5"/>
    <w:rsid w:val="3FDC072C"/>
    <w:rsid w:val="3FDE0C65"/>
    <w:rsid w:val="3FEB0EBB"/>
    <w:rsid w:val="3FFE260A"/>
    <w:rsid w:val="40636796"/>
    <w:rsid w:val="40776C4C"/>
    <w:rsid w:val="40826BE2"/>
    <w:rsid w:val="40893064"/>
    <w:rsid w:val="408966EF"/>
    <w:rsid w:val="40BB495B"/>
    <w:rsid w:val="40E65D67"/>
    <w:rsid w:val="41916B9B"/>
    <w:rsid w:val="41DB69D6"/>
    <w:rsid w:val="423154DF"/>
    <w:rsid w:val="42F32FAA"/>
    <w:rsid w:val="437021F9"/>
    <w:rsid w:val="43A4039F"/>
    <w:rsid w:val="43B46B80"/>
    <w:rsid w:val="44262617"/>
    <w:rsid w:val="44FF0756"/>
    <w:rsid w:val="45084511"/>
    <w:rsid w:val="45D02DC4"/>
    <w:rsid w:val="45D46BF0"/>
    <w:rsid w:val="46FC25F9"/>
    <w:rsid w:val="4738646C"/>
    <w:rsid w:val="47737F15"/>
    <w:rsid w:val="47AD5203"/>
    <w:rsid w:val="47E649B1"/>
    <w:rsid w:val="48293CB0"/>
    <w:rsid w:val="487017D3"/>
    <w:rsid w:val="48AE3EDD"/>
    <w:rsid w:val="48CF1DCF"/>
    <w:rsid w:val="48D20007"/>
    <w:rsid w:val="49F77EF2"/>
    <w:rsid w:val="4A9D7D9B"/>
    <w:rsid w:val="4C3656A9"/>
    <w:rsid w:val="4C834309"/>
    <w:rsid w:val="4D4D0D9E"/>
    <w:rsid w:val="4E2246F3"/>
    <w:rsid w:val="4E384EC6"/>
    <w:rsid w:val="4F693A72"/>
    <w:rsid w:val="4F843D78"/>
    <w:rsid w:val="4FDB5375"/>
    <w:rsid w:val="4FEF21A9"/>
    <w:rsid w:val="5011090A"/>
    <w:rsid w:val="50367A35"/>
    <w:rsid w:val="503A30DA"/>
    <w:rsid w:val="50A27631"/>
    <w:rsid w:val="50C80BF1"/>
    <w:rsid w:val="512A4753"/>
    <w:rsid w:val="51F03318"/>
    <w:rsid w:val="51F36142"/>
    <w:rsid w:val="52BF734A"/>
    <w:rsid w:val="52C27A51"/>
    <w:rsid w:val="532D7E96"/>
    <w:rsid w:val="550A6B82"/>
    <w:rsid w:val="551639FC"/>
    <w:rsid w:val="55AA128F"/>
    <w:rsid w:val="561234C5"/>
    <w:rsid w:val="57190832"/>
    <w:rsid w:val="58180D1B"/>
    <w:rsid w:val="58556F98"/>
    <w:rsid w:val="58BE6060"/>
    <w:rsid w:val="592D7D51"/>
    <w:rsid w:val="595024EC"/>
    <w:rsid w:val="596C205A"/>
    <w:rsid w:val="5998204C"/>
    <w:rsid w:val="5A1010BA"/>
    <w:rsid w:val="5A281E31"/>
    <w:rsid w:val="5ABD9294"/>
    <w:rsid w:val="5B6903DB"/>
    <w:rsid w:val="5B7B9A84"/>
    <w:rsid w:val="5BC04359"/>
    <w:rsid w:val="5BFDD399"/>
    <w:rsid w:val="5C030F13"/>
    <w:rsid w:val="5C967776"/>
    <w:rsid w:val="5D4B6E65"/>
    <w:rsid w:val="5DAA21C0"/>
    <w:rsid w:val="5DFFED12"/>
    <w:rsid w:val="5E7F68A9"/>
    <w:rsid w:val="5ED744A1"/>
    <w:rsid w:val="5F3459B1"/>
    <w:rsid w:val="5F373A26"/>
    <w:rsid w:val="5F5E6E22"/>
    <w:rsid w:val="5F8D1555"/>
    <w:rsid w:val="5FF71C13"/>
    <w:rsid w:val="5FFFDD93"/>
    <w:rsid w:val="60355B5C"/>
    <w:rsid w:val="60456C28"/>
    <w:rsid w:val="60506C02"/>
    <w:rsid w:val="61176028"/>
    <w:rsid w:val="611A1762"/>
    <w:rsid w:val="61CD7338"/>
    <w:rsid w:val="62C811AA"/>
    <w:rsid w:val="62DE0BB6"/>
    <w:rsid w:val="630233A7"/>
    <w:rsid w:val="634729F2"/>
    <w:rsid w:val="63A9022E"/>
    <w:rsid w:val="63F566AE"/>
    <w:rsid w:val="644F313A"/>
    <w:rsid w:val="64512C75"/>
    <w:rsid w:val="64BC2C52"/>
    <w:rsid w:val="64F77FEC"/>
    <w:rsid w:val="6606229C"/>
    <w:rsid w:val="66464318"/>
    <w:rsid w:val="668B526B"/>
    <w:rsid w:val="67725FB1"/>
    <w:rsid w:val="678242E7"/>
    <w:rsid w:val="67980033"/>
    <w:rsid w:val="67C1165B"/>
    <w:rsid w:val="69993325"/>
    <w:rsid w:val="69BE6764"/>
    <w:rsid w:val="6A27212D"/>
    <w:rsid w:val="6A561693"/>
    <w:rsid w:val="6B0D77E6"/>
    <w:rsid w:val="6B4832C1"/>
    <w:rsid w:val="6B4D5C8F"/>
    <w:rsid w:val="6BEC67B9"/>
    <w:rsid w:val="6C390CD8"/>
    <w:rsid w:val="6C3F40BF"/>
    <w:rsid w:val="6CAB1CAC"/>
    <w:rsid w:val="6D767C49"/>
    <w:rsid w:val="6D77E1A5"/>
    <w:rsid w:val="6D7F1132"/>
    <w:rsid w:val="6DC64289"/>
    <w:rsid w:val="6DF7A74E"/>
    <w:rsid w:val="6E013DC4"/>
    <w:rsid w:val="6E64106B"/>
    <w:rsid w:val="6E8469C8"/>
    <w:rsid w:val="6EAF0D11"/>
    <w:rsid w:val="6EC970EC"/>
    <w:rsid w:val="6F484C1C"/>
    <w:rsid w:val="6F5B1156"/>
    <w:rsid w:val="6F800408"/>
    <w:rsid w:val="6FAB1B0F"/>
    <w:rsid w:val="6FE234C8"/>
    <w:rsid w:val="70105E63"/>
    <w:rsid w:val="701C4856"/>
    <w:rsid w:val="70642AD4"/>
    <w:rsid w:val="706833E2"/>
    <w:rsid w:val="710F0499"/>
    <w:rsid w:val="711F2219"/>
    <w:rsid w:val="71A16590"/>
    <w:rsid w:val="72DE3D10"/>
    <w:rsid w:val="731D0CB0"/>
    <w:rsid w:val="746E0687"/>
    <w:rsid w:val="74894609"/>
    <w:rsid w:val="74C84A80"/>
    <w:rsid w:val="756E4CD7"/>
    <w:rsid w:val="757FF9C6"/>
    <w:rsid w:val="75FE3A89"/>
    <w:rsid w:val="76F62339"/>
    <w:rsid w:val="777F7EFE"/>
    <w:rsid w:val="77F3D8EB"/>
    <w:rsid w:val="7806313E"/>
    <w:rsid w:val="7846039A"/>
    <w:rsid w:val="785870E8"/>
    <w:rsid w:val="78673BD2"/>
    <w:rsid w:val="789F5DD4"/>
    <w:rsid w:val="78B70244"/>
    <w:rsid w:val="793B4ED3"/>
    <w:rsid w:val="797C10BB"/>
    <w:rsid w:val="7A681F2B"/>
    <w:rsid w:val="7AAB1224"/>
    <w:rsid w:val="7AE85242"/>
    <w:rsid w:val="7B0C0D3D"/>
    <w:rsid w:val="7B757BE6"/>
    <w:rsid w:val="7B786BB1"/>
    <w:rsid w:val="7C6F020C"/>
    <w:rsid w:val="7CCDF932"/>
    <w:rsid w:val="7CD570B5"/>
    <w:rsid w:val="7CEB6D88"/>
    <w:rsid w:val="7CF34CAF"/>
    <w:rsid w:val="7D433B59"/>
    <w:rsid w:val="7DF14AB6"/>
    <w:rsid w:val="7E443D5D"/>
    <w:rsid w:val="7E4C2F77"/>
    <w:rsid w:val="7EEBCA95"/>
    <w:rsid w:val="7F625758"/>
    <w:rsid w:val="7F674C93"/>
    <w:rsid w:val="7F714075"/>
    <w:rsid w:val="7FF86002"/>
    <w:rsid w:val="7FFEE905"/>
    <w:rsid w:val="8DCF080D"/>
    <w:rsid w:val="B5BCF143"/>
    <w:rsid w:val="B67933FE"/>
    <w:rsid w:val="BD7DDABC"/>
    <w:rsid w:val="BDDFBD43"/>
    <w:rsid w:val="CDFF4084"/>
    <w:rsid w:val="CF7E9DAD"/>
    <w:rsid w:val="D6AE4C5E"/>
    <w:rsid w:val="DBFE0D28"/>
    <w:rsid w:val="DC7D6F6D"/>
    <w:rsid w:val="DF2E0100"/>
    <w:rsid w:val="DFF19AAD"/>
    <w:rsid w:val="E6EFD308"/>
    <w:rsid w:val="EDFCE34F"/>
    <w:rsid w:val="EF3A916E"/>
    <w:rsid w:val="EF3B7C07"/>
    <w:rsid w:val="EF97618E"/>
    <w:rsid w:val="EFF732AB"/>
    <w:rsid w:val="EFFF2900"/>
    <w:rsid w:val="F76D7A3F"/>
    <w:rsid w:val="F7FABA20"/>
    <w:rsid w:val="FA5E9C8B"/>
    <w:rsid w:val="FB6F56A1"/>
    <w:rsid w:val="FD76D804"/>
    <w:rsid w:val="FDAF5BD8"/>
    <w:rsid w:val="FEFF4043"/>
    <w:rsid w:val="FF776303"/>
    <w:rsid w:val="FFFCC5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5"/>
    <w:autoRedefine/>
    <w:qFormat/>
    <w:uiPriority w:val="99"/>
    <w:pPr>
      <w:keepNext/>
      <w:keepLines/>
      <w:widowControl w:val="0"/>
      <w:numPr>
        <w:ilvl w:val="1"/>
        <w:numId w:val="1"/>
      </w:numPr>
      <w:tabs>
        <w:tab w:val="left" w:pos="426"/>
        <w:tab w:val="left" w:pos="567"/>
      </w:tabs>
      <w:spacing w:line="360" w:lineRule="auto"/>
      <w:jc w:val="both"/>
      <w:outlineLvl w:val="1"/>
    </w:pPr>
    <w:rPr>
      <w:rFonts w:ascii="宋体" w:hAnsi="宋体"/>
      <w:b/>
      <w:bCs/>
      <w:iCs/>
      <w:sz w:val="28"/>
      <w:szCs w:val="28"/>
    </w:rPr>
  </w:style>
  <w:style w:type="paragraph" w:styleId="6">
    <w:name w:val="heading 3"/>
    <w:basedOn w:val="1"/>
    <w:next w:val="1"/>
    <w:autoRedefine/>
    <w:qFormat/>
    <w:uiPriority w:val="99"/>
    <w:pPr>
      <w:keepNext/>
      <w:keepLines/>
      <w:widowControl w:val="0"/>
      <w:numPr>
        <w:ilvl w:val="2"/>
        <w:numId w:val="1"/>
      </w:numPr>
      <w:spacing w:line="360" w:lineRule="auto"/>
      <w:jc w:val="both"/>
      <w:outlineLvl w:val="2"/>
    </w:pPr>
    <w:rPr>
      <w:rFonts w:ascii="宋体" w:hAnsi="宋体"/>
      <w:b/>
      <w:bCs/>
      <w:color w:val="000000"/>
      <w:kern w:val="2"/>
      <w:sz w:val="28"/>
      <w:szCs w:val="28"/>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99"/>
  </w:style>
  <w:style w:type="paragraph" w:styleId="3">
    <w:name w:val="Body Text First Indent"/>
    <w:basedOn w:val="2"/>
    <w:autoRedefine/>
    <w:unhideWhenUsed/>
    <w:qFormat/>
    <w:uiPriority w:val="99"/>
    <w:pPr>
      <w:spacing w:after="120" w:line="240" w:lineRule="auto"/>
      <w:ind w:firstLine="420" w:firstLineChars="100"/>
    </w:pPr>
    <w:rPr>
      <w:color w:val="auto"/>
    </w:rPr>
  </w:style>
  <w:style w:type="paragraph" w:styleId="5">
    <w:name w:val="Normal Indent"/>
    <w:basedOn w:val="1"/>
    <w:autoRedefine/>
    <w:qFormat/>
    <w:uiPriority w:val="99"/>
    <w:pPr>
      <w:widowControl w:val="0"/>
      <w:spacing w:line="360" w:lineRule="auto"/>
      <w:ind w:firstLine="420" w:firstLineChars="200"/>
      <w:jc w:val="both"/>
    </w:pPr>
    <w:rPr>
      <w:kern w:val="2"/>
      <w:szCs w:val="20"/>
    </w:rPr>
  </w:style>
  <w:style w:type="paragraph" w:styleId="7">
    <w:name w:val="annotation text"/>
    <w:basedOn w:val="1"/>
    <w:autoRedefine/>
    <w:qFormat/>
    <w:uiPriority w:val="0"/>
    <w:pPr>
      <w:jc w:val="left"/>
    </w:pPr>
  </w:style>
  <w:style w:type="paragraph" w:styleId="8">
    <w:name w:val="Plain Text"/>
    <w:basedOn w:val="1"/>
    <w:autoRedefine/>
    <w:qFormat/>
    <w:uiPriority w:val="99"/>
    <w:pPr>
      <w:widowControl w:val="0"/>
      <w:autoSpaceDE w:val="0"/>
      <w:autoSpaceDN w:val="0"/>
      <w:adjustRightInd w:val="0"/>
      <w:jc w:val="both"/>
    </w:pPr>
    <w:rPr>
      <w:rFonts w:ascii="宋体" w:hAnsi="Tms Rmn"/>
      <w:sz w:val="21"/>
      <w:szCs w:val="21"/>
    </w:rPr>
  </w:style>
  <w:style w:type="paragraph" w:styleId="9">
    <w:name w:val="Date"/>
    <w:basedOn w:val="1"/>
    <w:next w:val="1"/>
    <w:autoRedefine/>
    <w:qFormat/>
    <w:uiPriority w:val="99"/>
    <w:pPr>
      <w:ind w:left="100" w:leftChars="2500"/>
    </w:pPr>
  </w:style>
  <w:style w:type="paragraph" w:styleId="10">
    <w:name w:val="footer"/>
    <w:basedOn w:val="1"/>
    <w:autoRedefine/>
    <w:qFormat/>
    <w:uiPriority w:val="0"/>
    <w:pPr>
      <w:tabs>
        <w:tab w:val="center" w:pos="4153"/>
        <w:tab w:val="right" w:pos="8306"/>
      </w:tabs>
      <w:snapToGrid w:val="0"/>
      <w:jc w:val="left"/>
    </w:pPr>
    <w:rPr>
      <w:sz w:val="18"/>
    </w:rPr>
  </w:style>
  <w:style w:type="paragraph" w:styleId="11">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autoRedefine/>
    <w:qFormat/>
    <w:uiPriority w:val="0"/>
    <w:rPr>
      <w:b/>
    </w:rPr>
  </w:style>
  <w:style w:type="paragraph" w:customStyle="1" w:styleId="17">
    <w:name w:val="No Spacing"/>
    <w:autoRedefine/>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2216</Words>
  <Characters>2420</Characters>
  <Lines>0</Lines>
  <Paragraphs>0</Paragraphs>
  <TotalTime>6</TotalTime>
  <ScaleCrop>false</ScaleCrop>
  <LinksUpToDate>false</LinksUpToDate>
  <CharactersWithSpaces>2873</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2019-08-18T03:30:00Z</dcterms:created>
  <dc:creator>xiuxiujia</dc:creator>
  <cp:lastModifiedBy>风车车哦嘿！</cp:lastModifiedBy>
  <cp:lastPrinted>2023-07-26T09:12:00Z</cp:lastPrinted>
  <dcterms:modified xsi:type="dcterms:W3CDTF">2024-03-11T08:21:18Z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08386C7DC81648D8B691FC6EFA43331E_13</vt:lpwstr>
  </property>
</Properties>
</file>