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EB065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 w:hAnsi="仿宋" w:eastAsia="仿宋"/>
          <w:b/>
          <w:bCs/>
          <w:sz w:val="44"/>
          <w:szCs w:val="44"/>
          <w:lang w:eastAsia="zh-CN"/>
        </w:rPr>
      </w:pPr>
      <w:r>
        <w:rPr>
          <w:rFonts w:hint="eastAsia" w:ascii="仿宋" w:hAnsi="仿宋" w:eastAsia="仿宋"/>
          <w:b/>
          <w:bCs/>
          <w:sz w:val="44"/>
          <w:szCs w:val="44"/>
          <w:lang w:eastAsia="zh-CN"/>
        </w:rPr>
        <w:t>内江市第一人民医院</w:t>
      </w:r>
    </w:p>
    <w:p w14:paraId="0796B68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bCs/>
          <w:sz w:val="44"/>
          <w:szCs w:val="44"/>
        </w:rPr>
      </w:pPr>
      <w:bookmarkStart w:id="0" w:name="_GoBack"/>
      <w:bookmarkEnd w:id="0"/>
      <w:r>
        <w:rPr>
          <w:rFonts w:hint="eastAsia" w:ascii="仿宋" w:hAnsi="仿宋" w:eastAsia="仿宋"/>
          <w:b/>
          <w:bCs/>
          <w:sz w:val="44"/>
          <w:szCs w:val="44"/>
          <w:lang w:eastAsia="zh-CN"/>
        </w:rPr>
        <w:t>国家传染病智能监测预警前置软件部署等工作接口开发服务采购项目采购公告</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75"/>
        <w:gridCol w:w="5847"/>
      </w:tblGrid>
      <w:tr w14:paraId="51119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14:paraId="03C6C58E">
            <w:pPr>
              <w:jc w:val="both"/>
              <w:rPr>
                <w:rFonts w:hint="eastAsia" w:ascii="仿宋" w:hAnsi="仿宋" w:eastAsia="仿宋" w:cs="仿宋"/>
                <w:b/>
                <w:bCs/>
                <w:sz w:val="24"/>
                <w:szCs w:val="32"/>
                <w:vertAlign w:val="baseline"/>
                <w:lang w:eastAsia="zh-CN"/>
              </w:rPr>
            </w:pPr>
            <w:r>
              <w:rPr>
                <w:rFonts w:hint="eastAsia" w:ascii="仿宋" w:hAnsi="仿宋" w:eastAsia="仿宋" w:cs="仿宋"/>
                <w:b/>
                <w:bCs/>
                <w:sz w:val="24"/>
                <w:szCs w:val="32"/>
                <w:vertAlign w:val="baseline"/>
                <w:lang w:eastAsia="zh-CN"/>
              </w:rPr>
              <w:t>一、项目基本情况</w:t>
            </w:r>
          </w:p>
        </w:tc>
      </w:tr>
      <w:tr w14:paraId="3C1B5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14:paraId="08629EBF">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项目名称</w:t>
            </w:r>
          </w:p>
        </w:tc>
        <w:tc>
          <w:tcPr>
            <w:tcW w:w="5847" w:type="dxa"/>
            <w:noWrap w:val="0"/>
            <w:vAlign w:val="top"/>
          </w:tcPr>
          <w:p w14:paraId="3C994F1A">
            <w:pPr>
              <w:jc w:val="both"/>
              <w:rPr>
                <w:rFonts w:hint="default" w:ascii="仿宋" w:hAnsi="仿宋" w:eastAsia="仿宋" w:cs="仿宋"/>
                <w:sz w:val="24"/>
                <w:szCs w:val="32"/>
                <w:vertAlign w:val="baseline"/>
                <w:lang w:val="en-US" w:eastAsia="zh-CN"/>
              </w:rPr>
            </w:pPr>
            <w:r>
              <w:rPr>
                <w:rFonts w:hint="eastAsia" w:ascii="仿宋" w:hAnsi="仿宋" w:eastAsia="仿宋" w:cs="仿宋"/>
                <w:sz w:val="24"/>
                <w:szCs w:val="32"/>
                <w:vertAlign w:val="baseline"/>
                <w:lang w:eastAsia="zh-CN"/>
              </w:rPr>
              <w:t>内江市第一人民医院国家传染病智能监测预警前置软件部署等工作接口开发服务采购项目</w:t>
            </w:r>
          </w:p>
        </w:tc>
      </w:tr>
      <w:tr w14:paraId="5B80C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14:paraId="6654BA67">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采购方式</w:t>
            </w:r>
          </w:p>
        </w:tc>
        <w:tc>
          <w:tcPr>
            <w:tcW w:w="5847" w:type="dxa"/>
            <w:noWrap w:val="0"/>
            <w:vAlign w:val="top"/>
          </w:tcPr>
          <w:p w14:paraId="4B36679E">
            <w:pPr>
              <w:jc w:val="both"/>
              <w:rPr>
                <w:rFonts w:hint="default" w:ascii="仿宋" w:hAnsi="仿宋" w:eastAsia="仿宋" w:cs="仿宋"/>
                <w:sz w:val="24"/>
                <w:szCs w:val="32"/>
                <w:vertAlign w:val="baseline"/>
                <w:lang w:val="en-US" w:eastAsia="zh-CN"/>
              </w:rPr>
            </w:pPr>
            <w:r>
              <w:rPr>
                <w:rFonts w:hint="eastAsia" w:ascii="仿宋" w:hAnsi="仿宋" w:eastAsia="仿宋" w:cs="仿宋"/>
                <w:sz w:val="24"/>
                <w:szCs w:val="32"/>
                <w:vertAlign w:val="baseline"/>
                <w:lang w:eastAsia="zh-CN"/>
              </w:rPr>
              <w:t>院内竞选</w:t>
            </w:r>
          </w:p>
        </w:tc>
      </w:tr>
      <w:tr w14:paraId="0283A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14:paraId="26A4D139">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最高限价（</w:t>
            </w:r>
            <w:r>
              <w:rPr>
                <w:rFonts w:hint="eastAsia" w:ascii="仿宋" w:hAnsi="仿宋" w:eastAsia="仿宋" w:cs="仿宋"/>
                <w:sz w:val="24"/>
                <w:szCs w:val="32"/>
                <w:vertAlign w:val="baseline"/>
                <w:lang w:val="en-US" w:eastAsia="zh-CN"/>
              </w:rPr>
              <w:t>万</w:t>
            </w:r>
            <w:r>
              <w:rPr>
                <w:rFonts w:hint="eastAsia" w:ascii="仿宋" w:hAnsi="仿宋" w:eastAsia="仿宋" w:cs="仿宋"/>
                <w:sz w:val="24"/>
                <w:szCs w:val="32"/>
                <w:vertAlign w:val="baseline"/>
                <w:lang w:eastAsia="zh-CN"/>
              </w:rPr>
              <w:t>元）</w:t>
            </w:r>
          </w:p>
        </w:tc>
        <w:tc>
          <w:tcPr>
            <w:tcW w:w="5847" w:type="dxa"/>
            <w:noWrap w:val="0"/>
            <w:vAlign w:val="top"/>
          </w:tcPr>
          <w:p w14:paraId="3E216C7C">
            <w:pPr>
              <w:jc w:val="both"/>
              <w:rPr>
                <w:rFonts w:hint="default"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21万</w:t>
            </w:r>
          </w:p>
        </w:tc>
      </w:tr>
      <w:tr w14:paraId="2045A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14:paraId="2146E949">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采购需求</w:t>
            </w:r>
          </w:p>
        </w:tc>
        <w:tc>
          <w:tcPr>
            <w:tcW w:w="5847" w:type="dxa"/>
            <w:noWrap w:val="0"/>
            <w:vAlign w:val="top"/>
          </w:tcPr>
          <w:p w14:paraId="461B3ED6">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详见竞选文件</w:t>
            </w:r>
          </w:p>
        </w:tc>
      </w:tr>
      <w:tr w14:paraId="49CB3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14:paraId="33434E0D">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本项目是否接受联合体</w:t>
            </w:r>
          </w:p>
        </w:tc>
        <w:tc>
          <w:tcPr>
            <w:tcW w:w="5847" w:type="dxa"/>
            <w:noWrap w:val="0"/>
            <w:vAlign w:val="top"/>
          </w:tcPr>
          <w:p w14:paraId="3C52E068">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否</w:t>
            </w:r>
          </w:p>
        </w:tc>
      </w:tr>
      <w:tr w14:paraId="7B5F9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14:paraId="584A426B">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备注</w:t>
            </w:r>
          </w:p>
        </w:tc>
        <w:tc>
          <w:tcPr>
            <w:tcW w:w="5847" w:type="dxa"/>
            <w:noWrap w:val="0"/>
            <w:vAlign w:val="top"/>
          </w:tcPr>
          <w:p w14:paraId="787A2EA6">
            <w:pPr>
              <w:jc w:val="both"/>
              <w:rPr>
                <w:rFonts w:hint="eastAsia" w:ascii="仿宋" w:hAnsi="仿宋" w:eastAsia="仿宋" w:cs="仿宋"/>
                <w:sz w:val="24"/>
                <w:szCs w:val="32"/>
                <w:vertAlign w:val="baseline"/>
                <w:lang w:eastAsia="zh-CN"/>
              </w:rPr>
            </w:pPr>
          </w:p>
        </w:tc>
      </w:tr>
      <w:tr w14:paraId="20858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14:paraId="604F0160">
            <w:pPr>
              <w:jc w:val="both"/>
              <w:rPr>
                <w:rFonts w:hint="eastAsia" w:ascii="仿宋" w:hAnsi="仿宋" w:eastAsia="仿宋" w:cs="仿宋"/>
                <w:b/>
                <w:bCs/>
                <w:sz w:val="24"/>
                <w:szCs w:val="32"/>
                <w:vertAlign w:val="baseline"/>
                <w:lang w:eastAsia="zh-CN"/>
              </w:rPr>
            </w:pPr>
            <w:r>
              <w:rPr>
                <w:rFonts w:hint="eastAsia" w:ascii="仿宋" w:hAnsi="仿宋" w:eastAsia="仿宋" w:cs="仿宋"/>
                <w:b/>
                <w:bCs/>
                <w:sz w:val="24"/>
                <w:szCs w:val="32"/>
                <w:vertAlign w:val="baseline"/>
                <w:lang w:eastAsia="zh-CN"/>
              </w:rPr>
              <w:t>二、申请人的资格需求</w:t>
            </w:r>
          </w:p>
        </w:tc>
      </w:tr>
      <w:tr w14:paraId="5AAEE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14:paraId="42D843C2">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详见采购文件</w:t>
            </w:r>
          </w:p>
        </w:tc>
      </w:tr>
      <w:tr w14:paraId="72088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14:paraId="7F3A0CCA">
            <w:pPr>
              <w:jc w:val="both"/>
              <w:rPr>
                <w:rFonts w:hint="eastAsia" w:ascii="仿宋" w:hAnsi="仿宋" w:eastAsia="仿宋" w:cs="仿宋"/>
                <w:b/>
                <w:bCs/>
                <w:sz w:val="24"/>
                <w:szCs w:val="32"/>
                <w:vertAlign w:val="baseline"/>
                <w:lang w:eastAsia="zh-CN"/>
              </w:rPr>
            </w:pPr>
            <w:r>
              <w:rPr>
                <w:rFonts w:hint="eastAsia" w:ascii="仿宋" w:hAnsi="仿宋" w:eastAsia="仿宋" w:cs="仿宋"/>
                <w:b/>
                <w:bCs/>
                <w:sz w:val="24"/>
                <w:szCs w:val="32"/>
                <w:vertAlign w:val="baseline"/>
                <w:lang w:eastAsia="zh-CN"/>
              </w:rPr>
              <w:t>三、获取采购文件</w:t>
            </w:r>
          </w:p>
        </w:tc>
      </w:tr>
      <w:tr w14:paraId="57196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14:paraId="08516EB0">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获取方式</w:t>
            </w:r>
          </w:p>
        </w:tc>
        <w:tc>
          <w:tcPr>
            <w:tcW w:w="5847" w:type="dxa"/>
            <w:noWrap w:val="0"/>
            <w:vAlign w:val="top"/>
          </w:tcPr>
          <w:p w14:paraId="60221304">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采购公告底部附件下载</w:t>
            </w:r>
          </w:p>
        </w:tc>
      </w:tr>
      <w:tr w14:paraId="29239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14:paraId="4AFACBBB">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售价</w:t>
            </w:r>
          </w:p>
        </w:tc>
        <w:tc>
          <w:tcPr>
            <w:tcW w:w="5847" w:type="dxa"/>
            <w:noWrap w:val="0"/>
            <w:vAlign w:val="top"/>
          </w:tcPr>
          <w:p w14:paraId="290B17C7">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免费</w:t>
            </w:r>
          </w:p>
        </w:tc>
      </w:tr>
      <w:tr w14:paraId="3EA84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14:paraId="3BD56BDF">
            <w:pPr>
              <w:jc w:val="both"/>
              <w:rPr>
                <w:rFonts w:hint="eastAsia" w:ascii="仿宋" w:hAnsi="仿宋" w:eastAsia="仿宋" w:cs="仿宋"/>
                <w:b/>
                <w:bCs/>
                <w:sz w:val="24"/>
                <w:szCs w:val="32"/>
                <w:vertAlign w:val="baseline"/>
                <w:lang w:eastAsia="zh-CN"/>
              </w:rPr>
            </w:pPr>
            <w:r>
              <w:rPr>
                <w:rFonts w:hint="eastAsia" w:ascii="仿宋" w:hAnsi="仿宋" w:eastAsia="仿宋" w:cs="仿宋"/>
                <w:b/>
                <w:bCs/>
                <w:sz w:val="24"/>
                <w:szCs w:val="32"/>
                <w:vertAlign w:val="baseline"/>
                <w:lang w:eastAsia="zh-CN"/>
              </w:rPr>
              <w:t>四、报名方式及报名文件的提交</w:t>
            </w:r>
          </w:p>
        </w:tc>
      </w:tr>
      <w:tr w14:paraId="0DBB9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2675" w:type="dxa"/>
            <w:noWrap w:val="0"/>
            <w:vAlign w:val="top"/>
          </w:tcPr>
          <w:p w14:paraId="46B51584">
            <w:pPr>
              <w:jc w:val="both"/>
              <w:rPr>
                <w:rFonts w:hint="eastAsia" w:ascii="仿宋" w:hAnsi="仿宋" w:eastAsia="仿宋" w:cs="仿宋"/>
                <w:color w:val="auto"/>
                <w:sz w:val="24"/>
                <w:szCs w:val="32"/>
                <w:shd w:val="clear" w:color="auto" w:fill="auto"/>
                <w:vertAlign w:val="baseline"/>
                <w:lang w:eastAsia="zh-CN"/>
              </w:rPr>
            </w:pPr>
            <w:r>
              <w:rPr>
                <w:rFonts w:hint="eastAsia" w:ascii="仿宋" w:hAnsi="仿宋" w:eastAsia="仿宋" w:cs="仿宋"/>
                <w:color w:val="auto"/>
                <w:sz w:val="22"/>
                <w:szCs w:val="28"/>
                <w:shd w:val="clear" w:color="auto" w:fill="auto"/>
                <w:vertAlign w:val="baseline"/>
                <w:lang w:eastAsia="zh-CN"/>
              </w:rPr>
              <w:t>报名方式</w:t>
            </w:r>
          </w:p>
        </w:tc>
        <w:tc>
          <w:tcPr>
            <w:tcW w:w="5847" w:type="dxa"/>
            <w:noWrap w:val="0"/>
            <w:vAlign w:val="top"/>
          </w:tcPr>
          <w:p w14:paraId="1E94ECAB">
            <w:pPr>
              <w:jc w:val="both"/>
              <w:rPr>
                <w:rFonts w:hint="default" w:ascii="仿宋" w:hAnsi="仿宋" w:eastAsia="仿宋" w:cs="仿宋"/>
                <w:color w:val="auto"/>
                <w:sz w:val="24"/>
                <w:szCs w:val="32"/>
                <w:shd w:val="clear" w:color="auto" w:fill="auto"/>
                <w:vertAlign w:val="baseline"/>
                <w:lang w:val="en-US" w:eastAsia="zh-CN"/>
              </w:rPr>
            </w:pPr>
            <w:r>
              <w:rPr>
                <w:rFonts w:hint="eastAsia" w:ascii="仿宋" w:hAnsi="仿宋" w:eastAsia="仿宋" w:cs="仿宋"/>
                <w:color w:val="auto"/>
                <w:sz w:val="24"/>
                <w:szCs w:val="32"/>
                <w:shd w:val="clear" w:color="auto" w:fill="auto"/>
                <w:vertAlign w:val="baseline"/>
                <w:lang w:eastAsia="zh-CN"/>
              </w:rPr>
              <w:t>网上报名，</w:t>
            </w:r>
            <w:r>
              <w:rPr>
                <w:rFonts w:hint="eastAsia" w:ascii="仿宋" w:hAnsi="仿宋" w:eastAsia="仿宋" w:cs="仿宋"/>
                <w:color w:val="auto"/>
                <w:sz w:val="24"/>
                <w:szCs w:val="32"/>
                <w:shd w:val="clear" w:color="auto" w:fill="auto"/>
                <w:vertAlign w:val="baseline"/>
                <w:lang w:val="en-US" w:eastAsia="zh-CN"/>
              </w:rPr>
              <w:t>njyyjss</w:t>
            </w:r>
            <w:r>
              <w:rPr>
                <w:rFonts w:hint="default" w:ascii="仿宋" w:hAnsi="仿宋" w:eastAsia="仿宋" w:cs="仿宋"/>
                <w:color w:val="auto"/>
                <w:sz w:val="24"/>
                <w:szCs w:val="32"/>
                <w:shd w:val="clear" w:color="auto" w:fill="auto"/>
                <w:vertAlign w:val="baseline"/>
                <w:lang w:val="en-US" w:eastAsia="zh-CN"/>
              </w:rPr>
              <w:t>@163.com</w:t>
            </w:r>
          </w:p>
        </w:tc>
      </w:tr>
      <w:tr w14:paraId="5B442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675" w:type="dxa"/>
            <w:noWrap w:val="0"/>
            <w:vAlign w:val="top"/>
          </w:tcPr>
          <w:p w14:paraId="6A5266AD">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报名截止时间</w:t>
            </w:r>
          </w:p>
        </w:tc>
        <w:tc>
          <w:tcPr>
            <w:tcW w:w="5847" w:type="dxa"/>
            <w:noWrap w:val="0"/>
            <w:vAlign w:val="top"/>
          </w:tcPr>
          <w:p w14:paraId="2EEB14ED">
            <w:pPr>
              <w:jc w:val="both"/>
              <w:rPr>
                <w:rFonts w:hint="eastAsia" w:ascii="仿宋" w:hAnsi="仿宋" w:eastAsia="仿宋" w:cs="仿宋"/>
                <w:b/>
                <w:bCs/>
                <w:sz w:val="24"/>
                <w:szCs w:val="32"/>
                <w:vertAlign w:val="baseline"/>
                <w:lang w:eastAsia="zh-CN"/>
              </w:rPr>
            </w:pPr>
            <w:r>
              <w:rPr>
                <w:rFonts w:hint="eastAsia" w:ascii="仿宋" w:hAnsi="仿宋" w:eastAsia="仿宋" w:cs="仿宋"/>
                <w:b/>
                <w:bCs/>
                <w:sz w:val="24"/>
                <w:szCs w:val="32"/>
                <w:vertAlign w:val="baseline"/>
                <w:lang w:val="en-US" w:eastAsia="zh-CN"/>
              </w:rPr>
              <w:t>2024</w:t>
            </w:r>
            <w:r>
              <w:rPr>
                <w:rFonts w:hint="eastAsia" w:ascii="仿宋" w:hAnsi="仿宋" w:eastAsia="仿宋" w:cs="仿宋"/>
                <w:b/>
                <w:bCs/>
                <w:sz w:val="24"/>
                <w:szCs w:val="32"/>
                <w:vertAlign w:val="baseline"/>
                <w:lang w:eastAsia="zh-CN"/>
              </w:rPr>
              <w:t>年</w:t>
            </w:r>
            <w:r>
              <w:rPr>
                <w:rFonts w:hint="eastAsia" w:ascii="仿宋" w:hAnsi="仿宋" w:eastAsia="仿宋" w:cs="仿宋"/>
                <w:b/>
                <w:bCs/>
                <w:sz w:val="24"/>
                <w:szCs w:val="32"/>
                <w:vertAlign w:val="baseline"/>
                <w:lang w:val="en-US" w:eastAsia="zh-CN"/>
              </w:rPr>
              <w:t>9</w:t>
            </w:r>
            <w:r>
              <w:rPr>
                <w:rFonts w:hint="eastAsia" w:ascii="仿宋" w:hAnsi="仿宋" w:eastAsia="仿宋" w:cs="仿宋"/>
                <w:b/>
                <w:bCs/>
                <w:sz w:val="24"/>
                <w:szCs w:val="32"/>
                <w:vertAlign w:val="baseline"/>
                <w:lang w:eastAsia="zh-CN"/>
              </w:rPr>
              <w:t>月</w:t>
            </w:r>
            <w:r>
              <w:rPr>
                <w:rFonts w:hint="eastAsia" w:ascii="仿宋" w:hAnsi="仿宋" w:eastAsia="仿宋" w:cs="仿宋"/>
                <w:b/>
                <w:bCs/>
                <w:sz w:val="24"/>
                <w:szCs w:val="32"/>
                <w:vertAlign w:val="baseline"/>
                <w:lang w:val="en-US" w:eastAsia="zh-CN"/>
              </w:rPr>
              <w:t>1</w:t>
            </w:r>
            <w:r>
              <w:rPr>
                <w:rFonts w:hint="eastAsia" w:ascii="仿宋" w:hAnsi="仿宋" w:eastAsia="仿宋" w:cs="仿宋"/>
                <w:b/>
                <w:bCs/>
                <w:sz w:val="24"/>
                <w:szCs w:val="32"/>
                <w:vertAlign w:val="baseline"/>
                <w:lang w:eastAsia="zh-CN"/>
              </w:rPr>
              <w:t>日</w:t>
            </w:r>
            <w:r>
              <w:rPr>
                <w:rFonts w:hint="eastAsia" w:ascii="仿宋" w:hAnsi="仿宋" w:eastAsia="仿宋" w:cs="仿宋"/>
                <w:b/>
                <w:bCs/>
                <w:sz w:val="24"/>
                <w:szCs w:val="32"/>
                <w:vertAlign w:val="baseline"/>
                <w:lang w:val="en-US" w:eastAsia="zh-CN"/>
              </w:rPr>
              <w:t xml:space="preserve"> 16：30</w:t>
            </w:r>
            <w:r>
              <w:rPr>
                <w:rFonts w:hint="eastAsia" w:ascii="仿宋" w:hAnsi="仿宋" w:eastAsia="仿宋" w:cs="仿宋"/>
                <w:b/>
                <w:bCs/>
                <w:sz w:val="24"/>
                <w:szCs w:val="32"/>
                <w:vertAlign w:val="baseline"/>
                <w:lang w:eastAsia="zh-CN"/>
              </w:rPr>
              <w:t>（北京时间）</w:t>
            </w:r>
          </w:p>
        </w:tc>
      </w:tr>
      <w:tr w14:paraId="4C1A9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2675" w:type="dxa"/>
            <w:noWrap w:val="0"/>
            <w:vAlign w:val="top"/>
          </w:tcPr>
          <w:p w14:paraId="68B588CE">
            <w:pPr>
              <w:jc w:val="both"/>
              <w:rPr>
                <w:rFonts w:hint="eastAsia" w:ascii="仿宋" w:hAnsi="仿宋" w:eastAsia="仿宋" w:cs="仿宋"/>
                <w:color w:val="0000FF"/>
                <w:sz w:val="24"/>
                <w:szCs w:val="32"/>
                <w:vertAlign w:val="baseline"/>
                <w:lang w:eastAsia="zh-CN"/>
              </w:rPr>
            </w:pPr>
            <w:r>
              <w:rPr>
                <w:rFonts w:hint="eastAsia" w:ascii="仿宋" w:hAnsi="仿宋" w:eastAsia="仿宋" w:cs="仿宋"/>
                <w:sz w:val="24"/>
                <w:szCs w:val="32"/>
                <w:vertAlign w:val="baseline"/>
                <w:lang w:eastAsia="zh-CN"/>
              </w:rPr>
              <w:t>报名文件提交截止时间</w:t>
            </w:r>
          </w:p>
        </w:tc>
        <w:tc>
          <w:tcPr>
            <w:tcW w:w="5847" w:type="dxa"/>
            <w:noWrap w:val="0"/>
            <w:vAlign w:val="top"/>
          </w:tcPr>
          <w:p w14:paraId="1D881CCC">
            <w:pPr>
              <w:jc w:val="both"/>
              <w:rPr>
                <w:rFonts w:hint="default" w:ascii="仿宋" w:hAnsi="仿宋" w:eastAsia="仿宋" w:cs="仿宋"/>
                <w:b/>
                <w:bCs/>
                <w:color w:val="0000FF"/>
                <w:sz w:val="24"/>
                <w:szCs w:val="32"/>
                <w:vertAlign w:val="baseline"/>
                <w:lang w:val="en-US" w:eastAsia="zh-CN"/>
              </w:rPr>
            </w:pPr>
            <w:r>
              <w:rPr>
                <w:rFonts w:hint="eastAsia" w:ascii="仿宋" w:hAnsi="仿宋" w:eastAsia="仿宋" w:cs="仿宋"/>
                <w:b/>
                <w:bCs/>
                <w:sz w:val="24"/>
                <w:szCs w:val="32"/>
                <w:vertAlign w:val="baseline"/>
                <w:lang w:val="en-US" w:eastAsia="zh-CN"/>
              </w:rPr>
              <w:t>2024</w:t>
            </w:r>
            <w:r>
              <w:rPr>
                <w:rFonts w:hint="eastAsia" w:ascii="仿宋" w:hAnsi="仿宋" w:eastAsia="仿宋" w:cs="仿宋"/>
                <w:b/>
                <w:bCs/>
                <w:sz w:val="24"/>
                <w:szCs w:val="32"/>
                <w:vertAlign w:val="baseline"/>
                <w:lang w:eastAsia="zh-CN"/>
              </w:rPr>
              <w:t>年</w:t>
            </w:r>
            <w:r>
              <w:rPr>
                <w:rFonts w:hint="eastAsia" w:ascii="仿宋" w:hAnsi="仿宋" w:eastAsia="仿宋" w:cs="仿宋"/>
                <w:b/>
                <w:bCs/>
                <w:sz w:val="24"/>
                <w:szCs w:val="32"/>
                <w:vertAlign w:val="baseline"/>
                <w:lang w:val="en-US" w:eastAsia="zh-CN"/>
              </w:rPr>
              <w:t>9</w:t>
            </w:r>
            <w:r>
              <w:rPr>
                <w:rFonts w:hint="eastAsia" w:ascii="仿宋" w:hAnsi="仿宋" w:eastAsia="仿宋" w:cs="仿宋"/>
                <w:b/>
                <w:bCs/>
                <w:sz w:val="24"/>
                <w:szCs w:val="32"/>
                <w:vertAlign w:val="baseline"/>
                <w:lang w:eastAsia="zh-CN"/>
              </w:rPr>
              <w:t>月</w:t>
            </w:r>
            <w:r>
              <w:rPr>
                <w:rFonts w:hint="eastAsia" w:ascii="仿宋" w:hAnsi="仿宋" w:eastAsia="仿宋" w:cs="仿宋"/>
                <w:b/>
                <w:bCs/>
                <w:sz w:val="24"/>
                <w:szCs w:val="32"/>
                <w:vertAlign w:val="baseline"/>
                <w:lang w:val="en-US" w:eastAsia="zh-CN"/>
              </w:rPr>
              <w:t>1</w:t>
            </w:r>
            <w:r>
              <w:rPr>
                <w:rFonts w:hint="eastAsia" w:ascii="仿宋" w:hAnsi="仿宋" w:eastAsia="仿宋" w:cs="仿宋"/>
                <w:b/>
                <w:bCs/>
                <w:sz w:val="24"/>
                <w:szCs w:val="32"/>
                <w:vertAlign w:val="baseline"/>
                <w:lang w:eastAsia="zh-CN"/>
              </w:rPr>
              <w:t>日</w:t>
            </w:r>
            <w:r>
              <w:rPr>
                <w:rFonts w:hint="eastAsia" w:ascii="仿宋" w:hAnsi="仿宋" w:eastAsia="仿宋" w:cs="仿宋"/>
                <w:b/>
                <w:bCs/>
                <w:sz w:val="24"/>
                <w:szCs w:val="32"/>
                <w:vertAlign w:val="baseline"/>
                <w:lang w:val="en-US" w:eastAsia="zh-CN"/>
              </w:rPr>
              <w:t xml:space="preserve"> 16：30</w:t>
            </w:r>
            <w:r>
              <w:rPr>
                <w:rFonts w:hint="eastAsia" w:ascii="仿宋" w:hAnsi="仿宋" w:eastAsia="仿宋" w:cs="仿宋"/>
                <w:b/>
                <w:bCs/>
                <w:sz w:val="24"/>
                <w:szCs w:val="32"/>
                <w:vertAlign w:val="baseline"/>
                <w:lang w:eastAsia="zh-CN"/>
              </w:rPr>
              <w:t>（北京时间）</w:t>
            </w:r>
          </w:p>
        </w:tc>
      </w:tr>
      <w:tr w14:paraId="08EA6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14:paraId="33A63B55">
            <w:pPr>
              <w:jc w:val="both"/>
              <w:rPr>
                <w:rFonts w:hint="eastAsia" w:ascii="仿宋" w:hAnsi="仿宋" w:eastAsia="仿宋" w:cs="仿宋"/>
                <w:b/>
                <w:bCs/>
                <w:sz w:val="24"/>
                <w:szCs w:val="32"/>
                <w:vertAlign w:val="baseline"/>
                <w:lang w:eastAsia="zh-CN"/>
              </w:rPr>
            </w:pPr>
            <w:r>
              <w:rPr>
                <w:rFonts w:hint="eastAsia" w:ascii="仿宋" w:hAnsi="仿宋" w:eastAsia="仿宋" w:cs="仿宋"/>
                <w:b/>
                <w:bCs/>
                <w:sz w:val="24"/>
                <w:szCs w:val="32"/>
                <w:vertAlign w:val="baseline"/>
                <w:lang w:eastAsia="zh-CN"/>
              </w:rPr>
              <w:t>五、采购地点、时间</w:t>
            </w:r>
          </w:p>
        </w:tc>
      </w:tr>
      <w:tr w14:paraId="4D111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2675" w:type="dxa"/>
            <w:noWrap w:val="0"/>
            <w:vAlign w:val="top"/>
          </w:tcPr>
          <w:p w14:paraId="6D1C99E0">
            <w:pPr>
              <w:jc w:val="both"/>
              <w:rPr>
                <w:rFonts w:hint="eastAsia" w:ascii="仿宋" w:hAnsi="仿宋" w:eastAsia="仿宋" w:cs="仿宋"/>
                <w:color w:val="auto"/>
                <w:sz w:val="24"/>
                <w:szCs w:val="32"/>
                <w:vertAlign w:val="baseline"/>
                <w:lang w:eastAsia="zh-CN"/>
              </w:rPr>
            </w:pPr>
            <w:r>
              <w:rPr>
                <w:rFonts w:hint="eastAsia" w:ascii="仿宋" w:hAnsi="仿宋" w:eastAsia="仿宋" w:cs="仿宋"/>
                <w:color w:val="auto"/>
                <w:sz w:val="24"/>
                <w:szCs w:val="32"/>
                <w:vertAlign w:val="baseline"/>
                <w:lang w:eastAsia="zh-CN"/>
              </w:rPr>
              <w:t>采购时间</w:t>
            </w:r>
          </w:p>
        </w:tc>
        <w:tc>
          <w:tcPr>
            <w:tcW w:w="5847" w:type="dxa"/>
            <w:noWrap w:val="0"/>
            <w:vAlign w:val="top"/>
          </w:tcPr>
          <w:p w14:paraId="77DFDF4A">
            <w:pPr>
              <w:jc w:val="both"/>
              <w:rPr>
                <w:rFonts w:hint="eastAsia" w:ascii="仿宋" w:hAnsi="仿宋" w:eastAsia="仿宋" w:cs="仿宋"/>
                <w:b/>
                <w:bCs/>
                <w:color w:val="auto"/>
                <w:sz w:val="24"/>
                <w:szCs w:val="32"/>
                <w:vertAlign w:val="baseline"/>
                <w:lang w:eastAsia="zh-CN"/>
              </w:rPr>
            </w:pPr>
            <w:r>
              <w:rPr>
                <w:rFonts w:hint="eastAsia" w:ascii="仿宋" w:hAnsi="仿宋" w:eastAsia="仿宋" w:cs="仿宋"/>
                <w:b/>
                <w:bCs/>
                <w:color w:val="auto"/>
                <w:sz w:val="24"/>
                <w:szCs w:val="32"/>
                <w:vertAlign w:val="baseline"/>
                <w:lang w:val="en-US" w:eastAsia="zh-CN"/>
              </w:rPr>
              <w:t>2024</w:t>
            </w:r>
            <w:r>
              <w:rPr>
                <w:rFonts w:hint="eastAsia" w:ascii="仿宋" w:hAnsi="仿宋" w:eastAsia="仿宋" w:cs="仿宋"/>
                <w:b/>
                <w:bCs/>
                <w:color w:val="auto"/>
                <w:sz w:val="24"/>
                <w:szCs w:val="32"/>
                <w:vertAlign w:val="baseline"/>
                <w:lang w:eastAsia="zh-CN"/>
              </w:rPr>
              <w:t>年</w:t>
            </w:r>
            <w:r>
              <w:rPr>
                <w:rFonts w:hint="eastAsia" w:ascii="仿宋" w:hAnsi="仿宋" w:eastAsia="仿宋" w:cs="仿宋"/>
                <w:b/>
                <w:bCs/>
                <w:color w:val="auto"/>
                <w:sz w:val="24"/>
                <w:szCs w:val="32"/>
                <w:vertAlign w:val="baseline"/>
                <w:lang w:val="en-US" w:eastAsia="zh-CN"/>
              </w:rPr>
              <w:t>9</w:t>
            </w:r>
            <w:r>
              <w:rPr>
                <w:rFonts w:hint="eastAsia" w:ascii="仿宋" w:hAnsi="仿宋" w:eastAsia="仿宋" w:cs="仿宋"/>
                <w:b/>
                <w:bCs/>
                <w:color w:val="auto"/>
                <w:sz w:val="24"/>
                <w:szCs w:val="32"/>
                <w:vertAlign w:val="baseline"/>
                <w:lang w:eastAsia="zh-CN"/>
              </w:rPr>
              <w:t>月</w:t>
            </w:r>
            <w:r>
              <w:rPr>
                <w:rFonts w:hint="eastAsia" w:ascii="仿宋" w:hAnsi="仿宋" w:eastAsia="仿宋" w:cs="仿宋"/>
                <w:b/>
                <w:bCs/>
                <w:color w:val="auto"/>
                <w:sz w:val="24"/>
                <w:szCs w:val="32"/>
                <w:vertAlign w:val="baseline"/>
                <w:lang w:val="en-US" w:eastAsia="zh-CN"/>
              </w:rPr>
              <w:t>2</w:t>
            </w:r>
            <w:r>
              <w:rPr>
                <w:rFonts w:hint="eastAsia" w:ascii="仿宋" w:hAnsi="仿宋" w:eastAsia="仿宋" w:cs="仿宋"/>
                <w:b/>
                <w:bCs/>
                <w:color w:val="auto"/>
                <w:sz w:val="24"/>
                <w:szCs w:val="32"/>
                <w:vertAlign w:val="baseline"/>
                <w:lang w:eastAsia="zh-CN"/>
              </w:rPr>
              <w:t>日</w:t>
            </w:r>
            <w:r>
              <w:rPr>
                <w:rFonts w:hint="eastAsia" w:ascii="仿宋" w:hAnsi="仿宋" w:eastAsia="仿宋" w:cs="仿宋"/>
                <w:b/>
                <w:bCs/>
                <w:color w:val="auto"/>
                <w:sz w:val="24"/>
                <w:szCs w:val="32"/>
                <w:vertAlign w:val="baseline"/>
                <w:lang w:val="en-US" w:eastAsia="zh-CN"/>
              </w:rPr>
              <w:t>10</w:t>
            </w:r>
            <w:r>
              <w:rPr>
                <w:rFonts w:hint="eastAsia" w:ascii="仿宋" w:hAnsi="仿宋" w:eastAsia="仿宋" w:cs="仿宋"/>
                <w:b/>
                <w:bCs/>
                <w:color w:val="auto"/>
                <w:sz w:val="24"/>
                <w:szCs w:val="32"/>
                <w:vertAlign w:val="baseline"/>
                <w:lang w:eastAsia="zh-CN"/>
              </w:rPr>
              <w:t>：</w:t>
            </w:r>
            <w:r>
              <w:rPr>
                <w:rFonts w:hint="eastAsia" w:ascii="仿宋" w:hAnsi="仿宋" w:eastAsia="仿宋" w:cs="仿宋"/>
                <w:b/>
                <w:bCs/>
                <w:color w:val="auto"/>
                <w:sz w:val="24"/>
                <w:szCs w:val="32"/>
                <w:vertAlign w:val="baseline"/>
                <w:lang w:val="en-US" w:eastAsia="zh-CN"/>
              </w:rPr>
              <w:t>00</w:t>
            </w:r>
            <w:r>
              <w:rPr>
                <w:rFonts w:hint="eastAsia" w:ascii="仿宋" w:hAnsi="仿宋" w:eastAsia="仿宋" w:cs="仿宋"/>
                <w:b/>
                <w:bCs/>
                <w:color w:val="auto"/>
                <w:sz w:val="24"/>
                <w:szCs w:val="32"/>
                <w:vertAlign w:val="baseline"/>
                <w:lang w:eastAsia="zh-CN"/>
              </w:rPr>
              <w:t>（北京时间）</w:t>
            </w:r>
          </w:p>
        </w:tc>
      </w:tr>
      <w:tr w14:paraId="4AC5B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14:paraId="27734A0E">
            <w:pPr>
              <w:jc w:val="both"/>
              <w:rPr>
                <w:rFonts w:hint="eastAsia" w:ascii="仿宋" w:hAnsi="仿宋" w:eastAsia="仿宋" w:cs="仿宋"/>
                <w:color w:val="auto"/>
                <w:sz w:val="24"/>
                <w:szCs w:val="32"/>
                <w:vertAlign w:val="baseline"/>
                <w:lang w:eastAsia="zh-CN"/>
              </w:rPr>
            </w:pPr>
            <w:r>
              <w:rPr>
                <w:rFonts w:hint="eastAsia" w:ascii="仿宋" w:hAnsi="仿宋" w:eastAsia="仿宋" w:cs="仿宋"/>
                <w:color w:val="auto"/>
                <w:sz w:val="24"/>
                <w:szCs w:val="32"/>
                <w:vertAlign w:val="baseline"/>
                <w:lang w:eastAsia="zh-CN"/>
              </w:rPr>
              <w:t>响应文件现场提交时间</w:t>
            </w:r>
          </w:p>
        </w:tc>
        <w:tc>
          <w:tcPr>
            <w:tcW w:w="5847" w:type="dxa"/>
            <w:noWrap w:val="0"/>
            <w:vAlign w:val="top"/>
          </w:tcPr>
          <w:p w14:paraId="1C718898">
            <w:pPr>
              <w:jc w:val="both"/>
              <w:rPr>
                <w:rFonts w:hint="default" w:ascii="仿宋" w:hAnsi="仿宋" w:eastAsia="仿宋" w:cs="仿宋"/>
                <w:b/>
                <w:bCs/>
                <w:color w:val="auto"/>
                <w:sz w:val="24"/>
                <w:szCs w:val="32"/>
                <w:vertAlign w:val="baseline"/>
                <w:lang w:val="en-US" w:eastAsia="zh-CN"/>
              </w:rPr>
            </w:pPr>
            <w:r>
              <w:rPr>
                <w:rFonts w:hint="eastAsia" w:ascii="仿宋" w:hAnsi="仿宋" w:eastAsia="仿宋" w:cs="仿宋"/>
                <w:b/>
                <w:bCs/>
                <w:color w:val="auto"/>
                <w:sz w:val="24"/>
                <w:szCs w:val="32"/>
                <w:vertAlign w:val="baseline"/>
                <w:lang w:val="en-US" w:eastAsia="zh-CN"/>
              </w:rPr>
              <w:t>2024</w:t>
            </w:r>
            <w:r>
              <w:rPr>
                <w:rFonts w:hint="eastAsia" w:ascii="仿宋" w:hAnsi="仿宋" w:eastAsia="仿宋" w:cs="仿宋"/>
                <w:b/>
                <w:bCs/>
                <w:color w:val="auto"/>
                <w:sz w:val="24"/>
                <w:szCs w:val="32"/>
                <w:vertAlign w:val="baseline"/>
                <w:lang w:eastAsia="zh-CN"/>
              </w:rPr>
              <w:t>年</w:t>
            </w:r>
            <w:r>
              <w:rPr>
                <w:rFonts w:hint="eastAsia" w:ascii="仿宋" w:hAnsi="仿宋" w:eastAsia="仿宋" w:cs="仿宋"/>
                <w:b/>
                <w:bCs/>
                <w:color w:val="auto"/>
                <w:sz w:val="24"/>
                <w:szCs w:val="32"/>
                <w:vertAlign w:val="baseline"/>
                <w:lang w:val="en-US" w:eastAsia="zh-CN"/>
              </w:rPr>
              <w:t>9</w:t>
            </w:r>
            <w:r>
              <w:rPr>
                <w:rFonts w:hint="eastAsia" w:ascii="仿宋" w:hAnsi="仿宋" w:eastAsia="仿宋" w:cs="仿宋"/>
                <w:b/>
                <w:bCs/>
                <w:color w:val="auto"/>
                <w:sz w:val="24"/>
                <w:szCs w:val="32"/>
                <w:vertAlign w:val="baseline"/>
                <w:lang w:eastAsia="zh-CN"/>
              </w:rPr>
              <w:t>月</w:t>
            </w:r>
            <w:r>
              <w:rPr>
                <w:rFonts w:hint="eastAsia" w:ascii="仿宋" w:hAnsi="仿宋" w:eastAsia="仿宋" w:cs="仿宋"/>
                <w:b/>
                <w:bCs/>
                <w:color w:val="auto"/>
                <w:sz w:val="24"/>
                <w:szCs w:val="32"/>
                <w:vertAlign w:val="baseline"/>
                <w:lang w:val="en-US" w:eastAsia="zh-CN"/>
              </w:rPr>
              <w:t>2</w:t>
            </w:r>
            <w:r>
              <w:rPr>
                <w:rFonts w:hint="eastAsia" w:ascii="仿宋" w:hAnsi="仿宋" w:eastAsia="仿宋" w:cs="仿宋"/>
                <w:b/>
                <w:bCs/>
                <w:color w:val="auto"/>
                <w:sz w:val="24"/>
                <w:szCs w:val="32"/>
                <w:vertAlign w:val="baseline"/>
                <w:lang w:eastAsia="zh-CN"/>
              </w:rPr>
              <w:t>日</w:t>
            </w:r>
            <w:r>
              <w:rPr>
                <w:rFonts w:hint="eastAsia" w:ascii="仿宋" w:hAnsi="仿宋" w:eastAsia="仿宋" w:cs="仿宋"/>
                <w:b/>
                <w:bCs/>
                <w:color w:val="auto"/>
                <w:sz w:val="24"/>
                <w:szCs w:val="32"/>
                <w:vertAlign w:val="baseline"/>
                <w:lang w:val="en-US" w:eastAsia="zh-CN"/>
              </w:rPr>
              <w:t>10</w:t>
            </w:r>
            <w:r>
              <w:rPr>
                <w:rFonts w:hint="eastAsia" w:ascii="仿宋" w:hAnsi="仿宋" w:eastAsia="仿宋" w:cs="仿宋"/>
                <w:b/>
                <w:bCs/>
                <w:color w:val="auto"/>
                <w:sz w:val="24"/>
                <w:szCs w:val="32"/>
                <w:vertAlign w:val="baseline"/>
                <w:lang w:eastAsia="zh-CN"/>
              </w:rPr>
              <w:t>：</w:t>
            </w:r>
            <w:r>
              <w:rPr>
                <w:rFonts w:hint="eastAsia" w:ascii="仿宋" w:hAnsi="仿宋" w:eastAsia="仿宋" w:cs="仿宋"/>
                <w:b/>
                <w:bCs/>
                <w:color w:val="auto"/>
                <w:sz w:val="24"/>
                <w:szCs w:val="32"/>
                <w:vertAlign w:val="baseline"/>
                <w:lang w:val="en-US" w:eastAsia="zh-CN"/>
              </w:rPr>
              <w:t>00</w:t>
            </w:r>
            <w:r>
              <w:rPr>
                <w:rFonts w:hint="eastAsia" w:ascii="仿宋" w:hAnsi="仿宋" w:eastAsia="仿宋" w:cs="仿宋"/>
                <w:b/>
                <w:bCs/>
                <w:color w:val="auto"/>
                <w:sz w:val="24"/>
                <w:szCs w:val="32"/>
                <w:vertAlign w:val="baseline"/>
                <w:lang w:eastAsia="zh-CN"/>
              </w:rPr>
              <w:t>（北京时间）</w:t>
            </w:r>
          </w:p>
        </w:tc>
      </w:tr>
      <w:tr w14:paraId="0700D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14:paraId="23B9E5FB">
            <w:pPr>
              <w:jc w:val="both"/>
              <w:rPr>
                <w:rFonts w:hint="eastAsia" w:ascii="仿宋" w:hAnsi="仿宋" w:eastAsia="仿宋" w:cs="仿宋"/>
                <w:color w:val="auto"/>
                <w:sz w:val="24"/>
                <w:szCs w:val="32"/>
                <w:vertAlign w:val="baseline"/>
                <w:lang w:eastAsia="zh-CN"/>
              </w:rPr>
            </w:pPr>
            <w:r>
              <w:rPr>
                <w:rFonts w:hint="eastAsia" w:ascii="仿宋" w:hAnsi="仿宋" w:eastAsia="仿宋" w:cs="仿宋"/>
                <w:color w:val="auto"/>
                <w:sz w:val="24"/>
                <w:szCs w:val="32"/>
                <w:vertAlign w:val="baseline"/>
                <w:lang w:eastAsia="zh-CN"/>
              </w:rPr>
              <w:t>采购地点</w:t>
            </w:r>
          </w:p>
        </w:tc>
        <w:tc>
          <w:tcPr>
            <w:tcW w:w="5847" w:type="dxa"/>
            <w:noWrap w:val="0"/>
            <w:vAlign w:val="top"/>
          </w:tcPr>
          <w:p w14:paraId="55CD78D9">
            <w:pPr>
              <w:jc w:val="both"/>
              <w:rPr>
                <w:rFonts w:hint="default" w:ascii="仿宋" w:hAnsi="仿宋" w:eastAsia="仿宋" w:cs="仿宋"/>
                <w:b/>
                <w:bCs/>
                <w:color w:val="auto"/>
                <w:sz w:val="24"/>
                <w:szCs w:val="32"/>
                <w:vertAlign w:val="baseline"/>
                <w:lang w:val="en-US" w:eastAsia="zh-CN"/>
              </w:rPr>
            </w:pPr>
            <w:r>
              <w:rPr>
                <w:rFonts w:hint="eastAsia" w:ascii="仿宋" w:hAnsi="仿宋" w:eastAsia="仿宋" w:cs="仿宋"/>
                <w:b/>
                <w:bCs/>
                <w:color w:val="auto"/>
                <w:sz w:val="24"/>
                <w:szCs w:val="32"/>
                <w:vertAlign w:val="baseline"/>
                <w:lang w:val="en-US" w:eastAsia="zh-CN"/>
              </w:rPr>
              <w:t>内江市第一人民医院新区全科医师楼第三会议室</w:t>
            </w:r>
          </w:p>
        </w:tc>
      </w:tr>
      <w:tr w14:paraId="63FAD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8522" w:type="dxa"/>
            <w:gridSpan w:val="2"/>
            <w:noWrap w:val="0"/>
            <w:vAlign w:val="top"/>
          </w:tcPr>
          <w:p w14:paraId="31BEFC1B">
            <w:pPr>
              <w:jc w:val="both"/>
              <w:rPr>
                <w:rFonts w:hint="eastAsia" w:ascii="仿宋" w:hAnsi="仿宋" w:eastAsia="仿宋" w:cs="仿宋"/>
                <w:b/>
                <w:bCs/>
                <w:sz w:val="24"/>
                <w:szCs w:val="32"/>
                <w:vertAlign w:val="baseline"/>
                <w:lang w:eastAsia="zh-CN"/>
              </w:rPr>
            </w:pPr>
            <w:r>
              <w:rPr>
                <w:rFonts w:hint="eastAsia" w:ascii="仿宋" w:hAnsi="仿宋" w:eastAsia="仿宋" w:cs="仿宋"/>
                <w:b/>
                <w:bCs/>
                <w:sz w:val="24"/>
                <w:szCs w:val="32"/>
                <w:vertAlign w:val="baseline"/>
                <w:lang w:val="en-US" w:eastAsia="zh-CN"/>
              </w:rPr>
              <w:t>六</w:t>
            </w:r>
            <w:r>
              <w:rPr>
                <w:rFonts w:hint="eastAsia" w:ascii="仿宋" w:hAnsi="仿宋" w:eastAsia="仿宋" w:cs="仿宋"/>
                <w:b/>
                <w:bCs/>
                <w:sz w:val="24"/>
                <w:szCs w:val="32"/>
                <w:vertAlign w:val="baseline"/>
                <w:lang w:eastAsia="zh-CN"/>
              </w:rPr>
              <w:t>、凡对本次采购提出询问，请按以下方式联系</w:t>
            </w:r>
          </w:p>
        </w:tc>
      </w:tr>
      <w:tr w14:paraId="49477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14:paraId="4A7C531B">
            <w:pPr>
              <w:jc w:val="both"/>
              <w:rPr>
                <w:rFonts w:hint="default"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1.采购人信息</w:t>
            </w:r>
          </w:p>
        </w:tc>
      </w:tr>
      <w:tr w14:paraId="4BA88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14:paraId="2C76AEB3">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名称</w:t>
            </w:r>
          </w:p>
        </w:tc>
        <w:tc>
          <w:tcPr>
            <w:tcW w:w="5847" w:type="dxa"/>
            <w:noWrap w:val="0"/>
            <w:vAlign w:val="top"/>
          </w:tcPr>
          <w:p w14:paraId="71D4F565">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内江市第一人民医院</w:t>
            </w:r>
          </w:p>
        </w:tc>
      </w:tr>
      <w:tr w14:paraId="738CB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14:paraId="05D3E55F">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地址</w:t>
            </w:r>
          </w:p>
        </w:tc>
        <w:tc>
          <w:tcPr>
            <w:tcW w:w="5847" w:type="dxa"/>
            <w:noWrap w:val="0"/>
            <w:vAlign w:val="top"/>
          </w:tcPr>
          <w:p w14:paraId="15D1D615">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内江市市中区汉安大道西段1866号</w:t>
            </w:r>
          </w:p>
        </w:tc>
      </w:tr>
      <w:tr w14:paraId="393F2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14:paraId="515B1358">
            <w:pPr>
              <w:jc w:val="both"/>
              <w:rPr>
                <w:rFonts w:hint="default"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2.监督部门联系方式</w:t>
            </w:r>
          </w:p>
        </w:tc>
      </w:tr>
      <w:tr w14:paraId="134AF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14:paraId="3319C33E">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val="en-US" w:eastAsia="zh-CN"/>
              </w:rPr>
              <w:t>纪检组</w:t>
            </w:r>
          </w:p>
        </w:tc>
        <w:tc>
          <w:tcPr>
            <w:tcW w:w="5847" w:type="dxa"/>
            <w:noWrap w:val="0"/>
            <w:vAlign w:val="top"/>
          </w:tcPr>
          <w:p w14:paraId="35C1B6EF">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val="en-US" w:eastAsia="zh-CN"/>
              </w:rPr>
              <w:t>0832-2155637</w:t>
            </w:r>
          </w:p>
        </w:tc>
      </w:tr>
      <w:tr w14:paraId="273D1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14:paraId="7708946B">
            <w:pPr>
              <w:jc w:val="both"/>
              <w:rPr>
                <w:rFonts w:hint="eastAsia"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审计科</w:t>
            </w:r>
          </w:p>
        </w:tc>
        <w:tc>
          <w:tcPr>
            <w:tcW w:w="5847" w:type="dxa"/>
            <w:noWrap w:val="0"/>
            <w:vAlign w:val="top"/>
          </w:tcPr>
          <w:p w14:paraId="48778B1F">
            <w:pPr>
              <w:jc w:val="both"/>
              <w:rPr>
                <w:rFonts w:hint="eastAsia"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0832-2155638</w:t>
            </w:r>
          </w:p>
        </w:tc>
      </w:tr>
      <w:tr w14:paraId="0556D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14:paraId="186972D6">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val="en-US" w:eastAsia="zh-CN"/>
              </w:rPr>
              <w:t>3.</w:t>
            </w:r>
            <w:r>
              <w:rPr>
                <w:rFonts w:hint="eastAsia" w:ascii="仿宋" w:hAnsi="仿宋" w:eastAsia="仿宋" w:cs="仿宋"/>
                <w:sz w:val="24"/>
                <w:szCs w:val="32"/>
                <w:vertAlign w:val="baseline"/>
                <w:lang w:eastAsia="zh-CN"/>
              </w:rPr>
              <w:t>项目联系方式</w:t>
            </w:r>
          </w:p>
        </w:tc>
      </w:tr>
      <w:tr w14:paraId="62284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14:paraId="30C8B10C">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项目联系人</w:t>
            </w:r>
          </w:p>
        </w:tc>
        <w:tc>
          <w:tcPr>
            <w:tcW w:w="5847" w:type="dxa"/>
            <w:noWrap w:val="0"/>
            <w:vAlign w:val="top"/>
          </w:tcPr>
          <w:p w14:paraId="2B66CC5C">
            <w:pPr>
              <w:jc w:val="both"/>
              <w:rPr>
                <w:rFonts w:hint="default"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杨老师</w:t>
            </w:r>
          </w:p>
        </w:tc>
      </w:tr>
      <w:tr w14:paraId="5BE87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14:paraId="51D4D598">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联系电话</w:t>
            </w:r>
          </w:p>
        </w:tc>
        <w:tc>
          <w:tcPr>
            <w:tcW w:w="5847" w:type="dxa"/>
            <w:noWrap w:val="0"/>
            <w:vAlign w:val="top"/>
          </w:tcPr>
          <w:p w14:paraId="65A6CC9B">
            <w:pPr>
              <w:jc w:val="both"/>
              <w:rPr>
                <w:rFonts w:hint="default"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0832-2174828法定工作日内，8：00~12：00/ 14：30~17：30（法定节假日除外）</w:t>
            </w:r>
          </w:p>
        </w:tc>
      </w:tr>
    </w:tbl>
    <w:p w14:paraId="49A9693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0M2ZiMTkwOTAzYzNlNGM3YmRiN2U1OTQxZDcwMTcifQ=="/>
  </w:docVars>
  <w:rsids>
    <w:rsidRoot w:val="00000000"/>
    <w:rsid w:val="00F47566"/>
    <w:rsid w:val="02A02951"/>
    <w:rsid w:val="044D7622"/>
    <w:rsid w:val="04B424DC"/>
    <w:rsid w:val="05242AD1"/>
    <w:rsid w:val="053347A1"/>
    <w:rsid w:val="05F32CAA"/>
    <w:rsid w:val="05F800CB"/>
    <w:rsid w:val="065A045F"/>
    <w:rsid w:val="06AB47D8"/>
    <w:rsid w:val="082F180C"/>
    <w:rsid w:val="08D84BF7"/>
    <w:rsid w:val="098C5C2A"/>
    <w:rsid w:val="09F17BC5"/>
    <w:rsid w:val="0A18558F"/>
    <w:rsid w:val="0A601C05"/>
    <w:rsid w:val="0A7A71FE"/>
    <w:rsid w:val="0AE6354A"/>
    <w:rsid w:val="0B60380B"/>
    <w:rsid w:val="0B772523"/>
    <w:rsid w:val="0C5B2C38"/>
    <w:rsid w:val="0C5F64D5"/>
    <w:rsid w:val="0CD91F4A"/>
    <w:rsid w:val="0D304286"/>
    <w:rsid w:val="0D6F2FBA"/>
    <w:rsid w:val="0E2F6C34"/>
    <w:rsid w:val="0E61254B"/>
    <w:rsid w:val="0E975947"/>
    <w:rsid w:val="0F8D525D"/>
    <w:rsid w:val="10530C0D"/>
    <w:rsid w:val="1070510D"/>
    <w:rsid w:val="11F84691"/>
    <w:rsid w:val="13B83F47"/>
    <w:rsid w:val="142A315B"/>
    <w:rsid w:val="14561AD2"/>
    <w:rsid w:val="14E111FD"/>
    <w:rsid w:val="15E029B6"/>
    <w:rsid w:val="16590308"/>
    <w:rsid w:val="171479F3"/>
    <w:rsid w:val="180B0062"/>
    <w:rsid w:val="18BD2DD4"/>
    <w:rsid w:val="1A3E1DA7"/>
    <w:rsid w:val="1CEB4AD0"/>
    <w:rsid w:val="1D50371A"/>
    <w:rsid w:val="1E0B1C77"/>
    <w:rsid w:val="2027667B"/>
    <w:rsid w:val="20AE0AFD"/>
    <w:rsid w:val="22986541"/>
    <w:rsid w:val="22B305A0"/>
    <w:rsid w:val="22CB651A"/>
    <w:rsid w:val="22E23383"/>
    <w:rsid w:val="238041E0"/>
    <w:rsid w:val="249855BD"/>
    <w:rsid w:val="25B04F52"/>
    <w:rsid w:val="25C74E02"/>
    <w:rsid w:val="273205F8"/>
    <w:rsid w:val="278528F7"/>
    <w:rsid w:val="285F2B61"/>
    <w:rsid w:val="2BE838A2"/>
    <w:rsid w:val="2C045801"/>
    <w:rsid w:val="2C5E656D"/>
    <w:rsid w:val="2D43322F"/>
    <w:rsid w:val="2DD85D9E"/>
    <w:rsid w:val="2E1F560E"/>
    <w:rsid w:val="2EB77FCB"/>
    <w:rsid w:val="304B5B84"/>
    <w:rsid w:val="30B36686"/>
    <w:rsid w:val="30E026D4"/>
    <w:rsid w:val="329A6963"/>
    <w:rsid w:val="32E11BB7"/>
    <w:rsid w:val="3354099A"/>
    <w:rsid w:val="3479387C"/>
    <w:rsid w:val="34F22305"/>
    <w:rsid w:val="36152012"/>
    <w:rsid w:val="37B14445"/>
    <w:rsid w:val="37E631FD"/>
    <w:rsid w:val="380E6065"/>
    <w:rsid w:val="386B2335"/>
    <w:rsid w:val="39325E24"/>
    <w:rsid w:val="39EF21F6"/>
    <w:rsid w:val="3A686F3A"/>
    <w:rsid w:val="3AA64EBB"/>
    <w:rsid w:val="3B0C6A20"/>
    <w:rsid w:val="3B590D01"/>
    <w:rsid w:val="3C4A6668"/>
    <w:rsid w:val="3C4B65EB"/>
    <w:rsid w:val="3EC10A30"/>
    <w:rsid w:val="3EC63951"/>
    <w:rsid w:val="3ED95BA8"/>
    <w:rsid w:val="3F2905C4"/>
    <w:rsid w:val="3FED0EE4"/>
    <w:rsid w:val="400E6A71"/>
    <w:rsid w:val="40E462CB"/>
    <w:rsid w:val="40F01B9C"/>
    <w:rsid w:val="41280590"/>
    <w:rsid w:val="41816644"/>
    <w:rsid w:val="435836B0"/>
    <w:rsid w:val="444A208E"/>
    <w:rsid w:val="448A55FE"/>
    <w:rsid w:val="449E6410"/>
    <w:rsid w:val="44C665A5"/>
    <w:rsid w:val="465F65CC"/>
    <w:rsid w:val="46830DF2"/>
    <w:rsid w:val="46D2721D"/>
    <w:rsid w:val="478A5222"/>
    <w:rsid w:val="47E45686"/>
    <w:rsid w:val="4AAB138D"/>
    <w:rsid w:val="4AD24516"/>
    <w:rsid w:val="4AF7776D"/>
    <w:rsid w:val="4B284CB7"/>
    <w:rsid w:val="4C5E6F89"/>
    <w:rsid w:val="4CAC7C8F"/>
    <w:rsid w:val="4CB06289"/>
    <w:rsid w:val="4D333D06"/>
    <w:rsid w:val="4E441364"/>
    <w:rsid w:val="4E4D5ADE"/>
    <w:rsid w:val="4F6C5228"/>
    <w:rsid w:val="4F83653E"/>
    <w:rsid w:val="50145459"/>
    <w:rsid w:val="52431520"/>
    <w:rsid w:val="5260776F"/>
    <w:rsid w:val="53111494"/>
    <w:rsid w:val="54F93133"/>
    <w:rsid w:val="550B5011"/>
    <w:rsid w:val="551B308C"/>
    <w:rsid w:val="55F177D9"/>
    <w:rsid w:val="57CB3F14"/>
    <w:rsid w:val="58787804"/>
    <w:rsid w:val="589337C8"/>
    <w:rsid w:val="58A97E66"/>
    <w:rsid w:val="590E00ED"/>
    <w:rsid w:val="592C2DF4"/>
    <w:rsid w:val="59CD30C2"/>
    <w:rsid w:val="5B2B47BA"/>
    <w:rsid w:val="5B5F5691"/>
    <w:rsid w:val="5D5336AE"/>
    <w:rsid w:val="5E7C3212"/>
    <w:rsid w:val="5E897551"/>
    <w:rsid w:val="602D3D74"/>
    <w:rsid w:val="607E0413"/>
    <w:rsid w:val="620E3BDA"/>
    <w:rsid w:val="625A4B79"/>
    <w:rsid w:val="62C65722"/>
    <w:rsid w:val="6351159A"/>
    <w:rsid w:val="6448431A"/>
    <w:rsid w:val="64AD1219"/>
    <w:rsid w:val="64F63C56"/>
    <w:rsid w:val="650B749C"/>
    <w:rsid w:val="66CF1B85"/>
    <w:rsid w:val="66FA7548"/>
    <w:rsid w:val="683810E6"/>
    <w:rsid w:val="699153AA"/>
    <w:rsid w:val="6A0835FD"/>
    <w:rsid w:val="6A383874"/>
    <w:rsid w:val="6A801748"/>
    <w:rsid w:val="6B494EB0"/>
    <w:rsid w:val="6CB9753F"/>
    <w:rsid w:val="6D8A62FB"/>
    <w:rsid w:val="6DC946D9"/>
    <w:rsid w:val="6DF01551"/>
    <w:rsid w:val="6FF3143B"/>
    <w:rsid w:val="704E3AF9"/>
    <w:rsid w:val="70D2799B"/>
    <w:rsid w:val="7142358F"/>
    <w:rsid w:val="717977AB"/>
    <w:rsid w:val="72FE3731"/>
    <w:rsid w:val="734D154E"/>
    <w:rsid w:val="735B374C"/>
    <w:rsid w:val="73FA71B8"/>
    <w:rsid w:val="74020F5C"/>
    <w:rsid w:val="743D5655"/>
    <w:rsid w:val="745004A5"/>
    <w:rsid w:val="74F23A7B"/>
    <w:rsid w:val="75337B6E"/>
    <w:rsid w:val="766C3696"/>
    <w:rsid w:val="76C076D7"/>
    <w:rsid w:val="77004169"/>
    <w:rsid w:val="77782411"/>
    <w:rsid w:val="784917EA"/>
    <w:rsid w:val="7A9E4A10"/>
    <w:rsid w:val="7AF367B9"/>
    <w:rsid w:val="7C574B07"/>
    <w:rsid w:val="7C74634D"/>
    <w:rsid w:val="7CB31449"/>
    <w:rsid w:val="7CC15068"/>
    <w:rsid w:val="7CE37A37"/>
    <w:rsid w:val="7DBA3D38"/>
    <w:rsid w:val="7DF3721A"/>
    <w:rsid w:val="7E7D0467"/>
    <w:rsid w:val="7E825B7E"/>
    <w:rsid w:val="7FDD02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bCs/>
    </w:rPr>
  </w:style>
  <w:style w:type="character" w:styleId="7">
    <w:name w:val="Hyperlink"/>
    <w:qFormat/>
    <w:uiPriority w:val="99"/>
    <w:rPr>
      <w:rFonts w:hint="eastAsia" w:ascii="微软雅黑" w:hAnsi="微软雅黑" w:eastAsia="微软雅黑" w:cs="微软雅黑"/>
      <w:color w:val="02396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442</Words>
  <Characters>528</Characters>
  <Lines>0</Lines>
  <Paragraphs>0</Paragraphs>
  <TotalTime>35</TotalTime>
  <ScaleCrop>false</ScaleCrop>
  <LinksUpToDate>false</LinksUpToDate>
  <CharactersWithSpaces>531</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2021-01-12T07:22:00Z</dcterms:created>
  <dc:creator>Administrator</dc:creator>
  <cp:lastModifiedBy>余小黑不二黑</cp:lastModifiedBy>
  <cp:lastPrinted>2021-03-10T03:19:00Z</cp:lastPrinted>
  <dcterms:modified xsi:type="dcterms:W3CDTF">2024-08-28T03:19:01Z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BC73DAE2C3E74253928A182BE0BE123E</vt:lpwstr>
  </property>
  <property fmtid="{D5CDD505-2E9C-101B-9397-08002B2CF9AE}" pid="4" name="commondata">
    <vt:lpwstr>eyJoZGlkIjoiYmY4NTIyNzFiYzViYWQxNzk3ZTk4ODZhYTMyYzVhMmEifQ==</vt:lpwstr>
  </property>
</Properties>
</file>