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885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50" w:beforeAutospacing="0" w:after="300" w:afterAutospacing="0" w:line="540" w:lineRule="atLeast"/>
        <w:ind w:left="0" w:right="0" w:firstLine="0"/>
        <w:jc w:val="center"/>
        <w:textAlignment w:val="baseline"/>
        <w:rPr>
          <w:rFonts w:ascii="微软雅黑" w:hAnsi="微软雅黑" w:eastAsia="微软雅黑" w:cs="微软雅黑"/>
          <w:b/>
          <w:i w:val="0"/>
          <w:caps w:val="0"/>
          <w:color w:val="38394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i w:val="0"/>
          <w:caps w:val="0"/>
          <w:color w:val="383940"/>
          <w:spacing w:val="0"/>
          <w:sz w:val="28"/>
          <w:szCs w:val="28"/>
          <w:shd w:val="clear" w:fill="FFFFFF"/>
          <w:vertAlign w:val="baseline"/>
        </w:rPr>
        <w:t>新区医院便民超市和自助售货机服务项目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383940"/>
          <w:spacing w:val="0"/>
          <w:sz w:val="28"/>
          <w:szCs w:val="28"/>
          <w:shd w:val="clear" w:fill="FFFFFF"/>
          <w:vertAlign w:val="baseline"/>
          <w:lang w:val="en-US" w:eastAsia="zh-CN"/>
        </w:rPr>
        <w:t>竞价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383940"/>
          <w:spacing w:val="0"/>
          <w:sz w:val="28"/>
          <w:szCs w:val="28"/>
          <w:shd w:val="clear" w:fill="FFFFFF"/>
          <w:vertAlign w:val="baseline"/>
        </w:rPr>
        <w:t>公告</w:t>
      </w:r>
    </w:p>
    <w:p w14:paraId="12D225F7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u w:val="single"/>
        </w:rPr>
        <w:t>四川中锦招标代理有限公司</w:t>
      </w:r>
      <w:r>
        <w:rPr>
          <w:rFonts w:hint="eastAsia" w:ascii="仿宋" w:hAnsi="仿宋" w:eastAsia="仿宋" w:cs="仿宋"/>
          <w:sz w:val="24"/>
        </w:rPr>
        <w:t>受</w:t>
      </w:r>
      <w:r>
        <w:rPr>
          <w:rFonts w:hint="eastAsia" w:ascii="仿宋" w:hAnsi="仿宋" w:eastAsia="仿宋" w:cs="仿宋"/>
          <w:sz w:val="24"/>
          <w:u w:val="single"/>
        </w:rPr>
        <w:t>内江市第一人民医院</w:t>
      </w:r>
      <w:r>
        <w:rPr>
          <w:rFonts w:hint="eastAsia" w:ascii="仿宋" w:hAnsi="仿宋" w:eastAsia="仿宋" w:cs="仿宋"/>
          <w:sz w:val="24"/>
        </w:rPr>
        <w:t>委托拟对</w:t>
      </w:r>
      <w:r>
        <w:rPr>
          <w:rFonts w:hint="eastAsia" w:ascii="仿宋" w:hAnsi="仿宋" w:eastAsia="仿宋" w:cs="仿宋"/>
          <w:sz w:val="24"/>
          <w:u w:val="single"/>
        </w:rPr>
        <w:t>新区医院便民超市和自助售货机服务项目</w:t>
      </w:r>
      <w:r>
        <w:rPr>
          <w:rFonts w:hint="eastAsia" w:ascii="仿宋" w:hAnsi="仿宋" w:eastAsia="仿宋" w:cs="仿宋"/>
          <w:sz w:val="24"/>
        </w:rPr>
        <w:t>进行公开竞价，特邀请符合本次竞价要求的</w:t>
      </w:r>
      <w:r>
        <w:rPr>
          <w:rFonts w:hint="eastAsia" w:ascii="仿宋" w:hAnsi="仿宋" w:eastAsia="仿宋" w:cs="仿宋"/>
          <w:sz w:val="24"/>
          <w:lang w:eastAsia="zh-CN"/>
        </w:rPr>
        <w:t>竞价人</w:t>
      </w:r>
      <w:r>
        <w:rPr>
          <w:rFonts w:hint="eastAsia" w:ascii="仿宋" w:hAnsi="仿宋" w:eastAsia="仿宋" w:cs="仿宋"/>
          <w:sz w:val="24"/>
        </w:rPr>
        <w:t>参加竞价。</w:t>
      </w:r>
    </w:p>
    <w:p w14:paraId="45E1CDA3">
      <w:pPr>
        <w:spacing w:line="360" w:lineRule="auto"/>
        <w:ind w:firstLine="482" w:firstLineChars="200"/>
        <w:jc w:val="left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一、项目名称：新区医院便民超市和自助售货机服务项目</w:t>
      </w:r>
    </w:p>
    <w:p w14:paraId="6B13A030">
      <w:pPr>
        <w:spacing w:line="360" w:lineRule="auto"/>
        <w:ind w:firstLine="482" w:firstLineChars="200"/>
        <w:jc w:val="left"/>
        <w:rPr>
          <w:rFonts w:hint="default" w:ascii="仿宋" w:hAnsi="仿宋" w:eastAsia="仿宋" w:cs="仿宋"/>
          <w:b/>
          <w:sz w:val="24"/>
          <w:lang w:val="en-US"/>
        </w:rPr>
      </w:pPr>
      <w:r>
        <w:rPr>
          <w:rFonts w:hint="eastAsia" w:ascii="仿宋" w:hAnsi="仿宋" w:eastAsia="仿宋" w:cs="仿宋"/>
          <w:b/>
          <w:sz w:val="24"/>
        </w:rPr>
        <w:t>二、项目编号：</w:t>
      </w:r>
      <w:r>
        <w:rPr>
          <w:rFonts w:hint="eastAsia" w:ascii="仿宋" w:hAnsi="仿宋" w:eastAsia="仿宋" w:cs="仿宋"/>
          <w:b/>
          <w:sz w:val="24"/>
          <w:lang w:eastAsia="zh-CN"/>
        </w:rPr>
        <w:t>ZJNJ-2024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147</w:t>
      </w:r>
    </w:p>
    <w:p w14:paraId="51EAD6E3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三</w:t>
      </w:r>
      <w:r>
        <w:rPr>
          <w:rFonts w:hint="eastAsia" w:ascii="仿宋" w:hAnsi="仿宋" w:eastAsia="仿宋" w:cs="仿宋"/>
          <w:b/>
          <w:sz w:val="24"/>
        </w:rPr>
        <w:t>、项目概况：</w:t>
      </w:r>
      <w:r>
        <w:rPr>
          <w:rFonts w:hint="eastAsia" w:ascii="仿宋" w:hAnsi="仿宋" w:eastAsia="仿宋" w:cs="仿宋"/>
          <w:bCs/>
          <w:sz w:val="24"/>
        </w:rPr>
        <w:t>为满足职工、患者生活需求，提高职工及患者满意度，本项目包含在新区住院部一楼增设一间便民超市（33.3平方米）及门诊部、儿科综合楼和住院部增设22台自助售货机，本项目共计两个包。</w:t>
      </w:r>
    </w:p>
    <w:p w14:paraId="613C4E07">
      <w:pPr>
        <w:spacing w:line="360" w:lineRule="auto"/>
        <w:ind w:firstLine="482" w:firstLineChars="200"/>
        <w:jc w:val="left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四、竞价方式：公开竞价。</w:t>
      </w:r>
    </w:p>
    <w:p w14:paraId="7D5E9E25">
      <w:pPr>
        <w:spacing w:line="360" w:lineRule="auto"/>
        <w:ind w:firstLine="482" w:firstLineChars="200"/>
        <w:jc w:val="left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 xml:space="preserve">五、竞价人应具备的资格条件： </w:t>
      </w:r>
    </w:p>
    <w:p w14:paraId="39186614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竞价人须同时满足以下的一般性资格、特定资格和其他要求。</w:t>
      </w:r>
    </w:p>
    <w:p w14:paraId="0A1D86AC">
      <w:pPr>
        <w:spacing w:line="360" w:lineRule="auto"/>
        <w:ind w:firstLine="482" w:firstLineChars="200"/>
        <w:jc w:val="left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/>
          <w:sz w:val="24"/>
        </w:rPr>
        <w:t>1、一般性资格：</w:t>
      </w:r>
    </w:p>
    <w:p w14:paraId="2FB36531">
      <w:pPr>
        <w:spacing w:after="120" w:line="360" w:lineRule="auto"/>
        <w:ind w:firstLine="480" w:firstLineChars="200"/>
        <w:jc w:val="left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1.具有独立承担民事责任的能力；</w:t>
      </w:r>
    </w:p>
    <w:p w14:paraId="3BF270F8">
      <w:pPr>
        <w:spacing w:after="120" w:line="360" w:lineRule="auto"/>
        <w:ind w:firstLine="480" w:firstLineChars="200"/>
        <w:jc w:val="left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2.具备良好商业信誉的证明材料;</w:t>
      </w:r>
    </w:p>
    <w:p w14:paraId="19777A06">
      <w:pPr>
        <w:spacing w:after="120" w:line="360" w:lineRule="auto"/>
        <w:ind w:firstLine="480" w:firstLineChars="200"/>
        <w:jc w:val="left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3.具有健全的财务会计制度的证明材料；</w:t>
      </w:r>
    </w:p>
    <w:p w14:paraId="7FC5EA2D">
      <w:pPr>
        <w:spacing w:after="120" w:line="360" w:lineRule="auto"/>
        <w:ind w:firstLine="480" w:firstLineChars="200"/>
        <w:jc w:val="left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4.具备履行合同所必需的设备和专业技术能力的证明材料；</w:t>
      </w:r>
    </w:p>
    <w:p w14:paraId="45456E87">
      <w:pPr>
        <w:spacing w:after="120" w:line="360" w:lineRule="auto"/>
        <w:ind w:firstLine="480" w:firstLineChars="200"/>
        <w:jc w:val="left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5.具有依法缴纳税收和社会保障资金的良好记录；</w:t>
      </w:r>
    </w:p>
    <w:p w14:paraId="20600210">
      <w:pPr>
        <w:spacing w:after="120" w:line="360" w:lineRule="auto"/>
        <w:ind w:firstLine="480" w:firstLineChars="200"/>
        <w:jc w:val="left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6.参加本次竞价活动前3年内在经营活动中没有重大违法记录；</w:t>
      </w:r>
    </w:p>
    <w:p w14:paraId="7C456EC6">
      <w:pPr>
        <w:spacing w:line="360" w:lineRule="auto"/>
        <w:ind w:firstLine="482" w:firstLineChars="200"/>
        <w:jc w:val="left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2.特定资格：</w:t>
      </w:r>
    </w:p>
    <w:p w14:paraId="09367F6B">
      <w:pPr>
        <w:spacing w:line="360" w:lineRule="auto"/>
        <w:ind w:firstLine="482" w:firstLineChars="200"/>
        <w:jc w:val="left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具有国家行政主管部门颁发且在有效期内的《食品经营许可证》或《食品经营许可备案电子证书》（第一包和第二包均需提供）</w:t>
      </w:r>
    </w:p>
    <w:p w14:paraId="33232E06">
      <w:pPr>
        <w:numPr>
          <w:ilvl w:val="0"/>
          <w:numId w:val="1"/>
        </w:numPr>
        <w:spacing w:line="360" w:lineRule="auto"/>
        <w:ind w:firstLine="482" w:firstLineChars="200"/>
        <w:jc w:val="left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其他要求：本次竞价不接受联合体。</w:t>
      </w:r>
    </w:p>
    <w:p w14:paraId="04AEABE5">
      <w:pPr>
        <w:numPr>
          <w:ilvl w:val="0"/>
          <w:numId w:val="1"/>
        </w:numPr>
        <w:spacing w:line="360" w:lineRule="auto"/>
        <w:ind w:firstLine="482" w:firstLineChars="200"/>
        <w:jc w:val="left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递交文件截止时间和评审时间：2024年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09</w:t>
      </w:r>
      <w:r>
        <w:rPr>
          <w:rFonts w:hint="eastAsia" w:ascii="仿宋" w:hAnsi="仿宋" w:eastAsia="仿宋" w:cs="仿宋"/>
          <w:b/>
          <w:sz w:val="24"/>
        </w:rPr>
        <w:t>月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25</w:t>
      </w:r>
      <w:r>
        <w:rPr>
          <w:rFonts w:hint="eastAsia" w:ascii="仿宋" w:hAnsi="仿宋" w:eastAsia="仿宋" w:cs="仿宋"/>
          <w:b/>
          <w:sz w:val="24"/>
        </w:rPr>
        <w:t>日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14</w:t>
      </w:r>
      <w:r>
        <w:rPr>
          <w:rFonts w:hint="eastAsia" w:ascii="仿宋" w:hAnsi="仿宋" w:eastAsia="仿宋" w:cs="仿宋"/>
          <w:b/>
          <w:sz w:val="24"/>
        </w:rPr>
        <w:t>：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3</w:t>
      </w:r>
      <w:r>
        <w:rPr>
          <w:rFonts w:hint="eastAsia" w:ascii="仿宋" w:hAnsi="仿宋" w:eastAsia="仿宋" w:cs="仿宋"/>
          <w:b/>
          <w:sz w:val="24"/>
        </w:rPr>
        <w:t>0（北京时间）</w:t>
      </w:r>
    </w:p>
    <w:p w14:paraId="268C17BE"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详情请点击：</w:t>
      </w:r>
    </w:p>
    <w:p w14:paraId="2BA84D40">
      <w:pPr>
        <w:spacing w:after="120" w:line="360" w:lineRule="auto"/>
        <w:ind w:firstLine="480" w:firstLineChars="200"/>
        <w:jc w:val="left"/>
        <w:rPr>
          <w:rFonts w:hint="eastAsia" w:ascii="仿宋" w:hAnsi="仿宋" w:eastAsia="仿宋" w:cs="仿宋"/>
          <w:bCs/>
          <w:sz w:val="24"/>
          <w:lang w:val="en-US" w:eastAsia="zh-CN"/>
        </w:rPr>
      </w:pPr>
      <w:r>
        <w:rPr>
          <w:rFonts w:hint="eastAsia" w:ascii="仿宋" w:hAnsi="仿宋" w:eastAsia="仿宋" w:cs="仿宋"/>
          <w:bCs/>
          <w:sz w:val="24"/>
          <w:lang w:val="en-US" w:eastAsia="zh-CN"/>
        </w:rPr>
        <w:t>四川招投标网</w:t>
      </w:r>
      <w:bookmarkStart w:id="0" w:name="_GoBack"/>
      <w:bookmarkEnd w:id="0"/>
      <w:r>
        <w:rPr>
          <w:rFonts w:hint="eastAsia" w:ascii="仿宋" w:hAnsi="仿宋" w:eastAsia="仿宋" w:cs="仿宋"/>
          <w:bCs/>
          <w:sz w:val="24"/>
          <w:lang w:val="en-US" w:eastAsia="zh-CN"/>
        </w:rPr>
        <w:t xml:space="preserve">http://www.scbid.com/bx/detail/1527462205_11755026.html?bxid=Jh7NeDCRzjX2Cz7YOhluUc8DbBzLN1K5    </w:t>
      </w:r>
    </w:p>
    <w:p w14:paraId="5B3CC6B8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D9FD37"/>
    <w:multiLevelType w:val="singleLevel"/>
    <w:tmpl w:val="1AD9FD37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mNTMxYTZhZThmOTRjNjc5N2Q5M2FhYTQ1ZTBjYTcifQ=="/>
  </w:docVars>
  <w:rsids>
    <w:rsidRoot w:val="7DED5ACD"/>
    <w:rsid w:val="0F5A5A7C"/>
    <w:rsid w:val="58EF07D0"/>
    <w:rsid w:val="5BC66538"/>
    <w:rsid w:val="73003DEE"/>
    <w:rsid w:val="7DED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99"/>
    <w:pPr>
      <w:snapToGrid w:val="0"/>
      <w:spacing w:line="440" w:lineRule="exact"/>
    </w:pPr>
    <w:rPr>
      <w:rFonts w:ascii="Times New Roman" w:eastAsia="Times New Roman"/>
      <w:sz w:val="20"/>
    </w:rPr>
  </w:style>
  <w:style w:type="paragraph" w:styleId="4">
    <w:name w:val="Body Text First Indent"/>
    <w:basedOn w:val="3"/>
    <w:next w:val="1"/>
    <w:unhideWhenUsed/>
    <w:qFormat/>
    <w:uiPriority w:val="99"/>
    <w:pPr>
      <w:ind w:firstLine="420" w:firstLineChars="100"/>
    </w:p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正文首行缩进两字符"/>
    <w:basedOn w:val="1"/>
    <w:qFormat/>
    <w:uiPriority w:val="0"/>
    <w:pPr>
      <w:spacing w:line="360" w:lineRule="auto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494</Words>
  <Characters>609</Characters>
  <Lines>0</Lines>
  <Paragraphs>0</Paragraphs>
  <TotalTime>0</TotalTime>
  <ScaleCrop>false</ScaleCrop>
  <LinksUpToDate>false</LinksUpToDate>
  <CharactersWithSpaces>614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2024-08-22T08:41:00Z</dcterms:created>
  <dc:creator>Administrator</dc:creator>
  <cp:lastModifiedBy>   </cp:lastModifiedBy>
  <dcterms:modified xsi:type="dcterms:W3CDTF">2024-09-14T07:24:24Z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434956C683FC40F8932DCF3ACC1BA8F0_13</vt:lpwstr>
  </property>
</Properties>
</file>