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6CBA4">
      <w:pPr>
        <w:pStyle w:val="7"/>
        <w:keepNext w:val="0"/>
        <w:keepLines w:val="0"/>
        <w:pageBreakBefore w:val="0"/>
        <w:kinsoku/>
        <w:wordWrap/>
        <w:overflowPunct/>
        <w:topLinePunct w:val="0"/>
        <w:autoSpaceDE/>
        <w:autoSpaceDN/>
        <w:bidi w:val="0"/>
        <w:adjustRightInd/>
        <w:spacing w:line="460" w:lineRule="exact"/>
        <w:ind w:left="0" w:leftChars="0" w:right="0" w:firstLine="562" w:firstLineChars="200"/>
        <w:jc w:val="center"/>
        <w:textAlignment w:val="auto"/>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内江市第一人民医院2024年消融电极、中性电极采购项目</w:t>
      </w:r>
    </w:p>
    <w:p w14:paraId="1D3C7CCF">
      <w:pPr>
        <w:pStyle w:val="7"/>
        <w:keepNext w:val="0"/>
        <w:keepLines w:val="0"/>
        <w:pageBreakBefore w:val="0"/>
        <w:kinsoku/>
        <w:wordWrap/>
        <w:overflowPunct/>
        <w:topLinePunct w:val="0"/>
        <w:autoSpaceDE/>
        <w:autoSpaceDN/>
        <w:bidi w:val="0"/>
        <w:adjustRightInd/>
        <w:spacing w:line="460" w:lineRule="exact"/>
        <w:ind w:left="0" w:leftChars="0" w:right="0" w:firstLine="562" w:firstLineChars="200"/>
        <w:jc w:val="center"/>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院内竞选公告</w:t>
      </w:r>
    </w:p>
    <w:p w14:paraId="62782F32">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四川华询工程管理有限责任公司</w:t>
      </w:r>
      <w:r>
        <w:rPr>
          <w:rFonts w:hint="eastAsia" w:ascii="宋体" w:hAnsi="宋体" w:eastAsia="宋体" w:cs="宋体"/>
          <w:color w:val="auto"/>
          <w:sz w:val="24"/>
          <w:szCs w:val="24"/>
          <w:highlight w:val="none"/>
        </w:rPr>
        <w:t>（以下简称“代理机构”）受内江市第一人民医院委托，拟对</w:t>
      </w:r>
      <w:r>
        <w:rPr>
          <w:rFonts w:hint="eastAsia" w:ascii="宋体" w:hAnsi="宋体" w:eastAsia="宋体" w:cs="宋体"/>
          <w:b w:val="0"/>
          <w:bCs/>
          <w:color w:val="auto"/>
          <w:sz w:val="24"/>
          <w:szCs w:val="24"/>
          <w:highlight w:val="none"/>
          <w:lang w:val="en-US" w:eastAsia="zh-CN"/>
        </w:rPr>
        <w:t>内江市第一人民医院2024年消融电极、中性电极采购项目</w:t>
      </w:r>
      <w:r>
        <w:rPr>
          <w:rFonts w:hint="eastAsia" w:ascii="宋体" w:hAnsi="宋体" w:eastAsia="宋体" w:cs="宋体"/>
          <w:color w:val="auto"/>
          <w:sz w:val="24"/>
          <w:szCs w:val="24"/>
          <w:highlight w:val="none"/>
        </w:rPr>
        <w:t>采用</w:t>
      </w:r>
      <w:r>
        <w:rPr>
          <w:rFonts w:hint="eastAsia" w:ascii="宋体" w:hAnsi="宋体" w:eastAsia="宋体" w:cs="宋体"/>
          <w:color w:val="auto"/>
          <w:sz w:val="24"/>
          <w:szCs w:val="24"/>
          <w:highlight w:val="none"/>
          <w:lang w:val="en-US" w:eastAsia="zh-CN"/>
        </w:rPr>
        <w:t>院内竞选</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自行采购</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进行采购，兹邀请符合本次招标要求的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参加投标。</w:t>
      </w:r>
    </w:p>
    <w:p w14:paraId="5F6B015C">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szCs w:val="24"/>
          <w:highlight w:val="none"/>
          <w:lang w:eastAsia="zh-CN"/>
        </w:rPr>
        <w:t>一、</w:t>
      </w:r>
      <w:r>
        <w:rPr>
          <w:rFonts w:hint="eastAsia" w:ascii="宋体" w:hAnsi="宋体" w:eastAsia="宋体" w:cs="宋体"/>
          <w:b/>
          <w:color w:val="auto"/>
          <w:sz w:val="24"/>
          <w:szCs w:val="24"/>
          <w:highlight w:val="none"/>
        </w:rPr>
        <w:t>采购项目编号：</w:t>
      </w:r>
      <w:r>
        <w:rPr>
          <w:rFonts w:hint="eastAsia" w:ascii="宋体" w:hAnsi="宋体" w:eastAsia="宋体" w:cs="宋体"/>
          <w:b w:val="0"/>
          <w:bCs/>
          <w:color w:val="auto"/>
          <w:sz w:val="24"/>
          <w:szCs w:val="24"/>
          <w:highlight w:val="none"/>
          <w:lang w:val="en-US" w:eastAsia="zh-CN"/>
        </w:rPr>
        <w:t>NJYYJX-HX-241110。</w:t>
      </w:r>
    </w:p>
    <w:p w14:paraId="12421746">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采购项目名称：</w:t>
      </w:r>
      <w:r>
        <w:rPr>
          <w:rFonts w:hint="eastAsia" w:ascii="宋体" w:hAnsi="宋体" w:eastAsia="宋体" w:cs="宋体"/>
          <w:b w:val="0"/>
          <w:bCs/>
          <w:color w:val="auto"/>
          <w:sz w:val="24"/>
          <w:szCs w:val="24"/>
          <w:highlight w:val="none"/>
          <w:lang w:val="en-US" w:eastAsia="zh-CN"/>
        </w:rPr>
        <w:t>内江市第一人民医院2024年消融电极、中性电极采购项目。</w:t>
      </w:r>
    </w:p>
    <w:p w14:paraId="730DF0C2">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三、</w:t>
      </w:r>
      <w:r>
        <w:rPr>
          <w:rFonts w:hint="eastAsia" w:ascii="宋体" w:hAnsi="宋体" w:eastAsia="宋体" w:cs="宋体"/>
          <w:b/>
          <w:color w:val="auto"/>
          <w:sz w:val="24"/>
          <w:szCs w:val="24"/>
          <w:highlight w:val="none"/>
        </w:rPr>
        <w:t>招标项目简介</w:t>
      </w:r>
    </w:p>
    <w:p w14:paraId="115F7600">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outlineLvl w:val="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本次项目共分为</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个包（详见</w:t>
      </w:r>
      <w:r>
        <w:rPr>
          <w:rFonts w:hint="eastAsia" w:ascii="宋体" w:hAnsi="宋体" w:eastAsia="宋体" w:cs="宋体"/>
          <w:color w:val="auto"/>
          <w:sz w:val="24"/>
          <w:szCs w:val="24"/>
          <w:highlight w:val="none"/>
          <w:lang w:val="en-US" w:eastAsia="zh-CN"/>
        </w:rPr>
        <w:t>竞选文件第三章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25BA2673">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四、</w:t>
      </w:r>
      <w:r>
        <w:rPr>
          <w:rFonts w:hint="eastAsia" w:ascii="宋体" w:hAnsi="宋体" w:eastAsia="宋体" w:cs="宋体"/>
          <w:b/>
          <w:color w:val="auto"/>
          <w:sz w:val="24"/>
          <w:szCs w:val="24"/>
          <w:highlight w:val="none"/>
        </w:rPr>
        <w:t>邀请</w:t>
      </w:r>
      <w:r>
        <w:rPr>
          <w:rFonts w:hint="eastAsia" w:ascii="宋体" w:hAnsi="宋体" w:eastAsia="宋体" w:cs="宋体"/>
          <w:b/>
          <w:color w:val="auto"/>
          <w:sz w:val="24"/>
          <w:szCs w:val="24"/>
          <w:highlight w:val="none"/>
          <w:lang w:eastAsia="zh-CN"/>
        </w:rPr>
        <w:t>竞选人</w:t>
      </w:r>
      <w:r>
        <w:rPr>
          <w:rFonts w:hint="eastAsia" w:ascii="宋体" w:hAnsi="宋体" w:eastAsia="宋体" w:cs="宋体"/>
          <w:b/>
          <w:color w:val="auto"/>
          <w:sz w:val="24"/>
          <w:szCs w:val="24"/>
          <w:highlight w:val="none"/>
        </w:rPr>
        <w:t>方式</w:t>
      </w:r>
    </w:p>
    <w:p w14:paraId="7B20B187">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本项目通过在内江市第一人民医院官网</w:t>
      </w:r>
      <w:r>
        <w:rPr>
          <w:rFonts w:hint="eastAsia" w:ascii="宋体" w:hAnsi="宋体" w:eastAsia="宋体" w:cs="宋体"/>
          <w:color w:val="auto"/>
          <w:sz w:val="24"/>
          <w:szCs w:val="24"/>
          <w:highlight w:val="none"/>
          <w:lang w:eastAsia="zh-CN"/>
        </w:rPr>
        <w:t>（https://www.njyy.com.cn/）</w:t>
      </w:r>
      <w:r>
        <w:rPr>
          <w:rFonts w:hint="eastAsia" w:ascii="宋体" w:hAnsi="宋体" w:eastAsia="宋体" w:cs="宋体"/>
          <w:color w:val="auto"/>
          <w:sz w:val="24"/>
          <w:szCs w:val="24"/>
          <w:highlight w:val="none"/>
        </w:rPr>
        <w:t>及</w:t>
      </w:r>
      <w:r>
        <w:rPr>
          <w:rFonts w:hint="eastAsia" w:ascii="宋体" w:hAnsi="宋体" w:eastAsia="宋体" w:cs="宋体"/>
          <w:color w:val="auto"/>
          <w:sz w:val="24"/>
          <w:szCs w:val="24"/>
          <w:highlight w:val="none"/>
          <w:lang w:val="en-US" w:eastAsia="zh-CN"/>
        </w:rPr>
        <w:t>四川招投标网</w:t>
      </w:r>
      <w:r>
        <w:rPr>
          <w:rFonts w:hint="eastAsia" w:ascii="宋体" w:hAnsi="宋体" w:eastAsia="宋体" w:cs="宋体"/>
          <w:color w:val="auto"/>
          <w:sz w:val="24"/>
          <w:szCs w:val="24"/>
          <w:highlight w:val="none"/>
        </w:rPr>
        <w:t>（http://www.scbid.com）上同时发布公告的方式，兹邀请符合条件的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 xml:space="preserve">参与本项目的竞选。 </w:t>
      </w:r>
    </w:p>
    <w:p w14:paraId="79C08E2C">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五、竞选人</w:t>
      </w:r>
      <w:r>
        <w:rPr>
          <w:rFonts w:hint="eastAsia" w:ascii="宋体" w:hAnsi="宋体" w:eastAsia="宋体" w:cs="宋体"/>
          <w:b/>
          <w:color w:val="auto"/>
          <w:sz w:val="24"/>
          <w:szCs w:val="24"/>
          <w:highlight w:val="none"/>
        </w:rPr>
        <w:t>参加本次采购活动应具备的条件</w:t>
      </w:r>
    </w:p>
    <w:p w14:paraId="1163557C">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需要满足的一般资格要求：</w:t>
      </w:r>
    </w:p>
    <w:p w14:paraId="331CC5EF">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1.在中华人民共和国境内注册，具有独立法人资格；</w:t>
      </w:r>
    </w:p>
    <w:p w14:paraId="05234ADF">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2.具有良好的商业信誉和健全的财务会计制度；</w:t>
      </w:r>
    </w:p>
    <w:p w14:paraId="01C96A55">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3.具备履行合同所必需的设备和专业技术能力；</w:t>
      </w:r>
    </w:p>
    <w:p w14:paraId="22534B26">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4.参加采购活动前三年内，在经营活动中没有重大违法记录；</w:t>
      </w:r>
    </w:p>
    <w:p w14:paraId="0772E71A">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参加本项目采购活动的竞选人须为“四川省医疗保障信息大数据一体化平台药品和医用耗材招采管理子系统（招采子系统）”中的配送单位</w:t>
      </w:r>
      <w:r>
        <w:rPr>
          <w:rFonts w:hint="eastAsia" w:ascii="宋体" w:hAnsi="宋体" w:eastAsia="宋体" w:cs="宋体"/>
          <w:color w:val="auto"/>
          <w:sz w:val="24"/>
          <w:szCs w:val="24"/>
          <w:highlight w:val="none"/>
          <w:shd w:val="clear"/>
          <w:lang w:val="en-US" w:eastAsia="zh-CN"/>
        </w:rPr>
        <w:t>；</w:t>
      </w:r>
    </w:p>
    <w:p w14:paraId="2E8FEADD">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6.本项目不接受联合体；</w:t>
      </w:r>
    </w:p>
    <w:p w14:paraId="69960E34">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7.本项目规定的其他要求：/。</w:t>
      </w:r>
    </w:p>
    <w:p w14:paraId="71D40233">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（二）特殊资格要求：</w:t>
      </w:r>
    </w:p>
    <w:p w14:paraId="533D6F2B">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产品所涉及逐级授权经销商和厂家的企业法人营业执照</w:t>
      </w:r>
      <w:r>
        <w:rPr>
          <w:rFonts w:hint="eastAsia" w:ascii="宋体" w:hAnsi="宋体" w:eastAsia="宋体" w:cs="宋体"/>
          <w:color w:val="auto"/>
          <w:sz w:val="24"/>
          <w:szCs w:val="24"/>
          <w:highlight w:val="none"/>
          <w:lang w:val="en-US" w:eastAsia="zh-CN"/>
        </w:rPr>
        <w:t>；</w:t>
      </w:r>
    </w:p>
    <w:p w14:paraId="746131AA">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产品所涉及逐级授权经销商的医疗器械生产（经营）许可证或生产（经营）企业备案表：</w:t>
      </w:r>
    </w:p>
    <w:p w14:paraId="1788C95D">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一类医疗器械：厂家第一类医疗器械生产备案凭证、第一类医疗器械备案凭证、第一类医疗器械备案信息表；</w:t>
      </w:r>
    </w:p>
    <w:p w14:paraId="10D0628A">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二类医疗器械：厂家医疗器械生产许可证，所涉及经销商第二类医疗器械经营备案凭证，中华人民共和国医疗器械注册证；</w:t>
      </w:r>
    </w:p>
    <w:p w14:paraId="6E3E024D">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三类医疗器械：厂家医疗器械生产许可证，所涉及经销商医疗器械经营许可证，中华人民共和国医疗器械注册证；</w:t>
      </w:r>
    </w:p>
    <w:p w14:paraId="67A679F0">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参选的医疗器械须在提供的第二类医疗器械经营备案凭证、医疗器械经营许可证的经营范围中</w:t>
      </w:r>
      <w:r>
        <w:rPr>
          <w:rFonts w:hint="eastAsia" w:ascii="宋体" w:hAnsi="宋体" w:eastAsia="宋体" w:cs="宋体"/>
          <w:color w:val="auto"/>
          <w:sz w:val="24"/>
          <w:szCs w:val="24"/>
          <w:highlight w:val="none"/>
          <w:lang w:val="en-US" w:eastAsia="zh-CN"/>
        </w:rPr>
        <w:t>。</w:t>
      </w:r>
    </w:p>
    <w:p w14:paraId="6E7E4BB5">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注：参选的医疗器械符合国家最新《医疗器械分类目录》管理要求。</w:t>
      </w:r>
    </w:p>
    <w:p w14:paraId="48A19DB3">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3.委托授权书（逐级）；</w:t>
      </w:r>
    </w:p>
    <w:p w14:paraId="2CCF4437">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4.法定代表人授权委托书，法人和法人授权代表身份证复印件；</w:t>
      </w:r>
    </w:p>
    <w:p w14:paraId="56C72D4B">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5.法人授权代表社保信息（须包含授权代表单位信息）；</w:t>
      </w:r>
    </w:p>
    <w:p w14:paraId="56009E5B">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6.符合国家最新《医疗器械分类目录》管理要求注册的医疗器械产品注册证或备案凭证；</w:t>
      </w:r>
    </w:p>
    <w:p w14:paraId="3B59BEB0">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7.响应文件中提供的文件、证照须真实、有效，如发现响应文件中存在造假行为，则视为无效响应。</w:t>
      </w:r>
    </w:p>
    <w:p w14:paraId="7419DB26">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lang w:eastAsia="zh-CN"/>
        </w:rPr>
        <w:t>竞选文件</w:t>
      </w:r>
      <w:r>
        <w:rPr>
          <w:rFonts w:hint="eastAsia" w:ascii="宋体" w:hAnsi="宋体" w:eastAsia="宋体" w:cs="宋体"/>
          <w:b/>
          <w:color w:val="auto"/>
          <w:sz w:val="24"/>
          <w:szCs w:val="24"/>
          <w:highlight w:val="none"/>
        </w:rPr>
        <w:t>获取时间、方式及地址</w:t>
      </w:r>
    </w:p>
    <w:p w14:paraId="29F36455">
      <w:pPr>
        <w:pStyle w:val="7"/>
        <w:keepNext w:val="0"/>
        <w:keepLines w:val="0"/>
        <w:pageBreakBefore w:val="0"/>
        <w:kinsoku/>
        <w:wordWrap/>
        <w:overflowPunct/>
        <w:topLinePunct w:val="0"/>
        <w:autoSpaceDE/>
        <w:autoSpaceDN/>
        <w:bidi w:val="0"/>
        <w:adjustRightInd/>
        <w:spacing w:line="460" w:lineRule="exact"/>
        <w:ind w:left="239" w:leftChars="114" w:right="0" w:firstLine="240" w:firstLineChars="1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(一)获取</w:t>
      </w:r>
      <w:r>
        <w:rPr>
          <w:rFonts w:hint="eastAsia" w:ascii="宋体" w:hAnsi="宋体" w:eastAsia="宋体" w:cs="宋体"/>
          <w:color w:val="auto"/>
          <w:sz w:val="24"/>
          <w:szCs w:val="24"/>
          <w:highlight w:val="none"/>
          <w:lang w:eastAsia="zh-CN"/>
        </w:rPr>
        <w:t>竞选</w:t>
      </w:r>
      <w:r>
        <w:rPr>
          <w:rFonts w:hint="eastAsia" w:ascii="宋体" w:hAnsi="宋体" w:eastAsia="宋体" w:cs="宋体"/>
          <w:color w:val="auto"/>
          <w:sz w:val="24"/>
          <w:szCs w:val="24"/>
          <w:highlight w:val="none"/>
        </w:rPr>
        <w:t>文件的时间期限(即报名时间)：2024年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日至2024年</w:t>
      </w:r>
      <w:r>
        <w:rPr>
          <w:rFonts w:hint="eastAsia" w:ascii="宋体" w:hAnsi="宋体" w:eastAsia="宋体" w:cs="宋体"/>
          <w:color w:val="auto"/>
          <w:sz w:val="24"/>
          <w:szCs w:val="24"/>
          <w:highlight w:val="none"/>
          <w:lang w:val="en-US" w:eastAsia="zh-CN"/>
        </w:rPr>
        <w:t xml:space="preserve"> 12</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上午08时30分至12时00分，下午14时30分至16时30分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67DEDEE">
      <w:pPr>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(二)获取竞选文件的地</w:t>
      </w:r>
      <w:r>
        <w:rPr>
          <w:rFonts w:hint="eastAsia" w:ascii="宋体" w:hAnsi="宋体" w:eastAsia="宋体" w:cs="宋体"/>
          <w:color w:val="auto"/>
          <w:kern w:val="2"/>
          <w:sz w:val="24"/>
          <w:szCs w:val="24"/>
          <w:highlight w:val="none"/>
          <w:lang w:val="en-US" w:eastAsia="zh-CN" w:bidi="ar-SA"/>
        </w:rPr>
        <w:t>点：在四川华询工程管理有限责任公司（内江市东兴区北环路四季康城12号楼【幢】无单元2层2-5号）获取。</w:t>
      </w:r>
    </w:p>
    <w:p w14:paraId="3C966CCD">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(三)竞选文件资料费：人民币</w:t>
      </w:r>
      <w:r>
        <w:rPr>
          <w:rFonts w:hint="eastAsia" w:ascii="宋体" w:hAnsi="宋体" w:eastAsia="宋体" w:cs="宋体"/>
          <w:color w:val="auto"/>
          <w:sz w:val="24"/>
          <w:szCs w:val="24"/>
          <w:highlight w:val="none"/>
          <w:lang w:val="en-US" w:eastAsia="zh-CN"/>
        </w:rPr>
        <w:t>300.00</w:t>
      </w:r>
      <w:r>
        <w:rPr>
          <w:rFonts w:hint="eastAsia" w:ascii="宋体" w:hAnsi="宋体" w:eastAsia="宋体" w:cs="宋体"/>
          <w:color w:val="auto"/>
          <w:sz w:val="24"/>
          <w:szCs w:val="24"/>
          <w:highlight w:val="none"/>
          <w:lang w:eastAsia="zh-CN"/>
        </w:rPr>
        <w:t>元/份(竞选文件获取后不退,竞选资格不得转让)。</w:t>
      </w:r>
    </w:p>
    <w:p w14:paraId="163ADD4D">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(四)竞选人应在规定的时间内到指定地点获取本竞选文件，并登记，如在规定时间内未获取竞选文件并登记的竞选人均无资格参加该项目的采购。</w:t>
      </w:r>
    </w:p>
    <w:p w14:paraId="4775CE38">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七、</w:t>
      </w:r>
      <w:r>
        <w:rPr>
          <w:rFonts w:hint="eastAsia" w:ascii="宋体" w:hAnsi="宋体" w:eastAsia="宋体" w:cs="宋体"/>
          <w:b/>
          <w:color w:val="auto"/>
          <w:sz w:val="24"/>
          <w:szCs w:val="24"/>
          <w:highlight w:val="none"/>
        </w:rPr>
        <w:t>获取竞选文件的方式：</w:t>
      </w:r>
    </w:p>
    <w:p w14:paraId="11180536">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Hans"/>
        </w:rPr>
        <w:t>现场办理：现场</w:t>
      </w:r>
      <w:r>
        <w:rPr>
          <w:rFonts w:hint="eastAsia" w:ascii="宋体" w:hAnsi="宋体" w:eastAsia="宋体" w:cs="宋体"/>
          <w:color w:val="auto"/>
          <w:sz w:val="24"/>
          <w:szCs w:val="24"/>
          <w:highlight w:val="none"/>
          <w:lang w:val="en-US" w:eastAsia="zh-CN"/>
        </w:rPr>
        <w:t>获取竞选</w:t>
      </w:r>
      <w:r>
        <w:rPr>
          <w:rFonts w:hint="eastAsia" w:ascii="宋体" w:hAnsi="宋体" w:eastAsia="宋体" w:cs="宋体"/>
          <w:color w:val="auto"/>
          <w:sz w:val="24"/>
          <w:szCs w:val="24"/>
          <w:highlight w:val="none"/>
          <w:lang w:val="en-US" w:eastAsia="zh-Hans"/>
        </w:rPr>
        <w:t>文件时应出示针对本项目的单位介绍信原件(须注明项目名称、</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val="en-US" w:eastAsia="zh-Hans"/>
        </w:rPr>
        <w:t>项目编号、联系人及联系电话、电子邮箱</w:t>
      </w:r>
      <w:r>
        <w:rPr>
          <w:rFonts w:hint="eastAsia" w:ascii="宋体" w:hAnsi="宋体" w:eastAsia="宋体" w:cs="宋体"/>
          <w:color w:val="auto"/>
          <w:sz w:val="24"/>
          <w:szCs w:val="24"/>
          <w:highlight w:val="none"/>
          <w:lang w:val="en-US" w:eastAsia="zh-CN"/>
        </w:rPr>
        <w:t>，并</w:t>
      </w:r>
      <w:r>
        <w:rPr>
          <w:rFonts w:hint="eastAsia" w:ascii="宋体" w:hAnsi="宋体" w:eastAsia="宋体" w:cs="宋体"/>
          <w:color w:val="auto"/>
          <w:sz w:val="24"/>
          <w:szCs w:val="24"/>
          <w:highlight w:val="none"/>
          <w:lang w:val="en-US" w:eastAsia="zh-Hans"/>
        </w:rPr>
        <w:t>加盖</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单位公章)、加盖</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单位公章的经办人身份证复印件并出示身份证原件。</w:t>
      </w:r>
    </w:p>
    <w:p w14:paraId="3DEE30C8">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Hans"/>
        </w:rPr>
        <w:t>网上(远程)办理：</w:t>
      </w:r>
    </w:p>
    <w:p w14:paraId="0357D3BF">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（1）</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网上(远程)办理</w:t>
      </w:r>
      <w:r>
        <w:rPr>
          <w:rFonts w:hint="eastAsia" w:ascii="宋体" w:hAnsi="宋体" w:eastAsia="宋体" w:cs="宋体"/>
          <w:color w:val="auto"/>
          <w:sz w:val="24"/>
          <w:szCs w:val="24"/>
          <w:highlight w:val="none"/>
          <w:lang w:val="en-US" w:eastAsia="zh-CN"/>
        </w:rPr>
        <w:t>获取竞选</w:t>
      </w:r>
      <w:r>
        <w:rPr>
          <w:rFonts w:hint="eastAsia" w:ascii="宋体" w:hAnsi="宋体" w:eastAsia="宋体" w:cs="宋体"/>
          <w:color w:val="auto"/>
          <w:sz w:val="24"/>
          <w:szCs w:val="24"/>
          <w:highlight w:val="none"/>
          <w:lang w:val="en-US" w:eastAsia="zh-Hans"/>
        </w:rPr>
        <w:t>文件时，请先自行下载公告附件中的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eastAsia="zh-CN"/>
        </w:rPr>
        <w:t>竞选</w:t>
      </w:r>
      <w:r>
        <w:rPr>
          <w:rFonts w:hint="eastAsia" w:ascii="宋体" w:hAnsi="宋体" w:eastAsia="宋体" w:cs="宋体"/>
          <w:color w:val="auto"/>
          <w:sz w:val="24"/>
          <w:szCs w:val="24"/>
          <w:highlight w:val="none"/>
        </w:rPr>
        <w:t>文件登记表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、《介绍信(格式)》，并按相关要求填写信息(单位名称、经办人姓名、经办人手机号、单位座机、电子邮箱、包号等)。</w:t>
      </w:r>
    </w:p>
    <w:p w14:paraId="6A06C612">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Hans"/>
        </w:rPr>
        <w:t>（2）将已填写的</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eastAsia="zh-CN"/>
        </w:rPr>
        <w:t>竞选</w:t>
      </w:r>
      <w:r>
        <w:rPr>
          <w:rFonts w:hint="eastAsia" w:ascii="宋体" w:hAnsi="宋体" w:eastAsia="宋体" w:cs="宋体"/>
          <w:color w:val="auto"/>
          <w:sz w:val="24"/>
          <w:szCs w:val="24"/>
          <w:highlight w:val="none"/>
        </w:rPr>
        <w:t>文件登记表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Hans"/>
        </w:rPr>
        <w:t>、《介绍信》(附经办人身份证复印件)加盖</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单位公章后扫描成图片连同</w:t>
      </w:r>
      <w:r>
        <w:rPr>
          <w:rFonts w:hint="eastAsia" w:ascii="宋体" w:hAnsi="宋体" w:eastAsia="宋体" w:cs="宋体"/>
          <w:color w:val="auto"/>
          <w:sz w:val="24"/>
          <w:szCs w:val="24"/>
          <w:highlight w:val="none"/>
          <w:lang w:val="en-US" w:eastAsia="zh-CN"/>
        </w:rPr>
        <w:t>竞选</w:t>
      </w:r>
      <w:r>
        <w:rPr>
          <w:rFonts w:hint="eastAsia" w:ascii="宋体" w:hAnsi="宋体" w:eastAsia="宋体" w:cs="宋体"/>
          <w:color w:val="auto"/>
          <w:sz w:val="24"/>
          <w:szCs w:val="24"/>
          <w:highlight w:val="none"/>
          <w:lang w:val="en-US" w:eastAsia="zh-Hans"/>
        </w:rPr>
        <w:t>文件</w:t>
      </w:r>
      <w:r>
        <w:rPr>
          <w:rFonts w:hint="eastAsia" w:ascii="宋体" w:hAnsi="宋体" w:eastAsia="宋体" w:cs="宋体"/>
          <w:color w:val="auto"/>
          <w:sz w:val="24"/>
          <w:szCs w:val="24"/>
          <w:highlight w:val="none"/>
          <w:lang w:val="en-US" w:eastAsia="zh-CN"/>
        </w:rPr>
        <w:t>资料费</w:t>
      </w:r>
      <w:r>
        <w:rPr>
          <w:rFonts w:hint="eastAsia" w:ascii="宋体" w:hAnsi="宋体" w:eastAsia="宋体" w:cs="宋体"/>
          <w:color w:val="auto"/>
          <w:sz w:val="24"/>
          <w:szCs w:val="24"/>
          <w:highlight w:val="none"/>
          <w:lang w:val="en-US" w:eastAsia="zh-Hans"/>
        </w:rPr>
        <w:t>支付凭证截图发送至</w:t>
      </w:r>
      <w:r>
        <w:rPr>
          <w:rFonts w:hint="eastAsia" w:ascii="宋体" w:hAnsi="宋体" w:eastAsia="宋体" w:cs="宋体"/>
          <w:color w:val="auto"/>
          <w:sz w:val="24"/>
          <w:szCs w:val="24"/>
          <w:highlight w:val="none"/>
          <w:lang w:val="en-US" w:eastAsia="zh-CN"/>
        </w:rPr>
        <w:t>275708764@qq.com</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Hans"/>
        </w:rPr>
        <w:t>注：</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获取</w:t>
      </w:r>
      <w:r>
        <w:rPr>
          <w:rFonts w:hint="eastAsia" w:ascii="宋体" w:hAnsi="宋体" w:eastAsia="宋体" w:cs="宋体"/>
          <w:b/>
          <w:bCs/>
          <w:color w:val="auto"/>
          <w:sz w:val="24"/>
          <w:szCs w:val="24"/>
          <w:highlight w:val="none"/>
          <w:lang w:eastAsia="zh-CN"/>
        </w:rPr>
        <w:t>竞选</w:t>
      </w:r>
      <w:r>
        <w:rPr>
          <w:rFonts w:hint="eastAsia" w:ascii="宋体" w:hAnsi="宋体" w:eastAsia="宋体" w:cs="宋体"/>
          <w:b/>
          <w:bCs/>
          <w:color w:val="auto"/>
          <w:sz w:val="24"/>
          <w:szCs w:val="24"/>
          <w:highlight w:val="none"/>
        </w:rPr>
        <w:t>文件登记表</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Hans"/>
        </w:rPr>
        <w:t>、《介绍信》(附经办人身份证复印件)加盖单位公章的原件请于开标当日交至递交响应文件地点</w:t>
      </w:r>
      <w:r>
        <w:rPr>
          <w:rFonts w:hint="eastAsia" w:ascii="宋体" w:hAnsi="宋体" w:eastAsia="宋体" w:cs="宋体"/>
          <w:color w:val="auto"/>
          <w:sz w:val="24"/>
          <w:szCs w:val="24"/>
          <w:highlight w:val="none"/>
          <w:lang w:eastAsia="zh-CN"/>
        </w:rPr>
        <w:t>）</w:t>
      </w:r>
    </w:p>
    <w:p w14:paraId="6A3B8785">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（三）获取竞选文件</w:t>
      </w:r>
      <w:r>
        <w:rPr>
          <w:rFonts w:hint="eastAsia" w:ascii="宋体" w:hAnsi="宋体" w:eastAsia="宋体" w:cs="宋体"/>
          <w:color w:val="auto"/>
          <w:sz w:val="24"/>
          <w:szCs w:val="24"/>
          <w:highlight w:val="none"/>
          <w:lang w:val="en-US" w:eastAsia="zh-Hans"/>
        </w:rPr>
        <w:t>咨询电话：</w:t>
      </w:r>
      <w:r>
        <w:rPr>
          <w:rFonts w:hint="eastAsia" w:ascii="宋体" w:hAnsi="宋体" w:eastAsia="宋体" w:cs="宋体"/>
          <w:color w:val="auto"/>
          <w:sz w:val="24"/>
          <w:szCs w:val="24"/>
          <w:highlight w:val="none"/>
          <w:lang w:val="en-US" w:eastAsia="zh-CN"/>
        </w:rPr>
        <w:t>陈女士    0832-2035990</w:t>
      </w:r>
      <w:r>
        <w:rPr>
          <w:rFonts w:hint="eastAsia" w:ascii="宋体" w:hAnsi="宋体" w:eastAsia="宋体" w:cs="宋体"/>
          <w:color w:val="auto"/>
          <w:sz w:val="24"/>
          <w:szCs w:val="24"/>
          <w:highlight w:val="none"/>
          <w:lang w:val="en-US" w:eastAsia="zh-Hans"/>
        </w:rPr>
        <w:t>。</w:t>
      </w:r>
    </w:p>
    <w:p w14:paraId="4CDA447C">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lang w:val="en-US" w:eastAsia="zh-Hans"/>
        </w:rPr>
        <w:t>实认真填写项目信息及</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信息；若因</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提供的错误信息，对其</w:t>
      </w:r>
      <w:r>
        <w:rPr>
          <w:rFonts w:hint="eastAsia" w:ascii="宋体" w:hAnsi="宋体" w:eastAsia="宋体" w:cs="宋体"/>
          <w:color w:val="auto"/>
          <w:sz w:val="24"/>
          <w:szCs w:val="24"/>
          <w:highlight w:val="none"/>
          <w:lang w:val="en-US" w:eastAsia="zh-CN"/>
        </w:rPr>
        <w:t>竞选</w:t>
      </w:r>
      <w:r>
        <w:rPr>
          <w:rFonts w:hint="eastAsia" w:ascii="宋体" w:hAnsi="宋体" w:eastAsia="宋体" w:cs="宋体"/>
          <w:color w:val="auto"/>
          <w:sz w:val="24"/>
          <w:szCs w:val="24"/>
          <w:highlight w:val="none"/>
          <w:lang w:val="en-US" w:eastAsia="zh-Hans"/>
        </w:rPr>
        <w:t>采购事宜造成影响的，由</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自行承担所有责任(若</w:t>
      </w:r>
      <w:r>
        <w:rPr>
          <w:rFonts w:hint="eastAsia" w:ascii="宋体" w:hAnsi="宋体" w:eastAsia="宋体" w:cs="宋体"/>
          <w:color w:val="auto"/>
          <w:sz w:val="24"/>
          <w:szCs w:val="24"/>
          <w:highlight w:val="none"/>
          <w:lang w:val="en-US" w:eastAsia="zh-CN"/>
        </w:rPr>
        <w:t>竞选人</w:t>
      </w:r>
      <w:r>
        <w:rPr>
          <w:rFonts w:hint="eastAsia" w:ascii="宋体" w:hAnsi="宋体" w:eastAsia="宋体" w:cs="宋体"/>
          <w:color w:val="auto"/>
          <w:sz w:val="24"/>
          <w:szCs w:val="24"/>
          <w:highlight w:val="none"/>
          <w:lang w:val="en-US" w:eastAsia="zh-Hans"/>
        </w:rPr>
        <w:t>需变更报名信息，请于获取</w:t>
      </w:r>
      <w:r>
        <w:rPr>
          <w:rFonts w:hint="eastAsia" w:ascii="宋体" w:hAnsi="宋体" w:eastAsia="宋体" w:cs="宋体"/>
          <w:color w:val="auto"/>
          <w:sz w:val="24"/>
          <w:szCs w:val="24"/>
          <w:highlight w:val="none"/>
          <w:lang w:val="en-US" w:eastAsia="zh-CN"/>
        </w:rPr>
        <w:t>竞选</w:t>
      </w:r>
      <w:r>
        <w:rPr>
          <w:rFonts w:hint="eastAsia" w:ascii="宋体" w:hAnsi="宋体" w:eastAsia="宋体" w:cs="宋体"/>
          <w:color w:val="auto"/>
          <w:sz w:val="24"/>
          <w:szCs w:val="24"/>
          <w:highlight w:val="none"/>
          <w:lang w:val="en-US" w:eastAsia="zh-Hans"/>
        </w:rPr>
        <w:t>文件截止之日前到采购代理机构重新登记)。</w:t>
      </w:r>
    </w:p>
    <w:p w14:paraId="5219D014">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八、</w:t>
      </w:r>
      <w:r>
        <w:rPr>
          <w:rFonts w:hint="eastAsia" w:ascii="宋体" w:hAnsi="宋体" w:eastAsia="宋体" w:cs="宋体"/>
          <w:b/>
          <w:color w:val="auto"/>
          <w:sz w:val="24"/>
          <w:szCs w:val="24"/>
          <w:highlight w:val="none"/>
        </w:rPr>
        <w:t>投标截止时间及开标时间、方式、地点</w:t>
      </w:r>
    </w:p>
    <w:p w14:paraId="49F42B93">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Hans"/>
        </w:rPr>
        <w:t>递交响应文件截止时间：2024年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Hans"/>
        </w:rPr>
        <w:t>月</w:t>
      </w:r>
      <w:r>
        <w:rPr>
          <w:rFonts w:hint="eastAsia" w:ascii="宋体" w:hAnsi="宋体" w:eastAsia="宋体" w:cs="宋体"/>
          <w:color w:val="auto"/>
          <w:sz w:val="24"/>
          <w:szCs w:val="24"/>
          <w:highlight w:val="none"/>
          <w:lang w:val="en-US" w:eastAsia="zh-CN"/>
        </w:rPr>
        <w:t>19日15</w:t>
      </w:r>
      <w:r>
        <w:rPr>
          <w:rFonts w:hint="eastAsia"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val="en-US" w:eastAsia="zh-Hans"/>
        </w:rPr>
        <w:t>（北京时间）。</w:t>
      </w:r>
    </w:p>
    <w:p w14:paraId="789C6396">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Hans"/>
        </w:rPr>
        <w:t>递交响应文件地点：</w:t>
      </w: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 HYPERLINK "http://www.baidu.com/link?url=ZpZRSEWIERiYAdO1wALsMwFxy8pIyVvtqBwW7s5DD67wuuLxxDuyI7nkYIS0IuHk_uVZPBNXJSMrJvwXHgAuFa4EK8M6I-AGoxik_1vcTwy" \t "https://www.baidu.com/_blank" </w:instrText>
      </w:r>
      <w:r>
        <w:rPr>
          <w:rFonts w:hint="eastAsia" w:ascii="宋体" w:hAnsi="宋体" w:eastAsia="宋体" w:cs="宋体"/>
          <w:b/>
          <w:bCs w:val="0"/>
          <w:color w:val="auto"/>
          <w:sz w:val="24"/>
          <w:szCs w:val="24"/>
          <w:highlight w:val="none"/>
        </w:rPr>
        <w:fldChar w:fldCharType="separate"/>
      </w:r>
      <w:r>
        <w:rPr>
          <w:rFonts w:hint="eastAsia" w:ascii="宋体" w:hAnsi="宋体" w:eastAsia="宋体" w:cs="宋体"/>
          <w:b/>
          <w:bCs w:val="0"/>
          <w:color w:val="auto"/>
          <w:sz w:val="24"/>
          <w:szCs w:val="24"/>
          <w:highlight w:val="none"/>
          <w:lang w:eastAsia="zh-CN"/>
        </w:rPr>
        <w:t>四川华询工程管理有限责任公司</w:t>
      </w:r>
      <w:r>
        <w:rPr>
          <w:rFonts w:hint="eastAsia" w:ascii="宋体" w:hAnsi="宋体" w:eastAsia="宋体" w:cs="宋体"/>
          <w:b/>
          <w:bCs w:val="0"/>
          <w:color w:val="auto"/>
          <w:sz w:val="24"/>
          <w:szCs w:val="24"/>
          <w:highlight w:val="none"/>
        </w:rPr>
        <w:fldChar w:fldCharType="end"/>
      </w:r>
      <w:r>
        <w:rPr>
          <w:rFonts w:hint="eastAsia" w:ascii="宋体" w:hAnsi="宋体" w:eastAsia="宋体" w:cs="宋体"/>
          <w:b/>
          <w:bCs w:val="0"/>
          <w:color w:val="auto"/>
          <w:sz w:val="24"/>
          <w:szCs w:val="24"/>
          <w:highlight w:val="none"/>
          <w:lang w:val="en-US" w:eastAsia="zh-CN"/>
        </w:rPr>
        <w:t>开标室</w:t>
      </w:r>
      <w:r>
        <w:rPr>
          <w:rFonts w:hint="eastAsia" w:ascii="宋体" w:hAnsi="宋体" w:eastAsia="宋体" w:cs="宋体"/>
          <w:color w:val="auto"/>
          <w:sz w:val="24"/>
          <w:szCs w:val="24"/>
          <w:highlight w:val="none"/>
          <w:lang w:val="en-US" w:eastAsia="zh-CN"/>
        </w:rPr>
        <w:t>。</w:t>
      </w:r>
    </w:p>
    <w:p w14:paraId="5FBB6B65">
      <w:pPr>
        <w:pStyle w:val="2"/>
        <w:keepNext w:val="0"/>
        <w:keepLines w:val="0"/>
        <w:pageBreakBefore w:val="0"/>
        <w:kinsoku/>
        <w:wordWrap/>
        <w:overflowPunct/>
        <w:topLinePunct w:val="0"/>
        <w:autoSpaceDE/>
        <w:autoSpaceDN/>
        <w:bidi w:val="0"/>
        <w:adjustRightInd/>
        <w:spacing w:line="460" w:lineRule="exact"/>
        <w:ind w:left="0" w:leftChars="0" w:right="0" w:firstLine="480" w:firstLineChars="200"/>
        <w:textAlignment w:val="auto"/>
        <w:rPr>
          <w:rFonts w:hint="eastAsia" w:ascii="宋体" w:hAnsi="宋体" w:eastAsia="宋体" w:cs="宋体"/>
          <w:color w:val="auto"/>
          <w:sz w:val="24"/>
          <w:szCs w:val="24"/>
          <w:highlight w:val="none"/>
          <w:lang w:val="en-US" w:eastAsia="zh-Hans"/>
        </w:rPr>
      </w:pPr>
      <w:r>
        <w:rPr>
          <w:rFonts w:hint="eastAsia" w:ascii="宋体" w:hAnsi="宋体" w:eastAsia="宋体" w:cs="宋体"/>
          <w:color w:val="auto"/>
          <w:sz w:val="24"/>
          <w:szCs w:val="24"/>
          <w:highlight w:val="none"/>
          <w:lang w:val="en-US" w:eastAsia="zh-Hans"/>
        </w:rPr>
        <w:t>请在规定的时间内将响应文件递交至指定地点，逾期送达或不符合</w:t>
      </w:r>
      <w:r>
        <w:rPr>
          <w:rFonts w:hint="eastAsia" w:ascii="宋体" w:hAnsi="宋体" w:eastAsia="宋体" w:cs="宋体"/>
          <w:color w:val="auto"/>
          <w:sz w:val="24"/>
          <w:szCs w:val="24"/>
          <w:highlight w:val="none"/>
          <w:lang w:val="en-US" w:eastAsia="zh-CN"/>
        </w:rPr>
        <w:t>竞选文件</w:t>
      </w:r>
      <w:r>
        <w:rPr>
          <w:rFonts w:hint="eastAsia" w:ascii="宋体" w:hAnsi="宋体" w:eastAsia="宋体" w:cs="宋体"/>
          <w:color w:val="auto"/>
          <w:sz w:val="24"/>
          <w:szCs w:val="24"/>
          <w:highlight w:val="none"/>
          <w:lang w:val="en-US" w:eastAsia="zh-Hans"/>
        </w:rPr>
        <w:t>相关规定的响应文件恕不接受。本次不接受邮寄的响应文件。</w:t>
      </w:r>
    </w:p>
    <w:p w14:paraId="75EC0862">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九、</w:t>
      </w:r>
      <w:r>
        <w:rPr>
          <w:rFonts w:hint="eastAsia" w:ascii="宋体" w:hAnsi="宋体" w:eastAsia="宋体" w:cs="宋体"/>
          <w:b/>
          <w:color w:val="auto"/>
          <w:sz w:val="24"/>
          <w:szCs w:val="24"/>
          <w:highlight w:val="none"/>
        </w:rPr>
        <w:t>联系方式</w:t>
      </w:r>
    </w:p>
    <w:p w14:paraId="751E9940">
      <w:pPr>
        <w:pStyle w:val="7"/>
        <w:keepNext w:val="0"/>
        <w:keepLines w:val="0"/>
        <w:pageBreakBefore w:val="0"/>
        <w:kinsoku/>
        <w:wordWrap/>
        <w:overflowPunct/>
        <w:topLinePunct w:val="0"/>
        <w:autoSpaceDE/>
        <w:autoSpaceDN/>
        <w:bidi w:val="0"/>
        <w:adjustRightInd/>
        <w:spacing w:line="460" w:lineRule="exact"/>
        <w:ind w:left="0" w:leftChars="0" w:right="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采购人</w:t>
      </w:r>
      <w:r>
        <w:rPr>
          <w:rFonts w:hint="eastAsia" w:ascii="宋体" w:hAnsi="宋体" w:eastAsia="宋体" w:cs="宋体"/>
          <w:b/>
          <w:color w:val="auto"/>
          <w:sz w:val="24"/>
          <w:szCs w:val="24"/>
          <w:highlight w:val="none"/>
        </w:rPr>
        <w:t>： 内江市第一人民医院</w:t>
      </w:r>
    </w:p>
    <w:p w14:paraId="01B3A278">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 四川省内江市市中区沱中路41号、汉安大道西段1866号</w:t>
      </w:r>
    </w:p>
    <w:p w14:paraId="4CCF2FE1">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 641000</w:t>
      </w:r>
    </w:p>
    <w:p w14:paraId="3CF972DB">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黄</w:t>
      </w:r>
      <w:r>
        <w:rPr>
          <w:rFonts w:hint="eastAsia" w:ascii="宋体" w:hAnsi="宋体" w:eastAsia="宋体" w:cs="宋体"/>
          <w:color w:val="auto"/>
          <w:sz w:val="24"/>
          <w:szCs w:val="24"/>
          <w:highlight w:val="none"/>
          <w:lang w:val="en-US" w:eastAsia="zh-CN"/>
        </w:rPr>
        <w:t>老师</w:t>
      </w:r>
      <w:r>
        <w:rPr>
          <w:rFonts w:hint="eastAsia" w:ascii="宋体" w:hAnsi="宋体" w:eastAsia="宋体" w:cs="宋体"/>
          <w:color w:val="auto"/>
          <w:sz w:val="24"/>
          <w:szCs w:val="24"/>
          <w:highlight w:val="none"/>
        </w:rPr>
        <w:t xml:space="preserve"> </w:t>
      </w:r>
    </w:p>
    <w:p w14:paraId="257BDE0C">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0832-2256120</w:t>
      </w:r>
    </w:p>
    <w:p w14:paraId="5872AE83">
      <w:pPr>
        <w:pStyle w:val="7"/>
        <w:keepNext w:val="0"/>
        <w:keepLines w:val="0"/>
        <w:pageBreakBefore w:val="0"/>
        <w:widowControl/>
        <w:kinsoku/>
        <w:wordWrap/>
        <w:overflowPunct/>
        <w:topLinePunct w:val="0"/>
        <w:autoSpaceDE/>
        <w:autoSpaceDN/>
        <w:bidi w:val="0"/>
        <w:adjustRightInd/>
        <w:snapToGrid/>
        <w:spacing w:line="460" w:lineRule="exact"/>
        <w:ind w:left="0" w:leftChars="0" w:right="0" w:firstLine="482" w:firstLineChars="200"/>
        <w:jc w:val="left"/>
        <w:textAlignment w:val="auto"/>
        <w:outlineLvl w:val="9"/>
        <w:rPr>
          <w:rFonts w:hint="eastAsia" w:ascii="宋体" w:hAnsi="宋体" w:eastAsia="宋体" w:cs="宋体"/>
          <w:color w:val="auto"/>
          <w:sz w:val="24"/>
          <w:szCs w:val="24"/>
          <w:highlight w:val="none"/>
        </w:rPr>
      </w:pPr>
      <w:bookmarkStart w:id="0" w:name="_Toc16897"/>
      <w:bookmarkStart w:id="1" w:name="_Toc31330"/>
      <w:r>
        <w:rPr>
          <w:rFonts w:hint="eastAsia" w:ascii="宋体" w:hAnsi="宋体" w:eastAsia="宋体" w:cs="宋体"/>
          <w:b/>
          <w:color w:val="auto"/>
          <w:sz w:val="24"/>
          <w:szCs w:val="24"/>
          <w:highlight w:val="none"/>
        </w:rPr>
        <w:t xml:space="preserve">代理机构： </w:t>
      </w: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HYPERLINK "http://www.baidu.com/link?url=ZpZRSEWIERiYAdO1wALsMwFxy8pIyVvtqBwW7s5DD67wuuLxxDuyI7nkYIS0IuHk_uVZPBNXJSMrJvwXHgAuFa4EK8M6I-AGoxik_1vcTwy" \t "https://www.baidu.com/_blank"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b/>
          <w:color w:val="auto"/>
          <w:sz w:val="24"/>
          <w:szCs w:val="24"/>
          <w:highlight w:val="none"/>
          <w:lang w:eastAsia="zh-CN"/>
        </w:rPr>
        <w:t>四川华询工程管理有限责任公司</w:t>
      </w:r>
      <w:r>
        <w:rPr>
          <w:rFonts w:hint="eastAsia" w:ascii="宋体" w:hAnsi="宋体" w:eastAsia="宋体" w:cs="宋体"/>
          <w:b/>
          <w:color w:val="auto"/>
          <w:sz w:val="24"/>
          <w:szCs w:val="24"/>
          <w:highlight w:val="none"/>
        </w:rPr>
        <w:fldChar w:fldCharType="end"/>
      </w:r>
      <w:bookmarkEnd w:id="0"/>
      <w:bookmarkEnd w:id="1"/>
      <w:r>
        <w:rPr>
          <w:rFonts w:hint="eastAsia" w:ascii="宋体" w:hAnsi="宋体" w:eastAsia="宋体" w:cs="宋体"/>
          <w:color w:val="auto"/>
          <w:sz w:val="24"/>
          <w:szCs w:val="24"/>
          <w:highlight w:val="none"/>
        </w:rPr>
        <w:t xml:space="preserve"> </w:t>
      </w:r>
    </w:p>
    <w:p w14:paraId="5C553960">
      <w:pPr>
        <w:pStyle w:val="7"/>
        <w:keepNext w:val="0"/>
        <w:keepLines w:val="0"/>
        <w:pageBreakBefore w:val="0"/>
        <w:widowControl/>
        <w:kinsoku/>
        <w:wordWrap/>
        <w:overflowPunct/>
        <w:topLinePunct w:val="0"/>
        <w:autoSpaceDE/>
        <w:autoSpaceDN/>
        <w:bidi w:val="0"/>
        <w:adjustRightInd/>
        <w:snapToGrid/>
        <w:spacing w:line="460" w:lineRule="exact"/>
        <w:ind w:left="0" w:leftChars="0" w:right="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地址：内江市东兴区北环路四季康城12号楼【幢】无单元2层2-5号</w:t>
      </w:r>
    </w:p>
    <w:p w14:paraId="16B23AB2">
      <w:pPr>
        <w:pStyle w:val="7"/>
        <w:keepNext w:val="0"/>
        <w:keepLines w:val="0"/>
        <w:pageBreakBefore w:val="0"/>
        <w:widowControl/>
        <w:kinsoku/>
        <w:wordWrap/>
        <w:overflowPunct/>
        <w:topLinePunct w:val="0"/>
        <w:autoSpaceDE/>
        <w:autoSpaceDN/>
        <w:bidi w:val="0"/>
        <w:adjustRightInd/>
        <w:snapToGrid/>
        <w:spacing w:line="460" w:lineRule="exact"/>
        <w:ind w:left="0" w:leftChars="0" w:right="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 641000</w:t>
      </w:r>
    </w:p>
    <w:p w14:paraId="516E06FD">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陈女士</w:t>
      </w:r>
      <w:r>
        <w:rPr>
          <w:rFonts w:hint="eastAsia" w:ascii="宋体" w:hAnsi="宋体" w:eastAsia="宋体" w:cs="宋体"/>
          <w:color w:val="auto"/>
          <w:sz w:val="24"/>
          <w:szCs w:val="24"/>
          <w:highlight w:val="none"/>
        </w:rPr>
        <w:t xml:space="preserve"> </w:t>
      </w:r>
      <w:bookmarkStart w:id="2" w:name="_GoBack"/>
      <w:bookmarkEnd w:id="2"/>
    </w:p>
    <w:p w14:paraId="1E1FDE1E">
      <w:pPr>
        <w:pStyle w:val="7"/>
        <w:keepNext w:val="0"/>
        <w:keepLines w:val="0"/>
        <w:pageBreakBefore w:val="0"/>
        <w:kinsoku/>
        <w:wordWrap/>
        <w:overflowPunct/>
        <w:topLinePunct w:val="0"/>
        <w:autoSpaceDE/>
        <w:autoSpaceDN/>
        <w:bidi w:val="0"/>
        <w:adjustRightInd/>
        <w:spacing w:line="460" w:lineRule="exact"/>
        <w:ind w:left="0" w:leftChars="0" w:righ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kern w:val="0"/>
          <w:sz w:val="24"/>
          <w:szCs w:val="24"/>
          <w:highlight w:val="none"/>
          <w:lang w:val="en-US" w:eastAsia="zh-CN"/>
        </w:rPr>
        <w:t>0832-2035990</w:t>
      </w:r>
    </w:p>
    <w:p w14:paraId="497ECCA1"/>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1183C"/>
    <w:rsid w:val="02931C4C"/>
    <w:rsid w:val="11E1183C"/>
    <w:rsid w:val="29343145"/>
    <w:rsid w:val="2F72394A"/>
    <w:rsid w:val="31C74937"/>
    <w:rsid w:val="394E6FBC"/>
    <w:rsid w:val="61702AE3"/>
    <w:rsid w:val="7B750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Body Text First Indent"/>
    <w:basedOn w:val="2"/>
    <w:next w:val="4"/>
    <w:qFormat/>
    <w:uiPriority w:val="99"/>
    <w:pPr>
      <w:tabs>
        <w:tab w:val="left" w:pos="780"/>
      </w:tabs>
      <w:spacing w:after="120"/>
      <w:ind w:firstLine="420" w:firstLineChars="100"/>
    </w:pPr>
  </w:style>
  <w:style w:type="paragraph" w:customStyle="1" w:styleId="4">
    <w:name w:val="段落正文"/>
    <w:basedOn w:val="1"/>
    <w:autoRedefine/>
    <w:qFormat/>
    <w:uiPriority w:val="0"/>
    <w:pPr>
      <w:spacing w:beforeLines="50" w:line="360" w:lineRule="auto"/>
    </w:pPr>
    <w:rPr>
      <w:spacing w:val="2"/>
      <w:szCs w:val="20"/>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1909</Words>
  <Characters>2079</Characters>
  <Lines>0</Lines>
  <Paragraphs>0</Paragraphs>
  <TotalTime>0</TotalTime>
  <ScaleCrop>false</ScaleCrop>
  <LinksUpToDate>false</LinksUpToDate>
  <CharactersWithSpaces>2112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2024-11-08T06:49:00Z</dcterms:created>
  <dc:creator>小胖墩</dc:creator>
  <cp:lastModifiedBy>小胖墩</cp:lastModifiedBy>
  <dcterms:modified xsi:type="dcterms:W3CDTF">2024-12-13T04:43:15Z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3938B1AD623A40DF829C013F844AD586_11</vt:lpwstr>
  </property>
</Properties>
</file>