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05F55F">
      <w:pPr>
        <w:pStyle w:val="14"/>
        <w:jc w:val="center"/>
        <w:rPr>
          <w:rFonts w:hint="eastAsia" w:ascii="仿宋_GB2312" w:hAnsi="仿宋_GB2312" w:eastAsia="仿宋_GB2312" w:cs="仿宋_GB2312"/>
          <w:sz w:val="52"/>
          <w:szCs w:val="52"/>
          <w:lang w:val="en-US" w:eastAsia="zh-CN"/>
        </w:rPr>
      </w:pPr>
    </w:p>
    <w:p w14:paraId="5A3EC126">
      <w:pPr>
        <w:pStyle w:val="14"/>
        <w:jc w:val="center"/>
        <w:rPr>
          <w:rFonts w:hint="eastAsia" w:ascii="仿宋_GB2312" w:hAnsi="仿宋_GB2312" w:eastAsia="仿宋_GB2312" w:cs="仿宋_GB2312"/>
          <w:sz w:val="52"/>
          <w:szCs w:val="5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四川知行招标代理有限公司</w:t>
      </w:r>
    </w:p>
    <w:p w14:paraId="0CB688D2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</w:p>
    <w:p w14:paraId="228A7C77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供</w:t>
      </w:r>
    </w:p>
    <w:p w14:paraId="6D9C26A7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应</w:t>
      </w:r>
    </w:p>
    <w:p w14:paraId="31FB2A6E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商</w:t>
      </w:r>
    </w:p>
    <w:p w14:paraId="03A38B87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报</w:t>
      </w:r>
    </w:p>
    <w:p w14:paraId="1083DAE4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名</w:t>
      </w:r>
    </w:p>
    <w:p w14:paraId="7BDD9FC2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指</w:t>
      </w:r>
    </w:p>
    <w:p w14:paraId="5D70197D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南</w:t>
      </w:r>
    </w:p>
    <w:p w14:paraId="5DB3398E">
      <w:pPr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</w:p>
    <w:p w14:paraId="1CD257B8">
      <w:pPr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</w:p>
    <w:p w14:paraId="6F08586A">
      <w:pPr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  <w:t>二〇二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"/>
          <w:woUserID w:val="1"/>
        </w:rPr>
        <w:t>五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  <w:t>年</w:t>
      </w:r>
    </w:p>
    <w:p w14:paraId="52F47835">
      <w:pP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</w:p>
    <w:p w14:paraId="7857DAFE">
      <w:pP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  <w:br w:type="page"/>
      </w:r>
    </w:p>
    <w:p w14:paraId="753F3591">
      <w:pPr>
        <w:jc w:val="center"/>
        <w:rPr>
          <w:rFonts w:hint="eastAsia" w:ascii="仿宋_GB2312" w:hAnsi="仿宋_GB2312" w:eastAsia="仿宋_GB2312" w:cs="仿宋_GB2312"/>
          <w:b/>
          <w:bCs/>
          <w:sz w:val="48"/>
          <w:szCs w:val="4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48"/>
          <w:szCs w:val="48"/>
          <w:highlight w:val="none"/>
          <w:lang w:val="en-US" w:eastAsia="zh-CN"/>
        </w:rPr>
        <w:t>报名流程</w:t>
      </w:r>
    </w:p>
    <w:p w14:paraId="59E3E555">
      <w:pPr>
        <w:pStyle w:val="6"/>
        <w:rPr>
          <w:rFonts w:hint="eastAsia" w:ascii="仿宋_GB2312" w:hAnsi="仿宋_GB2312" w:eastAsia="仿宋_GB2312" w:cs="仿宋_GB2312"/>
          <w:b/>
          <w:bCs/>
          <w:sz w:val="36"/>
          <w:szCs w:val="36"/>
          <w:highlight w:val="none"/>
          <w:lang w:val="en-US" w:eastAsia="zh-CN"/>
        </w:rPr>
      </w:pPr>
    </w:p>
    <w:p w14:paraId="2889802C">
      <w:pPr>
        <w:pStyle w:val="6"/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项目公告附件下载报名相关资料；</w:t>
      </w:r>
    </w:p>
    <w:p w14:paraId="63B9AF62">
      <w:pPr>
        <w:pStyle w:val="6"/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步骤一：按下列要求填写完整的报名信息；</w:t>
      </w:r>
    </w:p>
    <w:p w14:paraId="09C283E4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①按要求填写报名信息登记表：单位名称、经办人姓名、经办人手机号、单位座机号、邮箱号、包号等；</w:t>
      </w:r>
    </w:p>
    <w:p w14:paraId="41730DEC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②介绍信模板填写、身份证复印件。</w:t>
      </w:r>
    </w:p>
    <w:p w14:paraId="2013DCB9">
      <w:pPr>
        <w:pStyle w:val="6"/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步骤二：将填写完整的报名资料发至邮箱：</w:t>
      </w:r>
    </w:p>
    <w:p w14:paraId="3EC2902A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将《报名信息登记表》、《介绍信》（附经办人身份证复印件）加盖单位公章后发送至指定邮箱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instrText xml:space="preserve"> HYPERLINK "mailto:1990412425@qq.com" </w:instrTex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fldChar w:fldCharType="separate"/>
      </w:r>
      <w:r>
        <w:rPr>
          <w:rStyle w:val="13"/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1990412425@qq.com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；</w:t>
      </w:r>
    </w:p>
    <w:p w14:paraId="7D501F17">
      <w:pPr>
        <w:pStyle w:val="6"/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步骤三：缴费</w:t>
      </w:r>
    </w:p>
    <w:p w14:paraId="441F3ACB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1、微信扫二维码进行缴费，缴费成功与报名成功后，代理公司将发送完整的采购文件给该供应商。</w:t>
      </w:r>
    </w:p>
    <w:p w14:paraId="76B8BE14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2、联系电话：0832-2196162。</w:t>
      </w:r>
    </w:p>
    <w:p w14:paraId="67086DCB">
      <w:pPr>
        <w:pStyle w:val="6"/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步骤四：报名资料原件</w:t>
      </w:r>
    </w:p>
    <w:p w14:paraId="1B59C2C7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22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供应商开标当天将《报名信息登记表》、《介绍信》（附经办人身份证复印件）加盖单位公章的原件递交至四川知行招标代理有限公司报名处。</w:t>
      </w:r>
    </w:p>
    <w:p w14:paraId="433710A7">
      <w:pPr>
        <w:bidi w:val="0"/>
        <w:jc w:val="left"/>
        <w:rPr>
          <w:rFonts w:hint="eastAsia" w:ascii="仿宋_GB2312" w:hAnsi="仿宋_GB2312" w:eastAsia="仿宋_GB2312" w:cs="仿宋_GB2312"/>
          <w:color w:val="auto"/>
          <w:sz w:val="22"/>
          <w:szCs w:val="28"/>
          <w:lang w:val="en-US" w:eastAsia="zh-CN"/>
        </w:rPr>
      </w:pPr>
    </w:p>
    <w:p w14:paraId="41C581B2">
      <w:pPr>
        <w:bidi w:val="0"/>
        <w:jc w:val="left"/>
        <w:rPr>
          <w:rFonts w:hint="eastAsia" w:ascii="仿宋_GB2312" w:hAnsi="仿宋_GB2312" w:eastAsia="仿宋_GB2312" w:cs="仿宋_GB2312"/>
          <w:sz w:val="22"/>
          <w:szCs w:val="28"/>
          <w:lang w:val="en-US" w:eastAsia="zh-CN"/>
        </w:rPr>
      </w:pPr>
    </w:p>
    <w:p w14:paraId="248776BE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</w:p>
    <w:p w14:paraId="5A9F7BF0">
      <w:pPr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</w:p>
    <w:p w14:paraId="729BEC70"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sectPr>
          <w:headerReference r:id="rId3" w:type="default"/>
          <w:pgSz w:w="11906" w:h="16838"/>
          <w:pgMar w:top="1440" w:right="1800" w:bottom="1440" w:left="1800" w:header="1191" w:footer="992" w:gutter="0"/>
          <w:cols w:space="425" w:num="1"/>
          <w:docGrid w:type="lines" w:linePitch="312" w:charSpace="0"/>
        </w:sectPr>
      </w:pPr>
    </w:p>
    <w:p w14:paraId="654F1815"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附件一：</w:t>
      </w:r>
    </w:p>
    <w:p w14:paraId="3A4D7150">
      <w:pPr>
        <w:jc w:val="center"/>
        <w:rPr>
          <w:rFonts w:hint="eastAsia" w:ascii="仿宋_GB2312" w:hAnsi="仿宋_GB2312" w:eastAsia="仿宋_GB2312" w:cs="仿宋_GB2312"/>
          <w:b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zh-CN" w:eastAsia="zh-CN"/>
        </w:rPr>
        <w:t>内江市第一人民医院2025年无菌纱布类耗材一批采购项目（二次）</w:t>
      </w:r>
    </w:p>
    <w:p w14:paraId="0FB9E803">
      <w:pPr>
        <w:jc w:val="center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采购文件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购买登记表</w:t>
      </w:r>
    </w:p>
    <w:p w14:paraId="22400572">
      <w:pPr>
        <w:topLinePunct/>
        <w:spacing w:line="400" w:lineRule="exact"/>
        <w:rPr>
          <w:rFonts w:hint="eastAsia" w:ascii="仿宋_GB2312" w:hAnsi="仿宋_GB2312" w:eastAsia="仿宋_GB2312" w:cs="仿宋_GB2312"/>
          <w:sz w:val="28"/>
          <w:szCs w:val="28"/>
          <w:u w:val="single"/>
          <w:lang w:val="en-US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采 购 人: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内江市第一人民医院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</w:rPr>
        <w:t>项目编号: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NJYYJX-ZX-250107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</w:t>
      </w:r>
    </w:p>
    <w:p w14:paraId="59A513D5">
      <w:pPr>
        <w:tabs>
          <w:tab w:val="left" w:pos="13860"/>
        </w:tabs>
        <w:spacing w:line="360" w:lineRule="auto"/>
        <w:rPr>
          <w:rFonts w:hint="eastAsia" w:ascii="仿宋_GB2312" w:hAnsi="仿宋_GB2312" w:eastAsia="仿宋_GB2312" w:cs="仿宋_GB2312"/>
          <w:sz w:val="18"/>
          <w:szCs w:val="1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竞选</w:t>
      </w:r>
      <w:r>
        <w:rPr>
          <w:rFonts w:hint="eastAsia" w:ascii="仿宋_GB2312" w:hAnsi="仿宋_GB2312" w:eastAsia="仿宋_GB2312" w:cs="仿宋_GB2312"/>
          <w:sz w:val="28"/>
          <w:szCs w:val="28"/>
        </w:rPr>
        <w:t>时间: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2025年01月24日15时00分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竞选</w:t>
      </w:r>
      <w:r>
        <w:rPr>
          <w:rFonts w:hint="eastAsia" w:ascii="仿宋_GB2312" w:hAnsi="仿宋_GB2312" w:eastAsia="仿宋_GB2312" w:cs="仿宋_GB2312"/>
          <w:sz w:val="28"/>
          <w:szCs w:val="28"/>
        </w:rPr>
        <w:t>地点: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四川知行招标代理有限公司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6"/>
        <w:gridCol w:w="3555"/>
        <w:gridCol w:w="2011"/>
        <w:gridCol w:w="2011"/>
        <w:gridCol w:w="2011"/>
        <w:gridCol w:w="2012"/>
      </w:tblGrid>
      <w:tr w14:paraId="1321C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76" w:type="dxa"/>
            <w:tcBorders>
              <w:top w:val="double" w:color="auto" w:sz="4" w:space="0"/>
              <w:left w:val="double" w:color="auto" w:sz="4" w:space="0"/>
            </w:tcBorders>
            <w:noWrap w:val="0"/>
            <w:vAlign w:val="center"/>
          </w:tcPr>
          <w:p w14:paraId="2C5E934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购买单位全称</w:t>
            </w:r>
          </w:p>
        </w:tc>
        <w:tc>
          <w:tcPr>
            <w:tcW w:w="11600" w:type="dxa"/>
            <w:gridSpan w:val="5"/>
            <w:tcBorders>
              <w:top w:val="double" w:color="auto" w:sz="4" w:space="0"/>
              <w:right w:val="double" w:color="auto" w:sz="4" w:space="0"/>
            </w:tcBorders>
            <w:noWrap w:val="0"/>
            <w:vAlign w:val="center"/>
          </w:tcPr>
          <w:p w14:paraId="4768B43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71AA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2476" w:type="dxa"/>
            <w:tcBorders>
              <w:top w:val="double" w:color="auto" w:sz="4" w:space="0"/>
              <w:left w:val="double" w:color="auto" w:sz="4" w:space="0"/>
            </w:tcBorders>
            <w:noWrap w:val="0"/>
            <w:vAlign w:val="center"/>
          </w:tcPr>
          <w:p w14:paraId="37FD106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购 买 包 号</w:t>
            </w:r>
          </w:p>
        </w:tc>
        <w:tc>
          <w:tcPr>
            <w:tcW w:w="11600" w:type="dxa"/>
            <w:gridSpan w:val="5"/>
            <w:tcBorders>
              <w:top w:val="double" w:color="auto" w:sz="4" w:space="0"/>
              <w:right w:val="double" w:color="auto" w:sz="4" w:space="0"/>
            </w:tcBorders>
            <w:noWrap w:val="0"/>
            <w:vAlign w:val="center"/>
          </w:tcPr>
          <w:p w14:paraId="79E844E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/</w:t>
            </w:r>
          </w:p>
        </w:tc>
      </w:tr>
      <w:tr w14:paraId="21FC3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76" w:type="dxa"/>
            <w:tcBorders>
              <w:left w:val="double" w:color="auto" w:sz="4" w:space="0"/>
            </w:tcBorders>
            <w:noWrap w:val="0"/>
            <w:vAlign w:val="center"/>
          </w:tcPr>
          <w:p w14:paraId="59D4DC1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购 买 日 期</w:t>
            </w:r>
          </w:p>
        </w:tc>
        <w:tc>
          <w:tcPr>
            <w:tcW w:w="11600" w:type="dxa"/>
            <w:gridSpan w:val="5"/>
            <w:tcBorders>
              <w:right w:val="double" w:color="auto" w:sz="4" w:space="0"/>
            </w:tcBorders>
            <w:noWrap w:val="0"/>
            <w:vAlign w:val="center"/>
          </w:tcPr>
          <w:p w14:paraId="27E29FB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日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时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分</w:t>
            </w:r>
          </w:p>
        </w:tc>
      </w:tr>
      <w:tr w14:paraId="7D227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076" w:type="dxa"/>
            <w:gridSpan w:val="6"/>
            <w:tcBorders>
              <w:left w:val="double" w:color="auto" w:sz="4" w:space="0"/>
              <w:right w:val="double" w:color="auto" w:sz="4" w:space="0"/>
            </w:tcBorders>
            <w:noWrap w:val="0"/>
            <w:vAlign w:val="center"/>
          </w:tcPr>
          <w:p w14:paraId="33BDC77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    系    方    式</w:t>
            </w:r>
          </w:p>
        </w:tc>
      </w:tr>
      <w:tr w14:paraId="2F9F7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031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 w14:paraId="4693783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公司地址</w:t>
            </w:r>
          </w:p>
        </w:tc>
        <w:tc>
          <w:tcPr>
            <w:tcW w:w="2011" w:type="dxa"/>
            <w:tcBorders>
              <w:left w:val="double" w:color="auto" w:sz="4" w:space="0"/>
            </w:tcBorders>
            <w:noWrap w:val="0"/>
            <w:vAlign w:val="center"/>
          </w:tcPr>
          <w:p w14:paraId="12D47CF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座机</w:t>
            </w:r>
          </w:p>
        </w:tc>
        <w:tc>
          <w:tcPr>
            <w:tcW w:w="2011" w:type="dxa"/>
            <w:noWrap w:val="0"/>
            <w:vAlign w:val="center"/>
          </w:tcPr>
          <w:p w14:paraId="183F9E6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手机</w:t>
            </w:r>
          </w:p>
        </w:tc>
        <w:tc>
          <w:tcPr>
            <w:tcW w:w="2011" w:type="dxa"/>
            <w:noWrap w:val="0"/>
            <w:vAlign w:val="center"/>
          </w:tcPr>
          <w:p w14:paraId="4C3F1C9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邮箱</w:t>
            </w:r>
          </w:p>
        </w:tc>
        <w:tc>
          <w:tcPr>
            <w:tcW w:w="2012" w:type="dxa"/>
            <w:tcBorders>
              <w:right w:val="double" w:color="auto" w:sz="4" w:space="0"/>
            </w:tcBorders>
            <w:noWrap w:val="0"/>
            <w:vAlign w:val="center"/>
          </w:tcPr>
          <w:p w14:paraId="76399FE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备注</w:t>
            </w:r>
          </w:p>
        </w:tc>
      </w:tr>
      <w:tr w14:paraId="5C65D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031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 w14:paraId="07B1508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11" w:type="dxa"/>
            <w:tcBorders>
              <w:left w:val="double" w:color="auto" w:sz="4" w:space="0"/>
            </w:tcBorders>
            <w:noWrap w:val="0"/>
            <w:vAlign w:val="center"/>
          </w:tcPr>
          <w:p w14:paraId="2DCE2B9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11" w:type="dxa"/>
            <w:noWrap w:val="0"/>
            <w:vAlign w:val="center"/>
          </w:tcPr>
          <w:p w14:paraId="41DEC51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011" w:type="dxa"/>
            <w:noWrap w:val="0"/>
            <w:vAlign w:val="center"/>
          </w:tcPr>
          <w:p w14:paraId="2440881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12" w:type="dxa"/>
            <w:tcBorders>
              <w:right w:val="double" w:color="auto" w:sz="4" w:space="0"/>
            </w:tcBorders>
            <w:noWrap w:val="0"/>
            <w:vAlign w:val="center"/>
          </w:tcPr>
          <w:p w14:paraId="40D86E2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F17B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042" w:type="dxa"/>
            <w:gridSpan w:val="3"/>
            <w:tcBorders>
              <w:left w:val="double" w:color="auto" w:sz="4" w:space="0"/>
              <w:bottom w:val="double" w:color="auto" w:sz="4" w:space="0"/>
              <w:right w:val="single" w:color="auto" w:sz="4" w:space="0"/>
            </w:tcBorders>
            <w:noWrap w:val="0"/>
            <w:vAlign w:val="center"/>
          </w:tcPr>
          <w:p w14:paraId="5620992C"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报名人签名：</w:t>
            </w:r>
          </w:p>
        </w:tc>
        <w:tc>
          <w:tcPr>
            <w:tcW w:w="6034" w:type="dxa"/>
            <w:gridSpan w:val="3"/>
            <w:tcBorders>
              <w:left w:val="single" w:color="auto" w:sz="4" w:space="0"/>
              <w:bottom w:val="double" w:color="auto" w:sz="4" w:space="0"/>
              <w:right w:val="double" w:color="auto" w:sz="4" w:space="0"/>
            </w:tcBorders>
            <w:noWrap w:val="0"/>
            <w:vAlign w:val="center"/>
          </w:tcPr>
          <w:p w14:paraId="274CD630"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受理报名人签名：</w:t>
            </w:r>
          </w:p>
        </w:tc>
      </w:tr>
    </w:tbl>
    <w:p w14:paraId="7127D957">
      <w:pPr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注：1、填写的单位名称必须与参加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竞选</w:t>
      </w:r>
      <w:r>
        <w:rPr>
          <w:rFonts w:hint="eastAsia" w:ascii="仿宋_GB2312" w:hAnsi="仿宋_GB2312" w:eastAsia="仿宋_GB2312" w:cs="仿宋_GB2312"/>
          <w:sz w:val="28"/>
          <w:szCs w:val="28"/>
        </w:rPr>
        <w:t>的单位名称一致；</w:t>
      </w:r>
    </w:p>
    <w:p w14:paraId="637993C9">
      <w:pPr>
        <w:numPr>
          <w:ilvl w:val="0"/>
          <w:numId w:val="2"/>
        </w:numPr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此证在于证明我单位已接收报名登记。</w:t>
      </w:r>
    </w:p>
    <w:p w14:paraId="4C9486C9">
      <w:pPr>
        <w:bidi w:val="0"/>
        <w:rPr>
          <w:rFonts w:hint="eastAsia" w:ascii="仿宋_GB2312" w:hAnsi="仿宋_GB2312" w:eastAsia="仿宋_GB2312" w:cs="仿宋_GB2312"/>
          <w:lang w:val="en-US" w:eastAsia="zh-CN"/>
        </w:rPr>
        <w:sectPr>
          <w:pgSz w:w="16838" w:h="11906" w:orient="landscape"/>
          <w:pgMar w:top="1417" w:right="1361" w:bottom="1417" w:left="1361" w:header="1191" w:footer="992" w:gutter="0"/>
          <w:cols w:space="425" w:num="1"/>
          <w:docGrid w:type="lines" w:linePitch="312" w:charSpace="0"/>
        </w:sectPr>
      </w:pPr>
    </w:p>
    <w:p w14:paraId="13DFBCFE"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附件二：</w:t>
      </w:r>
    </w:p>
    <w:p w14:paraId="460BDA5B">
      <w:pPr>
        <w:widowControl w:val="0"/>
        <w:spacing w:after="0" w:line="240" w:lineRule="auto"/>
        <w:jc w:val="center"/>
        <w:rPr>
          <w:rFonts w:hint="eastAsia" w:ascii="仿宋_GB2312" w:hAnsi="仿宋_GB2312" w:eastAsia="仿宋_GB2312" w:cs="仿宋_GB2312"/>
          <w:b/>
          <w:kern w:val="2"/>
          <w:sz w:val="48"/>
          <w:szCs w:val="44"/>
        </w:rPr>
      </w:pPr>
      <w:r>
        <w:rPr>
          <w:rFonts w:hint="eastAsia" w:ascii="仿宋_GB2312" w:hAnsi="仿宋_GB2312" w:eastAsia="仿宋_GB2312" w:cs="仿宋_GB2312"/>
          <w:b/>
          <w:kern w:val="2"/>
          <w:sz w:val="48"/>
          <w:szCs w:val="44"/>
        </w:rPr>
        <w:t>介绍信</w:t>
      </w:r>
    </w:p>
    <w:p w14:paraId="0AA47EB8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eastAsia="zh-CN"/>
        </w:rPr>
        <w:t>四川知行招标代理有限公司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：</w:t>
      </w:r>
    </w:p>
    <w:p w14:paraId="6C82BBFA">
      <w:pPr>
        <w:widowControl w:val="0"/>
        <w:spacing w:after="0" w:line="240" w:lineRule="auto"/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证明兹有我单位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</w:rPr>
        <w:t>（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身份证号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none"/>
        </w:rPr>
        <w:t>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）前往贵公司，全权办理采购项目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>: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（项目编号：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）的报名事宜，请予接洽！</w:t>
      </w:r>
    </w:p>
    <w:p w14:paraId="30C6E57D">
      <w:pPr>
        <w:widowControl w:val="0"/>
        <w:spacing w:after="0" w:line="240" w:lineRule="auto"/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0C0BE1B3">
      <w:pPr>
        <w:widowControl w:val="0"/>
        <w:spacing w:after="0" w:line="240" w:lineRule="auto"/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1AF848ED">
      <w:pPr>
        <w:widowControl w:val="0"/>
        <w:spacing w:after="0" w:line="240" w:lineRule="auto"/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10CEB6DC">
      <w:pPr>
        <w:widowControl w:val="0"/>
        <w:wordWrap w:val="0"/>
        <w:spacing w:after="0" w:line="240" w:lineRule="auto"/>
        <w:ind w:firstLine="560" w:firstLineChars="200"/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单位名称：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                </w:t>
      </w:r>
    </w:p>
    <w:p w14:paraId="0D26ED2C">
      <w:pPr>
        <w:widowControl w:val="0"/>
        <w:spacing w:after="0" w:line="240" w:lineRule="auto"/>
        <w:ind w:firstLine="560" w:firstLineChars="200"/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（加盖公章）</w:t>
      </w:r>
    </w:p>
    <w:p w14:paraId="6DA7DC13">
      <w:pPr>
        <w:widowControl w:val="0"/>
        <w:spacing w:after="0" w:line="240" w:lineRule="auto"/>
        <w:ind w:firstLine="560" w:firstLineChars="200"/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年   月   日</w:t>
      </w:r>
    </w:p>
    <w:p w14:paraId="40CA4000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</w:p>
    <w:p w14:paraId="7FB8FC1F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14386B35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04128727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72CDF9C6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23452FC9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42A40EE6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6C93E1A1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54F692A6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02492E98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6CD42479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4E901DB2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133870D1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26CA8916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5B800C97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120102B6"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 w14:paraId="67EB9F04">
      <w:pPr>
        <w:jc w:val="left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附件三：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经办人身份证（正反面）复印件</w:t>
      </w:r>
    </w:p>
    <w:p w14:paraId="2D15F55F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 xml:space="preserve">身份证（正面）： </w:t>
      </w:r>
    </w:p>
    <w:p w14:paraId="35E38F34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0EB7A87F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5F27780A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642078D4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3685B9E1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6452E9A5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4F6DABD8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5E19CBBB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75A93E59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身份证（背面）：</w:t>
      </w:r>
    </w:p>
    <w:p w14:paraId="1395D82C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14B9B532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</w:p>
    <w:p w14:paraId="62BDBF23">
      <w:pPr>
        <w:tabs>
          <w:tab w:val="left" w:pos="5612"/>
        </w:tabs>
        <w:bidi w:val="0"/>
        <w:jc w:val="left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ab/>
      </w:r>
    </w:p>
    <w:p w14:paraId="4AAEC87B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3AD94C9D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19937D67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15195022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7ED7FAFD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575127D3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2D65CD81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3934F8E0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1D78D353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26E5D80B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141418E1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43FE3B8C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34D041CC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4E66A91D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5E471EB2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362D9E49">
      <w:pPr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附件四：            </w:t>
      </w:r>
    </w:p>
    <w:p w14:paraId="72E24A27">
      <w:pPr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微信支付：</w:t>
      </w:r>
    </w:p>
    <w:p w14:paraId="6435F9C8">
      <w:pPr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注：付款时备注单位名称</w:t>
      </w:r>
    </w:p>
    <w:p w14:paraId="720759C2">
      <w:pPr>
        <w:jc w:val="center"/>
        <w:rPr>
          <w:rFonts w:hint="eastAsia" w:ascii="仿宋_GB2312" w:hAnsi="仿宋_GB2312" w:eastAsia="仿宋_GB2312" w:cs="仿宋_GB2312"/>
          <w:color w:val="FF0000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FF0000"/>
          <w:sz w:val="30"/>
          <w:szCs w:val="30"/>
          <w:lang w:val="en-US" w:eastAsia="zh-CN"/>
        </w:rPr>
        <w:drawing>
          <wp:inline distT="0" distB="0" distL="114300" distR="114300">
            <wp:extent cx="4310380" cy="5875655"/>
            <wp:effectExtent l="0" t="0" r="2540" b="6985"/>
            <wp:docPr id="1" name="图片 1" descr="727fef3227fcd9eaecb06e6c9e98b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27fef3227fcd9eaecb06e6c9e98ba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10380" cy="587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AB507E">
      <w:pPr>
        <w:rPr>
          <w:rFonts w:hint="eastAsia" w:ascii="仿宋_GB2312" w:hAnsi="仿宋_GB2312" w:eastAsia="仿宋_GB2312" w:cs="仿宋_GB2312"/>
          <w:lang w:val="en-US" w:eastAsia="zh-CN"/>
        </w:rPr>
      </w:pPr>
    </w:p>
    <w:sectPr>
      <w:pgSz w:w="11906" w:h="16838"/>
      <w:pgMar w:top="1440" w:right="1800" w:bottom="1440" w:left="1800" w:header="119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Tms Rmn">
    <w:altName w:val="Times New Roman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华文中宋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8B41C6">
    <w:pPr>
      <w:pStyle w:val="8"/>
      <w:pBdr>
        <w:bottom w:val="single" w:color="auto" w:sz="4" w:space="0"/>
      </w:pBdr>
      <w:jc w:val="center"/>
      <w:rPr>
        <w:rFonts w:hint="default" w:eastAsia="仿宋"/>
        <w:color w:val="auto"/>
        <w:lang w:val="en-US" w:eastAsia="zh-CN"/>
      </w:rPr>
    </w:pPr>
    <w:r>
      <w:rPr>
        <w:rFonts w:hint="eastAsi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-362585</wp:posOffset>
          </wp:positionH>
          <wp:positionV relativeFrom="paragraph">
            <wp:posOffset>-233680</wp:posOffset>
          </wp:positionV>
          <wp:extent cx="2759710" cy="441960"/>
          <wp:effectExtent l="0" t="0" r="13970" b="0"/>
          <wp:wrapSquare wrapText="bothSides"/>
          <wp:docPr id="4" name="图片 2" descr=")`$C{8CS9)9(0NZT746GE4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2" descr=")`$C{8CS9)9(0NZT746GE4T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59710" cy="441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仿宋" w:hAnsi="仿宋" w:eastAsia="仿宋" w:cs="仿宋"/>
        <w:color w:val="auto"/>
        <w:sz w:val="22"/>
        <w:szCs w:val="22"/>
        <w:lang w:val="en-US" w:eastAsia="zh-CN"/>
      </w:rPr>
      <w:t xml:space="preserve">             </w:t>
    </w:r>
    <w:r>
      <w:rPr>
        <w:rFonts w:hint="eastAsia"/>
        <w:lang w:val="en-US" w:eastAsia="zh-CN"/>
      </w:rPr>
      <w:t xml:space="preserve"> </w:t>
    </w:r>
    <w:r>
      <w:rPr>
        <w:rFonts w:hint="eastAsia" w:ascii="方正小标宋_GBK" w:hAnsi="方正小标宋_GBK" w:eastAsia="方正小标宋_GBK" w:cs="方正小标宋_GBK"/>
        <w:sz w:val="21"/>
        <w:szCs w:val="21"/>
      </w:rPr>
      <w:t xml:space="preserve"> </w:t>
    </w:r>
    <w:r>
      <w:rPr>
        <w:rFonts w:hint="eastAsia" w:ascii="方正小标宋_GBK" w:hAnsi="方正小标宋_GBK" w:eastAsia="方正小标宋_GBK" w:cs="方正小标宋_GBK"/>
        <w:sz w:val="21"/>
        <w:szCs w:val="21"/>
        <w:lang w:val="en-US" w:eastAsia="zh-CN"/>
      </w:rPr>
      <w:t xml:space="preserve">                                          </w:t>
    </w:r>
    <w:r>
      <w:rPr>
        <w:rFonts w:hint="eastAsia" w:ascii="方正小标宋_GBK" w:hAnsi="方正小标宋_GBK" w:eastAsia="方正小标宋_GBK" w:cs="方正小标宋_GBK"/>
        <w:sz w:val="21"/>
        <w:szCs w:val="21"/>
      </w:rPr>
      <w:t>知行合一 格物致知</w:t>
    </w:r>
  </w:p>
  <w:p w14:paraId="24FD5082">
    <w:pPr>
      <w:pStyle w:val="8"/>
      <w:rPr>
        <w:rFonts w:hint="default" w:eastAsiaTheme="minorEastAsia"/>
        <w:lang w:val="en-US" w:eastAsia="zh-CN"/>
      </w:rPr>
    </w:pPr>
    <w:r>
      <w:rPr>
        <w:rFonts w:hint="eastAsia"/>
        <w:lang w:val="en-US" w:eastAsia="zh-CN"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1F0DC4"/>
    <w:multiLevelType w:val="singleLevel"/>
    <w:tmpl w:val="E51F0DC4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4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yZDQ3Y2UxOGE2MzI4YzVlYWRkMmU4Y2EyOTI0MzcifQ=="/>
  </w:docVars>
  <w:rsids>
    <w:rsidRoot w:val="00000000"/>
    <w:rsid w:val="000A2EAB"/>
    <w:rsid w:val="024A27EA"/>
    <w:rsid w:val="04DC2A97"/>
    <w:rsid w:val="050D2A9B"/>
    <w:rsid w:val="05FB0FD0"/>
    <w:rsid w:val="06307106"/>
    <w:rsid w:val="09A454D4"/>
    <w:rsid w:val="0A383A3C"/>
    <w:rsid w:val="0C5040D2"/>
    <w:rsid w:val="0D7357FD"/>
    <w:rsid w:val="0E042561"/>
    <w:rsid w:val="0E810D52"/>
    <w:rsid w:val="0E9919B5"/>
    <w:rsid w:val="0EE77EB9"/>
    <w:rsid w:val="0F5306F4"/>
    <w:rsid w:val="10790FE5"/>
    <w:rsid w:val="11E22BBA"/>
    <w:rsid w:val="12677BC1"/>
    <w:rsid w:val="12FC56ED"/>
    <w:rsid w:val="13D84582"/>
    <w:rsid w:val="148B5164"/>
    <w:rsid w:val="1579784E"/>
    <w:rsid w:val="15BA6327"/>
    <w:rsid w:val="17BF3A6A"/>
    <w:rsid w:val="18145D37"/>
    <w:rsid w:val="1A136006"/>
    <w:rsid w:val="1BAA0180"/>
    <w:rsid w:val="1D702560"/>
    <w:rsid w:val="1EFA3C38"/>
    <w:rsid w:val="20476A09"/>
    <w:rsid w:val="213C2146"/>
    <w:rsid w:val="21867A05"/>
    <w:rsid w:val="219144BA"/>
    <w:rsid w:val="21E576BC"/>
    <w:rsid w:val="227C4964"/>
    <w:rsid w:val="238629DB"/>
    <w:rsid w:val="24DB705A"/>
    <w:rsid w:val="265A320F"/>
    <w:rsid w:val="265A7723"/>
    <w:rsid w:val="26A14161"/>
    <w:rsid w:val="26D66D39"/>
    <w:rsid w:val="270E30D1"/>
    <w:rsid w:val="29C15A7E"/>
    <w:rsid w:val="2AF7727E"/>
    <w:rsid w:val="2B8A2F99"/>
    <w:rsid w:val="2C991B58"/>
    <w:rsid w:val="2D227F11"/>
    <w:rsid w:val="2EB74A2E"/>
    <w:rsid w:val="2F9E0C61"/>
    <w:rsid w:val="319E65FF"/>
    <w:rsid w:val="31C0486E"/>
    <w:rsid w:val="32B318CF"/>
    <w:rsid w:val="33112F06"/>
    <w:rsid w:val="33CC574C"/>
    <w:rsid w:val="34FD1935"/>
    <w:rsid w:val="35906305"/>
    <w:rsid w:val="3630052B"/>
    <w:rsid w:val="363E3644"/>
    <w:rsid w:val="36590DED"/>
    <w:rsid w:val="36EE4CDB"/>
    <w:rsid w:val="37702892"/>
    <w:rsid w:val="38C83D60"/>
    <w:rsid w:val="3B9C7BFC"/>
    <w:rsid w:val="3E614CE2"/>
    <w:rsid w:val="3FE23C01"/>
    <w:rsid w:val="3FE67D19"/>
    <w:rsid w:val="40BA4B7E"/>
    <w:rsid w:val="41834E35"/>
    <w:rsid w:val="425B5BC8"/>
    <w:rsid w:val="42674816"/>
    <w:rsid w:val="4286740D"/>
    <w:rsid w:val="438F47B6"/>
    <w:rsid w:val="44797CC9"/>
    <w:rsid w:val="46FA7B54"/>
    <w:rsid w:val="470A7FC4"/>
    <w:rsid w:val="47FF1134"/>
    <w:rsid w:val="48133021"/>
    <w:rsid w:val="4B35377F"/>
    <w:rsid w:val="4BDD36BD"/>
    <w:rsid w:val="4F373BA2"/>
    <w:rsid w:val="512F795F"/>
    <w:rsid w:val="51495EC5"/>
    <w:rsid w:val="531243A6"/>
    <w:rsid w:val="537D5D3A"/>
    <w:rsid w:val="54210D44"/>
    <w:rsid w:val="55870EA9"/>
    <w:rsid w:val="561D2654"/>
    <w:rsid w:val="569B5D69"/>
    <w:rsid w:val="57CA7438"/>
    <w:rsid w:val="589663A1"/>
    <w:rsid w:val="58D8399B"/>
    <w:rsid w:val="58E462A5"/>
    <w:rsid w:val="5967369D"/>
    <w:rsid w:val="597D3A2B"/>
    <w:rsid w:val="59926240"/>
    <w:rsid w:val="59C05367"/>
    <w:rsid w:val="5C142F3C"/>
    <w:rsid w:val="5C164F06"/>
    <w:rsid w:val="5CC22998"/>
    <w:rsid w:val="5FDE2393"/>
    <w:rsid w:val="5FEF0DDC"/>
    <w:rsid w:val="60D86C2E"/>
    <w:rsid w:val="62B40FD5"/>
    <w:rsid w:val="62E01DCA"/>
    <w:rsid w:val="638B696B"/>
    <w:rsid w:val="6435771A"/>
    <w:rsid w:val="65817DF1"/>
    <w:rsid w:val="662E7E7B"/>
    <w:rsid w:val="666524F6"/>
    <w:rsid w:val="69B52F00"/>
    <w:rsid w:val="69E35490"/>
    <w:rsid w:val="6BD10E4A"/>
    <w:rsid w:val="6C7D78FE"/>
    <w:rsid w:val="6D2A28C6"/>
    <w:rsid w:val="6D9B47B1"/>
    <w:rsid w:val="6E7D1553"/>
    <w:rsid w:val="6F080960"/>
    <w:rsid w:val="708A621C"/>
    <w:rsid w:val="70BB6C5E"/>
    <w:rsid w:val="70F32156"/>
    <w:rsid w:val="72E476B5"/>
    <w:rsid w:val="74654825"/>
    <w:rsid w:val="75B4336E"/>
    <w:rsid w:val="764D5571"/>
    <w:rsid w:val="78113489"/>
    <w:rsid w:val="783469E8"/>
    <w:rsid w:val="78C61FAA"/>
    <w:rsid w:val="795D6020"/>
    <w:rsid w:val="7A205476"/>
    <w:rsid w:val="7F2B002F"/>
    <w:rsid w:val="7FC1297E"/>
    <w:rsid w:val="7FCE14D1"/>
    <w:rsid w:val="FF2FF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autoRedefine/>
    <w:semiHidden/>
    <w:qFormat/>
    <w:uiPriority w:val="0"/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tabs>
        <w:tab w:val="left" w:pos="0"/>
      </w:tabs>
      <w:spacing w:after="120" w:afterLines="0"/>
    </w:pPr>
    <w:rPr>
      <w:rFonts w:ascii="Times New Roman"/>
      <w:sz w:val="24"/>
      <w:szCs w:val="24"/>
    </w:rPr>
  </w:style>
  <w:style w:type="paragraph" w:styleId="3">
    <w:name w:val="Body Text First Indent"/>
    <w:basedOn w:val="2"/>
    <w:next w:val="4"/>
    <w:autoRedefine/>
    <w:unhideWhenUsed/>
    <w:qFormat/>
    <w:uiPriority w:val="99"/>
    <w:pPr>
      <w:tabs>
        <w:tab w:val="left" w:pos="780"/>
        <w:tab w:val="clear" w:pos="0"/>
      </w:tabs>
      <w:ind w:firstLine="420" w:firstLineChars="100"/>
    </w:pPr>
  </w:style>
  <w:style w:type="paragraph" w:customStyle="1" w:styleId="4">
    <w:name w:val="样式 正文首行缩进 + 首行缩进:  2 字符1 Char Char"/>
    <w:autoRedefine/>
    <w:qFormat/>
    <w:uiPriority w:val="0"/>
    <w:pPr>
      <w:widowControl w:val="0"/>
      <w:adjustRightInd w:val="0"/>
      <w:spacing w:line="400" w:lineRule="exact"/>
      <w:ind w:firstLine="480" w:firstLineChars="200"/>
      <w:jc w:val="both"/>
      <w:textAlignment w:val="baseline"/>
    </w:pPr>
    <w:rPr>
      <w:rFonts w:ascii="宋体" w:hAnsi="宋体" w:eastAsia="仿宋_GB2312" w:cs="宋体"/>
      <w:color w:val="000000"/>
      <w:kern w:val="2"/>
      <w:sz w:val="26"/>
      <w:lang w:val="en-US" w:eastAsia="zh-CN" w:bidi="ar-SA"/>
    </w:rPr>
  </w:style>
  <w:style w:type="paragraph" w:styleId="5">
    <w:name w:val="Body Text Indent"/>
    <w:basedOn w:val="1"/>
    <w:next w:val="1"/>
    <w:autoRedefine/>
    <w:qFormat/>
    <w:uiPriority w:val="0"/>
    <w:pPr>
      <w:ind w:firstLine="630"/>
    </w:pPr>
    <w:rPr>
      <w:rFonts w:ascii="Times New Roman"/>
      <w:kern w:val="2"/>
      <w:sz w:val="32"/>
    </w:rPr>
  </w:style>
  <w:style w:type="paragraph" w:styleId="6">
    <w:name w:val="Plain Text"/>
    <w:basedOn w:val="1"/>
    <w:autoRedefine/>
    <w:qFormat/>
    <w:uiPriority w:val="99"/>
    <w:pPr>
      <w:autoSpaceDE w:val="0"/>
      <w:autoSpaceDN w:val="0"/>
      <w:adjustRightInd w:val="0"/>
    </w:pPr>
    <w:rPr>
      <w:rFonts w:ascii="宋体" w:hAnsi="Tms Rmn" w:cs="宋体"/>
    </w:rPr>
  </w:style>
  <w:style w:type="paragraph" w:styleId="7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Body Text First Indent 2"/>
    <w:basedOn w:val="5"/>
    <w:next w:val="1"/>
    <w:autoRedefine/>
    <w:qFormat/>
    <w:uiPriority w:val="0"/>
    <w:pPr>
      <w:ind w:firstLine="420" w:firstLineChars="200"/>
    </w:pPr>
  </w:style>
  <w:style w:type="table" w:styleId="11">
    <w:name w:val="Table Grid"/>
    <w:basedOn w:val="10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basedOn w:val="12"/>
    <w:autoRedefine/>
    <w:qFormat/>
    <w:uiPriority w:val="0"/>
    <w:rPr>
      <w:color w:val="0000FF"/>
      <w:u w:val="single"/>
    </w:rPr>
  </w:style>
  <w:style w:type="paragraph" w:customStyle="1" w:styleId="14">
    <w:name w:val="标题 5（有编号）（绿盟科技）"/>
    <w:basedOn w:val="1"/>
    <w:next w:val="15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jc w:val="left"/>
      <w:outlineLvl w:val="4"/>
    </w:pPr>
    <w:rPr>
      <w:rFonts w:ascii="Arial" w:hAnsi="Arial" w:eastAsia="黑体"/>
      <w:b/>
      <w:kern w:val="0"/>
      <w:sz w:val="24"/>
      <w:szCs w:val="28"/>
    </w:rPr>
  </w:style>
  <w:style w:type="paragraph" w:customStyle="1" w:styleId="15">
    <w:name w:val="正文（绿盟科技）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633</Words>
  <Characters>687</Characters>
  <Lines>0</Lines>
  <Paragraphs>0</Paragraphs>
  <TotalTime>1</TotalTime>
  <ScaleCrop>false</ScaleCrop>
  <LinksUpToDate>false</LinksUpToDate>
  <CharactersWithSpaces>883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Administrator</dc:creator>
  <cp:lastModifiedBy>耗奇害死猫</cp:lastModifiedBy>
  <cp:lastPrinted>2024-09-13T09:38:00Z</cp:lastPrinted>
  <dcterms:modified xsi:type="dcterms:W3CDTF">2025-01-20T07:37:07Z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734BEE70BCCD30DC45C784672F0C4F66_43</vt:lpwstr>
  </property>
  <property fmtid="{D5CDD505-2E9C-101B-9397-08002B2CF9AE}" pid="4" name="KSOTemplateDocerSaveRecord">
    <vt:lpwstr>eyJoZGlkIjoiN2JmZjZlOTFmOTM2NjcxYTkzODQyNWU1YjVjMmI1MTgiLCJ1c2VySWQiOiIxMTM0NzgwMzU2In0=</vt:lpwstr>
  </property>
</Properties>
</file>