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0AFBC">
      <w:pPr>
        <w:pStyle w:val="5"/>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A709DEE">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ABA1E98">
      <w:pPr>
        <w:pStyle w:val="5"/>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3A61990C">
      <w:pPr>
        <w:pStyle w:val="5"/>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2"/>
        <w:gridCol w:w="735"/>
        <w:gridCol w:w="2294"/>
        <w:gridCol w:w="1182"/>
        <w:gridCol w:w="1242"/>
        <w:gridCol w:w="1508"/>
        <w:gridCol w:w="1508"/>
      </w:tblGrid>
      <w:tr w14:paraId="2AD32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2F320999">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37767FAF">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4C08B9C2">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701A51A6">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4F2B4623">
            <w:pPr>
              <w:pStyle w:val="5"/>
              <w:jc w:val="center"/>
              <w:rPr>
                <w:rFonts w:hint="eastAsia" w:ascii="仿宋" w:hAnsi="仿宋" w:eastAsia="仿宋" w:cs="仿宋"/>
                <w:lang w:val="en-US" w:eastAsia="zh-CN"/>
              </w:rPr>
            </w:pPr>
            <w:r>
              <w:rPr>
                <w:rFonts w:hint="eastAsia" w:ascii="仿宋" w:hAnsi="仿宋" w:eastAsia="仿宋" w:cs="仿宋"/>
                <w:lang w:val="en-US" w:eastAsia="zh-CN"/>
              </w:rPr>
              <w:t>数量</w:t>
            </w:r>
          </w:p>
        </w:tc>
        <w:tc>
          <w:tcPr>
            <w:tcW w:w="1710" w:type="dxa"/>
            <w:vAlign w:val="center"/>
          </w:tcPr>
          <w:p w14:paraId="47D6D52E">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7412C51B">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★预算金额/最高限价（元）</w:t>
            </w:r>
          </w:p>
        </w:tc>
      </w:tr>
      <w:tr w14:paraId="65AD2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restart"/>
            <w:vAlign w:val="center"/>
          </w:tcPr>
          <w:p w14:paraId="4BABB971">
            <w:pPr>
              <w:pStyle w:val="5"/>
              <w:jc w:val="center"/>
              <w:rPr>
                <w:rFonts w:hint="default" w:ascii="仿宋" w:hAnsi="仿宋" w:eastAsia="仿宋" w:cs="仿宋"/>
                <w:lang w:val="en-US" w:eastAsia="zh-CN"/>
              </w:rPr>
            </w:pPr>
            <w:r>
              <w:rPr>
                <w:rFonts w:hint="eastAsia" w:ascii="仿宋" w:hAnsi="仿宋" w:eastAsia="仿宋" w:cs="仿宋"/>
                <w:lang w:val="en-US" w:eastAsia="zh-CN"/>
              </w:rPr>
              <w:t>1</w:t>
            </w:r>
          </w:p>
        </w:tc>
        <w:tc>
          <w:tcPr>
            <w:tcW w:w="816" w:type="dxa"/>
            <w:vAlign w:val="center"/>
          </w:tcPr>
          <w:p w14:paraId="20EDDF35">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619" w:type="dxa"/>
            <w:vAlign w:val="center"/>
          </w:tcPr>
          <w:p w14:paraId="6376C79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防褥疮垫</w:t>
            </w:r>
          </w:p>
        </w:tc>
        <w:tc>
          <w:tcPr>
            <w:tcW w:w="1333" w:type="dxa"/>
            <w:vAlign w:val="center"/>
          </w:tcPr>
          <w:p w14:paraId="2D93086D">
            <w:pPr>
              <w:keepNext w:val="0"/>
              <w:keepLines w:val="0"/>
              <w:widowControl/>
              <w:suppressLineNumbers w:val="0"/>
              <w:jc w:val="center"/>
              <w:textAlignment w:val="center"/>
              <w:rPr>
                <w:rFonts w:hint="default"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900</w:t>
            </w:r>
          </w:p>
        </w:tc>
        <w:tc>
          <w:tcPr>
            <w:tcW w:w="1402" w:type="dxa"/>
            <w:vAlign w:val="center"/>
          </w:tcPr>
          <w:p w14:paraId="1D747B2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50</w:t>
            </w:r>
          </w:p>
        </w:tc>
        <w:tc>
          <w:tcPr>
            <w:tcW w:w="1710" w:type="dxa"/>
            <w:vAlign w:val="center"/>
          </w:tcPr>
          <w:p w14:paraId="756648B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张</w:t>
            </w:r>
          </w:p>
        </w:tc>
        <w:tc>
          <w:tcPr>
            <w:tcW w:w="1710" w:type="dxa"/>
            <w:vAlign w:val="center"/>
          </w:tcPr>
          <w:p w14:paraId="23B6550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45000</w:t>
            </w:r>
          </w:p>
        </w:tc>
      </w:tr>
      <w:tr w14:paraId="3BAD9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6B70C04E">
            <w:pPr>
              <w:pStyle w:val="5"/>
              <w:jc w:val="center"/>
              <w:rPr>
                <w:rFonts w:hint="eastAsia" w:ascii="仿宋" w:hAnsi="仿宋" w:eastAsia="仿宋" w:cs="仿宋"/>
                <w:lang w:val="en-US" w:eastAsia="zh-CN"/>
              </w:rPr>
            </w:pPr>
          </w:p>
        </w:tc>
        <w:tc>
          <w:tcPr>
            <w:tcW w:w="816" w:type="dxa"/>
            <w:vAlign w:val="center"/>
          </w:tcPr>
          <w:p w14:paraId="5425B560">
            <w:pPr>
              <w:pStyle w:val="5"/>
              <w:jc w:val="center"/>
              <w:rPr>
                <w:rFonts w:hint="default" w:ascii="仿宋" w:hAnsi="仿宋" w:eastAsia="仿宋" w:cs="仿宋"/>
                <w:lang w:val="en-US" w:eastAsia="zh-CN"/>
              </w:rPr>
            </w:pPr>
            <w:r>
              <w:rPr>
                <w:rFonts w:hint="eastAsia" w:ascii="仿宋" w:hAnsi="仿宋" w:eastAsia="仿宋" w:cs="仿宋"/>
                <w:lang w:val="en-US" w:eastAsia="zh-CN"/>
              </w:rPr>
              <w:t>2</w:t>
            </w:r>
          </w:p>
        </w:tc>
        <w:tc>
          <w:tcPr>
            <w:tcW w:w="2619" w:type="dxa"/>
            <w:vAlign w:val="center"/>
          </w:tcPr>
          <w:p w14:paraId="69D23D2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额镜</w:t>
            </w:r>
          </w:p>
        </w:tc>
        <w:tc>
          <w:tcPr>
            <w:tcW w:w="1333" w:type="dxa"/>
            <w:vAlign w:val="center"/>
          </w:tcPr>
          <w:p w14:paraId="721C5CB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50</w:t>
            </w:r>
          </w:p>
        </w:tc>
        <w:tc>
          <w:tcPr>
            <w:tcW w:w="1402" w:type="dxa"/>
            <w:vAlign w:val="center"/>
          </w:tcPr>
          <w:p w14:paraId="7C50CDE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20</w:t>
            </w:r>
          </w:p>
        </w:tc>
        <w:tc>
          <w:tcPr>
            <w:tcW w:w="1710" w:type="dxa"/>
            <w:vAlign w:val="center"/>
          </w:tcPr>
          <w:p w14:paraId="4124254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6A77D9E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1000</w:t>
            </w:r>
          </w:p>
        </w:tc>
      </w:tr>
      <w:tr w14:paraId="4E2CC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1DE790F">
            <w:pPr>
              <w:pStyle w:val="5"/>
              <w:jc w:val="center"/>
              <w:rPr>
                <w:rFonts w:hint="eastAsia" w:ascii="仿宋" w:hAnsi="仿宋" w:eastAsia="仿宋" w:cs="仿宋"/>
                <w:lang w:val="en-US" w:eastAsia="zh-CN"/>
              </w:rPr>
            </w:pPr>
          </w:p>
        </w:tc>
        <w:tc>
          <w:tcPr>
            <w:tcW w:w="816" w:type="dxa"/>
            <w:vAlign w:val="center"/>
          </w:tcPr>
          <w:p w14:paraId="23B491F5">
            <w:pPr>
              <w:pStyle w:val="5"/>
              <w:jc w:val="center"/>
              <w:rPr>
                <w:rFonts w:hint="default" w:ascii="仿宋" w:hAnsi="仿宋" w:eastAsia="仿宋" w:cs="仿宋"/>
                <w:lang w:val="en-US" w:eastAsia="zh-CN"/>
              </w:rPr>
            </w:pPr>
            <w:r>
              <w:rPr>
                <w:rFonts w:hint="eastAsia" w:ascii="仿宋" w:hAnsi="仿宋" w:eastAsia="仿宋" w:cs="仿宋"/>
                <w:lang w:val="en-US" w:eastAsia="zh-CN"/>
              </w:rPr>
              <w:t>3</w:t>
            </w:r>
          </w:p>
        </w:tc>
        <w:tc>
          <w:tcPr>
            <w:tcW w:w="2619" w:type="dxa"/>
            <w:vAlign w:val="center"/>
          </w:tcPr>
          <w:p w14:paraId="258B90B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医用止血带</w:t>
            </w:r>
          </w:p>
        </w:tc>
        <w:tc>
          <w:tcPr>
            <w:tcW w:w="1333" w:type="dxa"/>
            <w:vAlign w:val="center"/>
          </w:tcPr>
          <w:p w14:paraId="2569D71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402" w:type="dxa"/>
            <w:vAlign w:val="center"/>
          </w:tcPr>
          <w:p w14:paraId="476AE33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7550</w:t>
            </w:r>
          </w:p>
        </w:tc>
        <w:tc>
          <w:tcPr>
            <w:tcW w:w="1710" w:type="dxa"/>
            <w:vAlign w:val="center"/>
          </w:tcPr>
          <w:p w14:paraId="2BB61C8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根</w:t>
            </w:r>
          </w:p>
        </w:tc>
        <w:tc>
          <w:tcPr>
            <w:tcW w:w="1710" w:type="dxa"/>
            <w:vAlign w:val="center"/>
          </w:tcPr>
          <w:p w14:paraId="058A010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9815</w:t>
            </w:r>
          </w:p>
        </w:tc>
      </w:tr>
      <w:tr w14:paraId="5B0BC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F9C022F">
            <w:pPr>
              <w:pStyle w:val="5"/>
              <w:jc w:val="center"/>
              <w:rPr>
                <w:rFonts w:hint="eastAsia" w:ascii="仿宋" w:hAnsi="仿宋" w:eastAsia="仿宋" w:cs="仿宋"/>
                <w:lang w:val="en-US" w:eastAsia="zh-CN"/>
              </w:rPr>
            </w:pPr>
          </w:p>
        </w:tc>
        <w:tc>
          <w:tcPr>
            <w:tcW w:w="816" w:type="dxa"/>
            <w:vAlign w:val="center"/>
          </w:tcPr>
          <w:p w14:paraId="31CCA056">
            <w:pPr>
              <w:pStyle w:val="5"/>
              <w:jc w:val="center"/>
              <w:rPr>
                <w:rFonts w:hint="default" w:ascii="仿宋" w:hAnsi="仿宋" w:eastAsia="仿宋" w:cs="仿宋"/>
                <w:lang w:val="en-US" w:eastAsia="zh-CN"/>
              </w:rPr>
            </w:pPr>
            <w:r>
              <w:rPr>
                <w:rFonts w:hint="eastAsia" w:ascii="仿宋" w:hAnsi="仿宋" w:eastAsia="仿宋" w:cs="仿宋"/>
                <w:lang w:val="en-US" w:eastAsia="zh-CN"/>
              </w:rPr>
              <w:t>4</w:t>
            </w:r>
          </w:p>
        </w:tc>
        <w:tc>
          <w:tcPr>
            <w:tcW w:w="2619" w:type="dxa"/>
            <w:vAlign w:val="center"/>
          </w:tcPr>
          <w:p w14:paraId="1032630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听诊器</w:t>
            </w:r>
          </w:p>
        </w:tc>
        <w:tc>
          <w:tcPr>
            <w:tcW w:w="1333" w:type="dxa"/>
            <w:vAlign w:val="center"/>
          </w:tcPr>
          <w:p w14:paraId="2F5639C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26</w:t>
            </w:r>
          </w:p>
        </w:tc>
        <w:tc>
          <w:tcPr>
            <w:tcW w:w="1402" w:type="dxa"/>
            <w:vAlign w:val="center"/>
          </w:tcPr>
          <w:p w14:paraId="08C34B3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100</w:t>
            </w:r>
          </w:p>
        </w:tc>
        <w:tc>
          <w:tcPr>
            <w:tcW w:w="1710" w:type="dxa"/>
            <w:vAlign w:val="center"/>
          </w:tcPr>
          <w:p w14:paraId="4CC3820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395AC74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2600</w:t>
            </w:r>
          </w:p>
        </w:tc>
      </w:tr>
      <w:tr w14:paraId="4F76F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B4501D9">
            <w:pPr>
              <w:pStyle w:val="5"/>
              <w:jc w:val="center"/>
              <w:rPr>
                <w:rFonts w:hint="eastAsia" w:ascii="仿宋" w:hAnsi="仿宋" w:eastAsia="仿宋" w:cs="仿宋"/>
                <w:lang w:val="en-US" w:eastAsia="zh-CN"/>
              </w:rPr>
            </w:pPr>
          </w:p>
        </w:tc>
        <w:tc>
          <w:tcPr>
            <w:tcW w:w="816" w:type="dxa"/>
            <w:vAlign w:val="center"/>
          </w:tcPr>
          <w:p w14:paraId="2DDA09BA">
            <w:pPr>
              <w:pStyle w:val="5"/>
              <w:jc w:val="center"/>
              <w:rPr>
                <w:rFonts w:hint="default" w:ascii="仿宋" w:hAnsi="仿宋" w:eastAsia="仿宋" w:cs="仿宋"/>
                <w:lang w:val="en-US" w:eastAsia="zh-CN"/>
              </w:rPr>
            </w:pPr>
            <w:r>
              <w:rPr>
                <w:rFonts w:hint="eastAsia" w:ascii="仿宋" w:hAnsi="仿宋" w:eastAsia="仿宋" w:cs="仿宋"/>
                <w:lang w:val="en-US" w:eastAsia="zh-CN"/>
              </w:rPr>
              <w:t>5</w:t>
            </w:r>
          </w:p>
        </w:tc>
        <w:tc>
          <w:tcPr>
            <w:tcW w:w="2619" w:type="dxa"/>
            <w:vAlign w:val="center"/>
          </w:tcPr>
          <w:p w14:paraId="21733EB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电子婴儿秤</w:t>
            </w:r>
          </w:p>
        </w:tc>
        <w:tc>
          <w:tcPr>
            <w:tcW w:w="1333" w:type="dxa"/>
            <w:vAlign w:val="center"/>
          </w:tcPr>
          <w:p w14:paraId="1C68EEE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710</w:t>
            </w:r>
          </w:p>
        </w:tc>
        <w:tc>
          <w:tcPr>
            <w:tcW w:w="1402" w:type="dxa"/>
            <w:vAlign w:val="center"/>
          </w:tcPr>
          <w:p w14:paraId="2AC7F6B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w:t>
            </w:r>
          </w:p>
        </w:tc>
        <w:tc>
          <w:tcPr>
            <w:tcW w:w="1710" w:type="dxa"/>
            <w:vAlign w:val="center"/>
          </w:tcPr>
          <w:p w14:paraId="15D894C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2330CC7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2840</w:t>
            </w:r>
          </w:p>
        </w:tc>
      </w:tr>
      <w:tr w14:paraId="2E994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347D519">
            <w:pPr>
              <w:pStyle w:val="5"/>
              <w:jc w:val="center"/>
              <w:rPr>
                <w:rFonts w:hint="eastAsia" w:ascii="仿宋" w:hAnsi="仿宋" w:eastAsia="仿宋" w:cs="仿宋"/>
                <w:lang w:val="en-US" w:eastAsia="zh-CN"/>
              </w:rPr>
            </w:pPr>
          </w:p>
        </w:tc>
        <w:tc>
          <w:tcPr>
            <w:tcW w:w="816" w:type="dxa"/>
            <w:vAlign w:val="center"/>
          </w:tcPr>
          <w:p w14:paraId="11F60663">
            <w:pPr>
              <w:pStyle w:val="5"/>
              <w:jc w:val="center"/>
              <w:rPr>
                <w:rFonts w:hint="default" w:ascii="仿宋" w:hAnsi="仿宋" w:eastAsia="仿宋" w:cs="仿宋"/>
                <w:lang w:val="en-US" w:eastAsia="zh-CN"/>
              </w:rPr>
            </w:pPr>
            <w:r>
              <w:rPr>
                <w:rFonts w:hint="eastAsia" w:ascii="仿宋" w:hAnsi="仿宋" w:eastAsia="仿宋" w:cs="仿宋"/>
                <w:lang w:val="en-US" w:eastAsia="zh-CN"/>
              </w:rPr>
              <w:t>6</w:t>
            </w:r>
          </w:p>
        </w:tc>
        <w:tc>
          <w:tcPr>
            <w:tcW w:w="2619" w:type="dxa"/>
            <w:vAlign w:val="center"/>
          </w:tcPr>
          <w:p w14:paraId="5BD7A17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冰箱用温度计</w:t>
            </w:r>
          </w:p>
        </w:tc>
        <w:tc>
          <w:tcPr>
            <w:tcW w:w="1333" w:type="dxa"/>
            <w:vAlign w:val="center"/>
          </w:tcPr>
          <w:p w14:paraId="1C674A5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w:t>
            </w:r>
          </w:p>
        </w:tc>
        <w:tc>
          <w:tcPr>
            <w:tcW w:w="1402" w:type="dxa"/>
            <w:vAlign w:val="center"/>
          </w:tcPr>
          <w:p w14:paraId="21F9A00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60</w:t>
            </w:r>
          </w:p>
        </w:tc>
        <w:tc>
          <w:tcPr>
            <w:tcW w:w="1710" w:type="dxa"/>
            <w:vAlign w:val="center"/>
          </w:tcPr>
          <w:p w14:paraId="266228D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0FC349B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540</w:t>
            </w:r>
          </w:p>
        </w:tc>
      </w:tr>
      <w:tr w14:paraId="70B71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61FDC1E9">
            <w:pPr>
              <w:pStyle w:val="5"/>
              <w:jc w:val="center"/>
              <w:rPr>
                <w:rFonts w:hint="eastAsia" w:ascii="仿宋" w:hAnsi="仿宋" w:eastAsia="仿宋" w:cs="仿宋"/>
                <w:lang w:val="en-US" w:eastAsia="zh-CN"/>
              </w:rPr>
            </w:pPr>
          </w:p>
        </w:tc>
        <w:tc>
          <w:tcPr>
            <w:tcW w:w="816" w:type="dxa"/>
            <w:vAlign w:val="center"/>
          </w:tcPr>
          <w:p w14:paraId="59A8D692">
            <w:pPr>
              <w:pStyle w:val="5"/>
              <w:jc w:val="center"/>
              <w:rPr>
                <w:rFonts w:hint="default" w:ascii="仿宋" w:hAnsi="仿宋" w:eastAsia="仿宋" w:cs="仿宋"/>
                <w:lang w:val="en-US" w:eastAsia="zh-CN"/>
              </w:rPr>
            </w:pPr>
            <w:r>
              <w:rPr>
                <w:rFonts w:hint="eastAsia" w:ascii="仿宋" w:hAnsi="仿宋" w:eastAsia="仿宋" w:cs="仿宋"/>
                <w:lang w:val="en-US" w:eastAsia="zh-CN"/>
              </w:rPr>
              <w:t>7</w:t>
            </w:r>
          </w:p>
        </w:tc>
        <w:tc>
          <w:tcPr>
            <w:tcW w:w="2619" w:type="dxa"/>
            <w:vAlign w:val="center"/>
          </w:tcPr>
          <w:p w14:paraId="4AFCC32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低频脉冲治疗仪</w:t>
            </w:r>
          </w:p>
        </w:tc>
        <w:tc>
          <w:tcPr>
            <w:tcW w:w="1333" w:type="dxa"/>
            <w:vAlign w:val="center"/>
          </w:tcPr>
          <w:p w14:paraId="73D2C57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320</w:t>
            </w:r>
          </w:p>
        </w:tc>
        <w:tc>
          <w:tcPr>
            <w:tcW w:w="1402" w:type="dxa"/>
            <w:vAlign w:val="center"/>
          </w:tcPr>
          <w:p w14:paraId="5B89BBF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15</w:t>
            </w:r>
          </w:p>
        </w:tc>
        <w:tc>
          <w:tcPr>
            <w:tcW w:w="1710" w:type="dxa"/>
            <w:vAlign w:val="center"/>
          </w:tcPr>
          <w:p w14:paraId="258BD7A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6440423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4800</w:t>
            </w:r>
          </w:p>
        </w:tc>
      </w:tr>
      <w:tr w14:paraId="53C13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2DCE55C">
            <w:pPr>
              <w:pStyle w:val="5"/>
              <w:jc w:val="center"/>
              <w:rPr>
                <w:rFonts w:hint="eastAsia" w:ascii="仿宋" w:hAnsi="仿宋" w:eastAsia="仿宋" w:cs="仿宋"/>
                <w:lang w:val="en-US" w:eastAsia="zh-CN"/>
              </w:rPr>
            </w:pPr>
          </w:p>
        </w:tc>
        <w:tc>
          <w:tcPr>
            <w:tcW w:w="816" w:type="dxa"/>
            <w:vAlign w:val="center"/>
          </w:tcPr>
          <w:p w14:paraId="51E4FC4C">
            <w:pPr>
              <w:pStyle w:val="5"/>
              <w:jc w:val="center"/>
              <w:rPr>
                <w:rFonts w:hint="default" w:ascii="仿宋" w:hAnsi="仿宋" w:eastAsia="仿宋" w:cs="仿宋"/>
                <w:lang w:val="en-US" w:eastAsia="zh-CN"/>
              </w:rPr>
            </w:pPr>
            <w:r>
              <w:rPr>
                <w:rFonts w:hint="eastAsia" w:ascii="仿宋" w:hAnsi="仿宋" w:eastAsia="仿宋" w:cs="仿宋"/>
                <w:lang w:val="en-US" w:eastAsia="zh-CN"/>
              </w:rPr>
              <w:t>8</w:t>
            </w:r>
          </w:p>
        </w:tc>
        <w:tc>
          <w:tcPr>
            <w:tcW w:w="2619" w:type="dxa"/>
            <w:vAlign w:val="center"/>
          </w:tcPr>
          <w:p w14:paraId="39876A8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医用供氧器</w:t>
            </w:r>
          </w:p>
        </w:tc>
        <w:tc>
          <w:tcPr>
            <w:tcW w:w="1333" w:type="dxa"/>
            <w:vAlign w:val="center"/>
          </w:tcPr>
          <w:p w14:paraId="733589C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620</w:t>
            </w:r>
          </w:p>
        </w:tc>
        <w:tc>
          <w:tcPr>
            <w:tcW w:w="1402" w:type="dxa"/>
            <w:vAlign w:val="center"/>
          </w:tcPr>
          <w:p w14:paraId="118025F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w:t>
            </w:r>
          </w:p>
        </w:tc>
        <w:tc>
          <w:tcPr>
            <w:tcW w:w="1710" w:type="dxa"/>
            <w:vAlign w:val="center"/>
          </w:tcPr>
          <w:p w14:paraId="7416707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套</w:t>
            </w:r>
          </w:p>
        </w:tc>
        <w:tc>
          <w:tcPr>
            <w:tcW w:w="1710" w:type="dxa"/>
            <w:vAlign w:val="center"/>
          </w:tcPr>
          <w:p w14:paraId="77BD3F7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1860</w:t>
            </w:r>
          </w:p>
        </w:tc>
      </w:tr>
      <w:tr w14:paraId="39382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0355AA3">
            <w:pPr>
              <w:pStyle w:val="5"/>
              <w:jc w:val="center"/>
              <w:rPr>
                <w:rFonts w:hint="eastAsia" w:ascii="仿宋" w:hAnsi="仿宋" w:eastAsia="仿宋" w:cs="仿宋"/>
                <w:lang w:val="en-US" w:eastAsia="zh-CN"/>
              </w:rPr>
            </w:pPr>
          </w:p>
        </w:tc>
        <w:tc>
          <w:tcPr>
            <w:tcW w:w="816" w:type="dxa"/>
            <w:vAlign w:val="center"/>
          </w:tcPr>
          <w:p w14:paraId="19B6EB6E">
            <w:pPr>
              <w:pStyle w:val="5"/>
              <w:jc w:val="center"/>
              <w:rPr>
                <w:rFonts w:hint="default" w:ascii="仿宋" w:hAnsi="仿宋" w:eastAsia="仿宋" w:cs="仿宋"/>
                <w:lang w:val="en-US" w:eastAsia="zh-CN"/>
              </w:rPr>
            </w:pPr>
            <w:r>
              <w:rPr>
                <w:rFonts w:hint="eastAsia" w:ascii="仿宋" w:hAnsi="仿宋" w:eastAsia="仿宋" w:cs="仿宋"/>
                <w:lang w:val="en-US" w:eastAsia="zh-CN"/>
              </w:rPr>
              <w:t>9</w:t>
            </w:r>
          </w:p>
        </w:tc>
        <w:tc>
          <w:tcPr>
            <w:tcW w:w="2619" w:type="dxa"/>
            <w:vAlign w:val="center"/>
          </w:tcPr>
          <w:p w14:paraId="10A768A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床边输液架</w:t>
            </w:r>
          </w:p>
        </w:tc>
        <w:tc>
          <w:tcPr>
            <w:tcW w:w="1333" w:type="dxa"/>
            <w:vAlign w:val="center"/>
          </w:tcPr>
          <w:p w14:paraId="7D5045F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83</w:t>
            </w:r>
          </w:p>
        </w:tc>
        <w:tc>
          <w:tcPr>
            <w:tcW w:w="1402" w:type="dxa"/>
            <w:vAlign w:val="center"/>
          </w:tcPr>
          <w:p w14:paraId="4B0D8DD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195</w:t>
            </w:r>
          </w:p>
        </w:tc>
        <w:tc>
          <w:tcPr>
            <w:tcW w:w="1710" w:type="dxa"/>
            <w:vAlign w:val="center"/>
          </w:tcPr>
          <w:p w14:paraId="1B8F3DE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189F148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16185</w:t>
            </w:r>
          </w:p>
        </w:tc>
      </w:tr>
      <w:tr w14:paraId="49B26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44DA6322">
            <w:pPr>
              <w:pStyle w:val="5"/>
              <w:jc w:val="center"/>
              <w:rPr>
                <w:rFonts w:hint="eastAsia" w:ascii="仿宋" w:hAnsi="仿宋" w:eastAsia="仿宋" w:cs="仿宋"/>
                <w:lang w:val="en-US" w:eastAsia="zh-CN"/>
              </w:rPr>
            </w:pPr>
          </w:p>
        </w:tc>
        <w:tc>
          <w:tcPr>
            <w:tcW w:w="816" w:type="dxa"/>
            <w:vAlign w:val="center"/>
          </w:tcPr>
          <w:p w14:paraId="5DB4FCD8">
            <w:pPr>
              <w:pStyle w:val="5"/>
              <w:jc w:val="center"/>
              <w:rPr>
                <w:rFonts w:hint="default" w:ascii="仿宋" w:hAnsi="仿宋" w:eastAsia="仿宋" w:cs="仿宋"/>
                <w:lang w:val="en-US" w:eastAsia="zh-CN"/>
              </w:rPr>
            </w:pPr>
            <w:r>
              <w:rPr>
                <w:rFonts w:hint="eastAsia" w:ascii="仿宋" w:hAnsi="仿宋" w:eastAsia="仿宋" w:cs="仿宋"/>
                <w:lang w:val="en-US" w:eastAsia="zh-CN"/>
              </w:rPr>
              <w:t>10</w:t>
            </w:r>
          </w:p>
        </w:tc>
        <w:tc>
          <w:tcPr>
            <w:tcW w:w="2619" w:type="dxa"/>
            <w:vAlign w:val="center"/>
          </w:tcPr>
          <w:p w14:paraId="30ACBDC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移动输液架</w:t>
            </w:r>
          </w:p>
        </w:tc>
        <w:tc>
          <w:tcPr>
            <w:tcW w:w="1333" w:type="dxa"/>
            <w:vAlign w:val="center"/>
          </w:tcPr>
          <w:p w14:paraId="5084D60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120</w:t>
            </w:r>
          </w:p>
        </w:tc>
        <w:tc>
          <w:tcPr>
            <w:tcW w:w="1402" w:type="dxa"/>
            <w:vAlign w:val="center"/>
          </w:tcPr>
          <w:p w14:paraId="30CA5B3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21</w:t>
            </w:r>
          </w:p>
        </w:tc>
        <w:tc>
          <w:tcPr>
            <w:tcW w:w="1710" w:type="dxa"/>
            <w:vAlign w:val="center"/>
          </w:tcPr>
          <w:p w14:paraId="3E8A74C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7C82FDA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2520</w:t>
            </w:r>
          </w:p>
        </w:tc>
      </w:tr>
      <w:tr w14:paraId="6DC01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B55453C">
            <w:pPr>
              <w:pStyle w:val="5"/>
              <w:jc w:val="center"/>
              <w:rPr>
                <w:rFonts w:hint="eastAsia" w:ascii="仿宋" w:hAnsi="仿宋" w:eastAsia="仿宋" w:cs="仿宋"/>
                <w:lang w:val="en-US" w:eastAsia="zh-CN"/>
              </w:rPr>
            </w:pPr>
          </w:p>
        </w:tc>
        <w:tc>
          <w:tcPr>
            <w:tcW w:w="816" w:type="dxa"/>
            <w:vAlign w:val="center"/>
          </w:tcPr>
          <w:p w14:paraId="7F0B430C">
            <w:pPr>
              <w:pStyle w:val="5"/>
              <w:jc w:val="center"/>
              <w:rPr>
                <w:rFonts w:hint="default" w:ascii="仿宋" w:hAnsi="仿宋" w:eastAsia="仿宋" w:cs="仿宋"/>
                <w:lang w:val="en-US" w:eastAsia="zh-CN"/>
              </w:rPr>
            </w:pPr>
            <w:r>
              <w:rPr>
                <w:rFonts w:hint="eastAsia" w:ascii="仿宋" w:hAnsi="仿宋" w:eastAsia="仿宋" w:cs="仿宋"/>
                <w:lang w:val="en-US" w:eastAsia="zh-CN"/>
              </w:rPr>
              <w:t>11</w:t>
            </w:r>
          </w:p>
        </w:tc>
        <w:tc>
          <w:tcPr>
            <w:tcW w:w="2619" w:type="dxa"/>
            <w:vAlign w:val="center"/>
          </w:tcPr>
          <w:p w14:paraId="28820A4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电动吸引器</w:t>
            </w:r>
          </w:p>
        </w:tc>
        <w:tc>
          <w:tcPr>
            <w:tcW w:w="1333" w:type="dxa"/>
            <w:vAlign w:val="center"/>
          </w:tcPr>
          <w:p w14:paraId="1A4D404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1280</w:t>
            </w:r>
          </w:p>
        </w:tc>
        <w:tc>
          <w:tcPr>
            <w:tcW w:w="1402" w:type="dxa"/>
            <w:vAlign w:val="center"/>
          </w:tcPr>
          <w:p w14:paraId="0E4FD5F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15</w:t>
            </w:r>
          </w:p>
        </w:tc>
        <w:tc>
          <w:tcPr>
            <w:tcW w:w="1710" w:type="dxa"/>
            <w:vAlign w:val="center"/>
          </w:tcPr>
          <w:p w14:paraId="0AAB5C1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704BC29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19200</w:t>
            </w:r>
          </w:p>
        </w:tc>
      </w:tr>
      <w:tr w14:paraId="2238F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DBCC597">
            <w:pPr>
              <w:pStyle w:val="5"/>
              <w:jc w:val="center"/>
              <w:rPr>
                <w:rFonts w:hint="eastAsia" w:ascii="仿宋" w:hAnsi="仿宋" w:eastAsia="仿宋" w:cs="仿宋"/>
                <w:lang w:val="en-US" w:eastAsia="zh-CN"/>
              </w:rPr>
            </w:pPr>
          </w:p>
        </w:tc>
        <w:tc>
          <w:tcPr>
            <w:tcW w:w="816" w:type="dxa"/>
            <w:vAlign w:val="center"/>
          </w:tcPr>
          <w:p w14:paraId="1179A014">
            <w:pPr>
              <w:pStyle w:val="5"/>
              <w:jc w:val="center"/>
              <w:rPr>
                <w:rFonts w:hint="default" w:ascii="仿宋" w:hAnsi="仿宋" w:eastAsia="仿宋" w:cs="仿宋"/>
                <w:lang w:val="en-US" w:eastAsia="zh-CN"/>
              </w:rPr>
            </w:pPr>
            <w:r>
              <w:rPr>
                <w:rFonts w:hint="eastAsia" w:ascii="仿宋" w:hAnsi="仿宋" w:eastAsia="仿宋" w:cs="仿宋"/>
                <w:lang w:val="en-US" w:eastAsia="zh-CN"/>
              </w:rPr>
              <w:t>12</w:t>
            </w:r>
          </w:p>
        </w:tc>
        <w:tc>
          <w:tcPr>
            <w:tcW w:w="2619" w:type="dxa"/>
            <w:vAlign w:val="center"/>
          </w:tcPr>
          <w:p w14:paraId="5327431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氧气袋</w:t>
            </w:r>
          </w:p>
        </w:tc>
        <w:tc>
          <w:tcPr>
            <w:tcW w:w="1333" w:type="dxa"/>
            <w:vAlign w:val="center"/>
          </w:tcPr>
          <w:p w14:paraId="7C45A2B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59</w:t>
            </w:r>
          </w:p>
        </w:tc>
        <w:tc>
          <w:tcPr>
            <w:tcW w:w="1402" w:type="dxa"/>
            <w:vAlign w:val="center"/>
          </w:tcPr>
          <w:p w14:paraId="05A8DC2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95</w:t>
            </w:r>
          </w:p>
        </w:tc>
        <w:tc>
          <w:tcPr>
            <w:tcW w:w="1710" w:type="dxa"/>
            <w:vAlign w:val="center"/>
          </w:tcPr>
          <w:p w14:paraId="01FE4D0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1C7E27C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5605</w:t>
            </w:r>
          </w:p>
        </w:tc>
      </w:tr>
      <w:tr w14:paraId="5796F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CBA3DE1">
            <w:pPr>
              <w:pStyle w:val="5"/>
              <w:jc w:val="center"/>
              <w:rPr>
                <w:rFonts w:hint="eastAsia" w:ascii="仿宋" w:hAnsi="仿宋" w:eastAsia="仿宋" w:cs="仿宋"/>
                <w:lang w:val="en-US" w:eastAsia="zh-CN"/>
              </w:rPr>
            </w:pPr>
          </w:p>
        </w:tc>
        <w:tc>
          <w:tcPr>
            <w:tcW w:w="816" w:type="dxa"/>
            <w:vAlign w:val="center"/>
          </w:tcPr>
          <w:p w14:paraId="01BEFC15">
            <w:pPr>
              <w:pStyle w:val="5"/>
              <w:jc w:val="center"/>
              <w:rPr>
                <w:rFonts w:hint="default" w:ascii="仿宋" w:hAnsi="仿宋" w:eastAsia="仿宋" w:cs="仿宋"/>
                <w:lang w:val="en-US" w:eastAsia="zh-CN"/>
              </w:rPr>
            </w:pPr>
            <w:r>
              <w:rPr>
                <w:rFonts w:hint="eastAsia" w:ascii="仿宋" w:hAnsi="仿宋" w:eastAsia="仿宋" w:cs="仿宋"/>
                <w:lang w:val="en-US" w:eastAsia="zh-CN"/>
              </w:rPr>
              <w:t>13</w:t>
            </w:r>
          </w:p>
        </w:tc>
        <w:tc>
          <w:tcPr>
            <w:tcW w:w="2619" w:type="dxa"/>
            <w:vAlign w:val="center"/>
          </w:tcPr>
          <w:p w14:paraId="1B5015B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压缩雾化器</w:t>
            </w:r>
          </w:p>
        </w:tc>
        <w:tc>
          <w:tcPr>
            <w:tcW w:w="1333" w:type="dxa"/>
            <w:vAlign w:val="center"/>
          </w:tcPr>
          <w:p w14:paraId="55F3172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400</w:t>
            </w:r>
          </w:p>
        </w:tc>
        <w:tc>
          <w:tcPr>
            <w:tcW w:w="1402" w:type="dxa"/>
            <w:vAlign w:val="center"/>
          </w:tcPr>
          <w:p w14:paraId="5D5A88E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31</w:t>
            </w:r>
          </w:p>
        </w:tc>
        <w:tc>
          <w:tcPr>
            <w:tcW w:w="1710" w:type="dxa"/>
            <w:vAlign w:val="center"/>
          </w:tcPr>
          <w:p w14:paraId="3D32CE5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3D17832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12400</w:t>
            </w:r>
          </w:p>
        </w:tc>
      </w:tr>
      <w:tr w14:paraId="690D8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8E597EB">
            <w:pPr>
              <w:pStyle w:val="5"/>
              <w:jc w:val="center"/>
              <w:rPr>
                <w:rFonts w:hint="eastAsia" w:ascii="仿宋" w:hAnsi="仿宋" w:eastAsia="仿宋" w:cs="仿宋"/>
                <w:lang w:val="en-US" w:eastAsia="zh-CN"/>
              </w:rPr>
            </w:pPr>
          </w:p>
        </w:tc>
        <w:tc>
          <w:tcPr>
            <w:tcW w:w="816" w:type="dxa"/>
            <w:vAlign w:val="center"/>
          </w:tcPr>
          <w:p w14:paraId="6DD1F189">
            <w:pPr>
              <w:pStyle w:val="5"/>
              <w:jc w:val="center"/>
              <w:rPr>
                <w:rFonts w:hint="default" w:ascii="仿宋" w:hAnsi="仿宋" w:eastAsia="仿宋" w:cs="仿宋"/>
                <w:lang w:val="en-US" w:eastAsia="zh-CN"/>
              </w:rPr>
            </w:pPr>
            <w:r>
              <w:rPr>
                <w:rFonts w:hint="eastAsia" w:ascii="仿宋" w:hAnsi="仿宋" w:eastAsia="仿宋" w:cs="仿宋"/>
                <w:lang w:val="en-US" w:eastAsia="zh-CN"/>
              </w:rPr>
              <w:t>14</w:t>
            </w:r>
          </w:p>
        </w:tc>
        <w:tc>
          <w:tcPr>
            <w:tcW w:w="2619" w:type="dxa"/>
            <w:vAlign w:val="center"/>
          </w:tcPr>
          <w:p w14:paraId="2DFE59B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电子血压计</w:t>
            </w:r>
          </w:p>
        </w:tc>
        <w:tc>
          <w:tcPr>
            <w:tcW w:w="1333" w:type="dxa"/>
            <w:vAlign w:val="center"/>
          </w:tcPr>
          <w:p w14:paraId="5E4839E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598</w:t>
            </w:r>
          </w:p>
        </w:tc>
        <w:tc>
          <w:tcPr>
            <w:tcW w:w="1402" w:type="dxa"/>
            <w:vAlign w:val="center"/>
          </w:tcPr>
          <w:p w14:paraId="054B925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77</w:t>
            </w:r>
          </w:p>
        </w:tc>
        <w:tc>
          <w:tcPr>
            <w:tcW w:w="1710" w:type="dxa"/>
            <w:vAlign w:val="center"/>
          </w:tcPr>
          <w:p w14:paraId="0E4BAC9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163998A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46046</w:t>
            </w:r>
          </w:p>
        </w:tc>
      </w:tr>
      <w:tr w14:paraId="11B02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79FD3E7B">
            <w:pPr>
              <w:pStyle w:val="5"/>
              <w:jc w:val="center"/>
              <w:rPr>
                <w:rFonts w:hint="eastAsia" w:ascii="仿宋" w:hAnsi="仿宋" w:eastAsia="仿宋" w:cs="仿宋"/>
                <w:lang w:val="en-US" w:eastAsia="zh-CN"/>
              </w:rPr>
            </w:pPr>
          </w:p>
        </w:tc>
        <w:tc>
          <w:tcPr>
            <w:tcW w:w="816" w:type="dxa"/>
            <w:vAlign w:val="center"/>
          </w:tcPr>
          <w:p w14:paraId="027D90DF">
            <w:pPr>
              <w:pStyle w:val="5"/>
              <w:jc w:val="center"/>
              <w:rPr>
                <w:rFonts w:hint="default" w:ascii="仿宋" w:hAnsi="仿宋" w:eastAsia="仿宋" w:cs="仿宋"/>
                <w:lang w:val="en-US" w:eastAsia="zh-CN"/>
              </w:rPr>
            </w:pPr>
            <w:r>
              <w:rPr>
                <w:rFonts w:hint="eastAsia" w:ascii="仿宋" w:hAnsi="仿宋" w:eastAsia="仿宋" w:cs="仿宋"/>
                <w:lang w:val="en-US" w:eastAsia="zh-CN"/>
              </w:rPr>
              <w:t>15</w:t>
            </w:r>
          </w:p>
        </w:tc>
        <w:tc>
          <w:tcPr>
            <w:tcW w:w="2619" w:type="dxa"/>
            <w:vAlign w:val="center"/>
          </w:tcPr>
          <w:p w14:paraId="7F8A27D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氧气瓶推车</w:t>
            </w:r>
          </w:p>
        </w:tc>
        <w:tc>
          <w:tcPr>
            <w:tcW w:w="1333" w:type="dxa"/>
            <w:vAlign w:val="center"/>
          </w:tcPr>
          <w:p w14:paraId="078ACC0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510</w:t>
            </w:r>
          </w:p>
        </w:tc>
        <w:tc>
          <w:tcPr>
            <w:tcW w:w="1402" w:type="dxa"/>
            <w:vAlign w:val="center"/>
          </w:tcPr>
          <w:p w14:paraId="4648E3D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710" w:type="dxa"/>
            <w:vAlign w:val="center"/>
          </w:tcPr>
          <w:p w14:paraId="551D061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辆</w:t>
            </w:r>
          </w:p>
        </w:tc>
        <w:tc>
          <w:tcPr>
            <w:tcW w:w="1710" w:type="dxa"/>
            <w:vAlign w:val="center"/>
          </w:tcPr>
          <w:p w14:paraId="5A6FE49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6630</w:t>
            </w:r>
          </w:p>
        </w:tc>
      </w:tr>
      <w:tr w14:paraId="31B2C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384EEE0">
            <w:pPr>
              <w:pStyle w:val="5"/>
              <w:jc w:val="center"/>
              <w:rPr>
                <w:rFonts w:hint="eastAsia" w:ascii="仿宋" w:hAnsi="仿宋" w:eastAsia="仿宋" w:cs="仿宋"/>
                <w:lang w:val="en-US" w:eastAsia="zh-CN"/>
              </w:rPr>
            </w:pPr>
          </w:p>
        </w:tc>
        <w:tc>
          <w:tcPr>
            <w:tcW w:w="816" w:type="dxa"/>
            <w:vAlign w:val="center"/>
          </w:tcPr>
          <w:p w14:paraId="6CEDB181">
            <w:pPr>
              <w:pStyle w:val="5"/>
              <w:jc w:val="center"/>
              <w:rPr>
                <w:rFonts w:hint="default" w:ascii="仿宋" w:hAnsi="仿宋" w:eastAsia="仿宋" w:cs="仿宋"/>
                <w:lang w:val="en-US" w:eastAsia="zh-CN"/>
              </w:rPr>
            </w:pPr>
            <w:r>
              <w:rPr>
                <w:rFonts w:hint="eastAsia" w:ascii="仿宋" w:hAnsi="仿宋" w:eastAsia="仿宋" w:cs="仿宋"/>
                <w:lang w:val="en-US" w:eastAsia="zh-CN"/>
              </w:rPr>
              <w:t>16</w:t>
            </w:r>
          </w:p>
        </w:tc>
        <w:tc>
          <w:tcPr>
            <w:tcW w:w="2619" w:type="dxa"/>
            <w:vAlign w:val="center"/>
          </w:tcPr>
          <w:p w14:paraId="5A56856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红外体温计</w:t>
            </w:r>
          </w:p>
        </w:tc>
        <w:tc>
          <w:tcPr>
            <w:tcW w:w="1333" w:type="dxa"/>
            <w:vAlign w:val="center"/>
          </w:tcPr>
          <w:p w14:paraId="3AA333B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180</w:t>
            </w:r>
          </w:p>
        </w:tc>
        <w:tc>
          <w:tcPr>
            <w:tcW w:w="1402" w:type="dxa"/>
            <w:vAlign w:val="center"/>
          </w:tcPr>
          <w:p w14:paraId="40ABF14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22</w:t>
            </w:r>
          </w:p>
        </w:tc>
        <w:tc>
          <w:tcPr>
            <w:tcW w:w="1710" w:type="dxa"/>
            <w:vAlign w:val="center"/>
          </w:tcPr>
          <w:p w14:paraId="398B9A8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2C9C70A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3960</w:t>
            </w:r>
          </w:p>
        </w:tc>
      </w:tr>
      <w:tr w14:paraId="6A119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41CA4AF1">
            <w:pPr>
              <w:pStyle w:val="5"/>
              <w:jc w:val="center"/>
              <w:rPr>
                <w:rFonts w:hint="eastAsia" w:ascii="仿宋" w:hAnsi="仿宋" w:eastAsia="仿宋" w:cs="仿宋"/>
                <w:lang w:val="en-US" w:eastAsia="zh-CN"/>
              </w:rPr>
            </w:pPr>
          </w:p>
        </w:tc>
        <w:tc>
          <w:tcPr>
            <w:tcW w:w="816" w:type="dxa"/>
            <w:vAlign w:val="center"/>
          </w:tcPr>
          <w:p w14:paraId="4274A759">
            <w:pPr>
              <w:pStyle w:val="5"/>
              <w:jc w:val="center"/>
              <w:rPr>
                <w:rFonts w:hint="default" w:ascii="仿宋" w:hAnsi="仿宋" w:eastAsia="仿宋" w:cs="仿宋"/>
                <w:lang w:val="en-US" w:eastAsia="zh-CN"/>
              </w:rPr>
            </w:pPr>
            <w:r>
              <w:rPr>
                <w:rFonts w:hint="eastAsia" w:ascii="仿宋" w:hAnsi="仿宋" w:eastAsia="仿宋" w:cs="仿宋"/>
                <w:lang w:val="en-US" w:eastAsia="zh-CN"/>
              </w:rPr>
              <w:t>17</w:t>
            </w:r>
          </w:p>
        </w:tc>
        <w:tc>
          <w:tcPr>
            <w:tcW w:w="2619" w:type="dxa"/>
            <w:vAlign w:val="center"/>
          </w:tcPr>
          <w:p w14:paraId="4115CD1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特定电磁波普治疗器</w:t>
            </w:r>
          </w:p>
        </w:tc>
        <w:tc>
          <w:tcPr>
            <w:tcW w:w="1333" w:type="dxa"/>
            <w:vAlign w:val="center"/>
          </w:tcPr>
          <w:p w14:paraId="6797BA5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380</w:t>
            </w:r>
          </w:p>
        </w:tc>
        <w:tc>
          <w:tcPr>
            <w:tcW w:w="1402" w:type="dxa"/>
            <w:vAlign w:val="center"/>
          </w:tcPr>
          <w:p w14:paraId="2F0C636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w:t>
            </w:r>
          </w:p>
        </w:tc>
        <w:tc>
          <w:tcPr>
            <w:tcW w:w="1710" w:type="dxa"/>
            <w:vAlign w:val="center"/>
          </w:tcPr>
          <w:p w14:paraId="3D2FE34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3F29E28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6080</w:t>
            </w:r>
          </w:p>
        </w:tc>
      </w:tr>
      <w:tr w14:paraId="10F60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0CB24F2">
            <w:pPr>
              <w:pStyle w:val="5"/>
              <w:jc w:val="center"/>
              <w:rPr>
                <w:rFonts w:hint="eastAsia" w:ascii="仿宋" w:hAnsi="仿宋" w:eastAsia="仿宋" w:cs="仿宋"/>
                <w:lang w:val="en-US" w:eastAsia="zh-CN"/>
              </w:rPr>
            </w:pPr>
          </w:p>
        </w:tc>
        <w:tc>
          <w:tcPr>
            <w:tcW w:w="816" w:type="dxa"/>
            <w:vAlign w:val="center"/>
          </w:tcPr>
          <w:p w14:paraId="32B82F2E">
            <w:pPr>
              <w:pStyle w:val="5"/>
              <w:jc w:val="center"/>
              <w:rPr>
                <w:rFonts w:hint="default" w:ascii="仿宋" w:hAnsi="仿宋" w:eastAsia="仿宋" w:cs="仿宋"/>
                <w:lang w:val="en-US" w:eastAsia="zh-CN"/>
              </w:rPr>
            </w:pPr>
            <w:r>
              <w:rPr>
                <w:rFonts w:hint="eastAsia" w:ascii="仿宋" w:hAnsi="仿宋" w:eastAsia="仿宋" w:cs="仿宋"/>
                <w:lang w:val="en-US" w:eastAsia="zh-CN"/>
              </w:rPr>
              <w:t>18</w:t>
            </w:r>
          </w:p>
        </w:tc>
        <w:tc>
          <w:tcPr>
            <w:tcW w:w="2619" w:type="dxa"/>
            <w:vAlign w:val="center"/>
          </w:tcPr>
          <w:p w14:paraId="3A2118D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体重秤</w:t>
            </w:r>
          </w:p>
        </w:tc>
        <w:tc>
          <w:tcPr>
            <w:tcW w:w="1333" w:type="dxa"/>
            <w:vAlign w:val="center"/>
          </w:tcPr>
          <w:p w14:paraId="741103B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450</w:t>
            </w:r>
          </w:p>
        </w:tc>
        <w:tc>
          <w:tcPr>
            <w:tcW w:w="1402" w:type="dxa"/>
            <w:vAlign w:val="center"/>
          </w:tcPr>
          <w:p w14:paraId="3D88882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710" w:type="dxa"/>
            <w:vAlign w:val="center"/>
          </w:tcPr>
          <w:p w14:paraId="1196E6E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02D684D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5850</w:t>
            </w:r>
          </w:p>
        </w:tc>
      </w:tr>
      <w:tr w14:paraId="15F77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AF364F8">
            <w:pPr>
              <w:pStyle w:val="5"/>
              <w:jc w:val="center"/>
              <w:rPr>
                <w:rFonts w:hint="eastAsia" w:ascii="仿宋" w:hAnsi="仿宋" w:eastAsia="仿宋" w:cs="仿宋"/>
                <w:lang w:val="en-US" w:eastAsia="zh-CN"/>
              </w:rPr>
            </w:pPr>
          </w:p>
        </w:tc>
        <w:tc>
          <w:tcPr>
            <w:tcW w:w="816" w:type="dxa"/>
            <w:vAlign w:val="center"/>
          </w:tcPr>
          <w:p w14:paraId="1DF39AA2">
            <w:pPr>
              <w:pStyle w:val="5"/>
              <w:jc w:val="center"/>
              <w:rPr>
                <w:rFonts w:hint="default" w:ascii="仿宋" w:hAnsi="仿宋" w:eastAsia="仿宋" w:cs="仿宋"/>
                <w:lang w:val="en-US" w:eastAsia="zh-CN"/>
              </w:rPr>
            </w:pPr>
            <w:r>
              <w:rPr>
                <w:rFonts w:hint="eastAsia" w:ascii="仿宋" w:hAnsi="仿宋" w:eastAsia="仿宋" w:cs="仿宋"/>
                <w:lang w:val="en-US" w:eastAsia="zh-CN"/>
              </w:rPr>
              <w:t>19</w:t>
            </w:r>
          </w:p>
        </w:tc>
        <w:tc>
          <w:tcPr>
            <w:tcW w:w="2619" w:type="dxa"/>
            <w:vAlign w:val="center"/>
          </w:tcPr>
          <w:p w14:paraId="4D1667A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手动轮椅车</w:t>
            </w:r>
          </w:p>
        </w:tc>
        <w:tc>
          <w:tcPr>
            <w:tcW w:w="1333" w:type="dxa"/>
            <w:vAlign w:val="center"/>
          </w:tcPr>
          <w:p w14:paraId="1B2AC67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550</w:t>
            </w:r>
          </w:p>
        </w:tc>
        <w:tc>
          <w:tcPr>
            <w:tcW w:w="1402" w:type="dxa"/>
            <w:vAlign w:val="center"/>
          </w:tcPr>
          <w:p w14:paraId="353A538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30</w:t>
            </w:r>
          </w:p>
        </w:tc>
        <w:tc>
          <w:tcPr>
            <w:tcW w:w="1710" w:type="dxa"/>
            <w:vAlign w:val="center"/>
          </w:tcPr>
          <w:p w14:paraId="59BD552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辆</w:t>
            </w:r>
          </w:p>
        </w:tc>
        <w:tc>
          <w:tcPr>
            <w:tcW w:w="1710" w:type="dxa"/>
            <w:vAlign w:val="center"/>
          </w:tcPr>
          <w:p w14:paraId="2B88206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16500</w:t>
            </w:r>
          </w:p>
        </w:tc>
      </w:tr>
      <w:tr w14:paraId="74215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C693D0E">
            <w:pPr>
              <w:pStyle w:val="5"/>
              <w:jc w:val="center"/>
              <w:rPr>
                <w:rFonts w:hint="eastAsia" w:ascii="仿宋" w:hAnsi="仿宋" w:eastAsia="仿宋" w:cs="仿宋"/>
                <w:lang w:val="en-US" w:eastAsia="zh-CN"/>
              </w:rPr>
            </w:pPr>
          </w:p>
        </w:tc>
        <w:tc>
          <w:tcPr>
            <w:tcW w:w="816" w:type="dxa"/>
            <w:vAlign w:val="center"/>
          </w:tcPr>
          <w:p w14:paraId="5D2B4DDD">
            <w:pPr>
              <w:pStyle w:val="5"/>
              <w:jc w:val="center"/>
              <w:rPr>
                <w:rFonts w:hint="default" w:ascii="仿宋" w:hAnsi="仿宋" w:eastAsia="仿宋" w:cs="仿宋"/>
                <w:lang w:val="en-US" w:eastAsia="zh-CN"/>
              </w:rPr>
            </w:pPr>
            <w:r>
              <w:rPr>
                <w:rFonts w:hint="eastAsia" w:ascii="仿宋" w:hAnsi="仿宋" w:eastAsia="仿宋" w:cs="仿宋"/>
                <w:lang w:val="en-US" w:eastAsia="zh-CN"/>
              </w:rPr>
              <w:t>20</w:t>
            </w:r>
          </w:p>
        </w:tc>
        <w:tc>
          <w:tcPr>
            <w:tcW w:w="2619" w:type="dxa"/>
            <w:vAlign w:val="center"/>
          </w:tcPr>
          <w:p w14:paraId="745CC0B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手术辅助照明灯</w:t>
            </w:r>
          </w:p>
        </w:tc>
        <w:tc>
          <w:tcPr>
            <w:tcW w:w="1333" w:type="dxa"/>
            <w:vAlign w:val="center"/>
          </w:tcPr>
          <w:p w14:paraId="57B301A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w:t>
            </w:r>
          </w:p>
        </w:tc>
        <w:tc>
          <w:tcPr>
            <w:tcW w:w="1402" w:type="dxa"/>
            <w:vAlign w:val="center"/>
          </w:tcPr>
          <w:p w14:paraId="200E187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w:t>
            </w:r>
          </w:p>
        </w:tc>
        <w:tc>
          <w:tcPr>
            <w:tcW w:w="1710" w:type="dxa"/>
            <w:vAlign w:val="center"/>
          </w:tcPr>
          <w:p w14:paraId="6864E11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0033F61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4300</w:t>
            </w:r>
          </w:p>
        </w:tc>
      </w:tr>
      <w:tr w14:paraId="18CDC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9BD75F9">
            <w:pPr>
              <w:pStyle w:val="5"/>
              <w:jc w:val="center"/>
              <w:rPr>
                <w:rFonts w:hint="eastAsia" w:ascii="仿宋" w:hAnsi="仿宋" w:eastAsia="仿宋" w:cs="仿宋"/>
                <w:lang w:val="en-US" w:eastAsia="zh-CN"/>
              </w:rPr>
            </w:pPr>
          </w:p>
        </w:tc>
        <w:tc>
          <w:tcPr>
            <w:tcW w:w="816" w:type="dxa"/>
            <w:vAlign w:val="center"/>
          </w:tcPr>
          <w:p w14:paraId="28C954EA">
            <w:pPr>
              <w:pStyle w:val="5"/>
              <w:jc w:val="center"/>
              <w:rPr>
                <w:rFonts w:hint="default" w:ascii="仿宋" w:hAnsi="仿宋" w:eastAsia="仿宋" w:cs="仿宋"/>
                <w:lang w:val="en-US" w:eastAsia="zh-CN"/>
              </w:rPr>
            </w:pPr>
            <w:r>
              <w:rPr>
                <w:rFonts w:hint="eastAsia" w:ascii="仿宋" w:hAnsi="仿宋" w:eastAsia="仿宋" w:cs="仿宋"/>
                <w:lang w:val="en-US" w:eastAsia="zh-CN"/>
              </w:rPr>
              <w:t>21</w:t>
            </w:r>
          </w:p>
        </w:tc>
        <w:tc>
          <w:tcPr>
            <w:tcW w:w="2619" w:type="dxa"/>
            <w:vAlign w:val="center"/>
          </w:tcPr>
          <w:p w14:paraId="0A60304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指尖脉搏血氧仪</w:t>
            </w:r>
          </w:p>
        </w:tc>
        <w:tc>
          <w:tcPr>
            <w:tcW w:w="1333" w:type="dxa"/>
            <w:vAlign w:val="center"/>
          </w:tcPr>
          <w:p w14:paraId="5167358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170</w:t>
            </w:r>
          </w:p>
        </w:tc>
        <w:tc>
          <w:tcPr>
            <w:tcW w:w="1402" w:type="dxa"/>
            <w:vAlign w:val="center"/>
          </w:tcPr>
          <w:p w14:paraId="2621E05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47</w:t>
            </w:r>
          </w:p>
        </w:tc>
        <w:tc>
          <w:tcPr>
            <w:tcW w:w="1710" w:type="dxa"/>
            <w:vAlign w:val="center"/>
          </w:tcPr>
          <w:p w14:paraId="4EF49EA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1D8E503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7990</w:t>
            </w:r>
          </w:p>
        </w:tc>
      </w:tr>
      <w:tr w14:paraId="22B1D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8D9EAD0">
            <w:pPr>
              <w:pStyle w:val="5"/>
              <w:jc w:val="center"/>
              <w:rPr>
                <w:rFonts w:hint="eastAsia" w:ascii="仿宋" w:hAnsi="仿宋" w:eastAsia="仿宋" w:cs="仿宋"/>
                <w:lang w:val="en-US" w:eastAsia="zh-CN"/>
              </w:rPr>
            </w:pPr>
          </w:p>
        </w:tc>
        <w:tc>
          <w:tcPr>
            <w:tcW w:w="816" w:type="dxa"/>
            <w:vAlign w:val="center"/>
          </w:tcPr>
          <w:p w14:paraId="06CD4495">
            <w:pPr>
              <w:pStyle w:val="5"/>
              <w:jc w:val="center"/>
              <w:rPr>
                <w:rFonts w:hint="default" w:ascii="仿宋" w:hAnsi="仿宋" w:eastAsia="仿宋" w:cs="仿宋"/>
                <w:lang w:val="en-US" w:eastAsia="zh-CN"/>
              </w:rPr>
            </w:pPr>
            <w:r>
              <w:rPr>
                <w:rFonts w:hint="eastAsia" w:ascii="仿宋" w:hAnsi="仿宋" w:eastAsia="仿宋" w:cs="仿宋"/>
                <w:lang w:val="en-US" w:eastAsia="zh-CN"/>
              </w:rPr>
              <w:t>22</w:t>
            </w:r>
          </w:p>
        </w:tc>
        <w:tc>
          <w:tcPr>
            <w:tcW w:w="2619" w:type="dxa"/>
            <w:vAlign w:val="center"/>
          </w:tcPr>
          <w:p w14:paraId="151A413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脉搏血样饱和仪</w:t>
            </w:r>
          </w:p>
        </w:tc>
        <w:tc>
          <w:tcPr>
            <w:tcW w:w="1333" w:type="dxa"/>
            <w:vAlign w:val="center"/>
          </w:tcPr>
          <w:p w14:paraId="3672380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w:t>
            </w:r>
          </w:p>
        </w:tc>
        <w:tc>
          <w:tcPr>
            <w:tcW w:w="1402" w:type="dxa"/>
            <w:vAlign w:val="center"/>
          </w:tcPr>
          <w:p w14:paraId="0046530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w:t>
            </w:r>
          </w:p>
        </w:tc>
        <w:tc>
          <w:tcPr>
            <w:tcW w:w="1710" w:type="dxa"/>
            <w:vAlign w:val="center"/>
          </w:tcPr>
          <w:p w14:paraId="2B85711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5042F08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8600</w:t>
            </w:r>
          </w:p>
        </w:tc>
      </w:tr>
    </w:tbl>
    <w:p w14:paraId="0A42F7AE">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FAA8BA1">
      <w:pPr>
        <w:pStyle w:val="5"/>
        <w:jc w:val="left"/>
        <w:rPr>
          <w:rFonts w:hint="eastAsia" w:ascii="仿宋" w:hAnsi="仿宋" w:eastAsia="仿宋" w:cs="仿宋"/>
          <w:b/>
          <w:bCs/>
          <w:i w:val="0"/>
          <w:iCs w:val="0"/>
          <w:sz w:val="24"/>
          <w:szCs w:val="24"/>
        </w:rPr>
      </w:pPr>
    </w:p>
    <w:p w14:paraId="315C834D">
      <w:pPr>
        <w:pStyle w:val="5"/>
        <w:jc w:val="left"/>
        <w:rPr>
          <w:rFonts w:hint="eastAsia" w:ascii="仿宋" w:hAnsi="仿宋" w:eastAsia="仿宋" w:cs="仿宋"/>
        </w:rPr>
      </w:pPr>
    </w:p>
    <w:p w14:paraId="521343CE">
      <w:pPr>
        <w:pStyle w:val="5"/>
        <w:jc w:val="left"/>
        <w:outlineLvl w:val="2"/>
        <w:rPr>
          <w:rFonts w:hint="eastAsia" w:ascii="仿宋" w:hAnsi="仿宋" w:eastAsia="仿宋" w:cs="仿宋"/>
          <w:lang w:eastAsia="zh-CN"/>
        </w:rPr>
      </w:pPr>
      <w:r>
        <w:rPr>
          <w:rFonts w:hint="eastAsia" w:ascii="仿宋" w:hAnsi="仿宋" w:eastAsia="仿宋" w:cs="仿宋"/>
          <w:b/>
          <w:sz w:val="28"/>
        </w:rPr>
        <w:t>3.2.技术要求</w:t>
      </w:r>
    </w:p>
    <w:p w14:paraId="48F70E24">
      <w:pPr>
        <w:pStyle w:val="5"/>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649"/>
        <w:gridCol w:w="4392"/>
        <w:gridCol w:w="2242"/>
        <w:gridCol w:w="1446"/>
      </w:tblGrid>
      <w:tr w14:paraId="2126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top"/>
          </w:tcPr>
          <w:p w14:paraId="1A6D474C">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编号</w:t>
            </w:r>
          </w:p>
        </w:tc>
        <w:tc>
          <w:tcPr>
            <w:tcW w:w="784" w:type="pct"/>
            <w:noWrap w:val="0"/>
            <w:vAlign w:val="top"/>
          </w:tcPr>
          <w:p w14:paraId="458A012E">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2088" w:type="pct"/>
            <w:noWrap w:val="0"/>
            <w:vAlign w:val="top"/>
          </w:tcPr>
          <w:p w14:paraId="59AC442B">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★适应症/用途</w:t>
            </w:r>
          </w:p>
        </w:tc>
        <w:tc>
          <w:tcPr>
            <w:tcW w:w="1066" w:type="pct"/>
            <w:noWrap w:val="0"/>
            <w:vAlign w:val="top"/>
          </w:tcPr>
          <w:p w14:paraId="6CD3C4A9">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参考规格</w:t>
            </w:r>
          </w:p>
        </w:tc>
        <w:tc>
          <w:tcPr>
            <w:tcW w:w="687" w:type="pct"/>
            <w:noWrap w:val="0"/>
            <w:vAlign w:val="top"/>
          </w:tcPr>
          <w:p w14:paraId="543DFFBA">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r>
              <w:rPr>
                <w:rFonts w:hint="eastAsia" w:ascii="仿宋" w:hAnsi="仿宋" w:eastAsia="仿宋" w:cs="仿宋"/>
                <w:b/>
                <w:bCs/>
                <w:color w:val="auto"/>
                <w:kern w:val="2"/>
                <w:sz w:val="21"/>
                <w:szCs w:val="21"/>
                <w:highlight w:val="none"/>
                <w:shd w:val="clear" w:color="auto" w:fill="auto"/>
                <w:vertAlign w:val="baseline"/>
                <w:lang w:val="en-US" w:eastAsia="zh-CN" w:bidi="ar-SA"/>
              </w:rPr>
              <w:t>是否提供样品</w:t>
            </w:r>
          </w:p>
        </w:tc>
      </w:tr>
      <w:tr w14:paraId="35F0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748E0C1B">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784" w:type="pct"/>
            <w:noWrap w:val="0"/>
            <w:vAlign w:val="center"/>
          </w:tcPr>
          <w:p w14:paraId="3111583F">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防褥疮垫</w:t>
            </w:r>
          </w:p>
        </w:tc>
        <w:tc>
          <w:tcPr>
            <w:tcW w:w="2088" w:type="pct"/>
            <w:noWrap w:val="0"/>
            <w:vAlign w:val="center"/>
          </w:tcPr>
          <w:p w14:paraId="7403DBEE">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为预防和减缓褥疮疾病而辅助使用的医疗护理床垫，广泛应用于瘫痪、昏迷、重大手术后、骨折牵引、严重烧伤（冻伤）等患者，以及各种重症和终末期患者。</w:t>
            </w:r>
          </w:p>
        </w:tc>
        <w:tc>
          <w:tcPr>
            <w:tcW w:w="1066" w:type="pct"/>
            <w:noWrap w:val="0"/>
            <w:vAlign w:val="center"/>
          </w:tcPr>
          <w:p w14:paraId="09D63C59">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3E7AA4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5CD3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06E4366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784" w:type="pct"/>
            <w:noWrap w:val="0"/>
            <w:vAlign w:val="center"/>
          </w:tcPr>
          <w:p w14:paraId="3152F3F0">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额镜</w:t>
            </w:r>
          </w:p>
        </w:tc>
        <w:tc>
          <w:tcPr>
            <w:tcW w:w="2088" w:type="pct"/>
            <w:noWrap w:val="0"/>
            <w:vAlign w:val="center"/>
          </w:tcPr>
          <w:p w14:paraId="50B7CA0B">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额戴反光镜是可用于头部佩戴的一个能聚光的凹面反光镜器械，为耳鼻喉科室常用的辅助检查器械。</w:t>
            </w:r>
          </w:p>
        </w:tc>
        <w:tc>
          <w:tcPr>
            <w:tcW w:w="1066" w:type="pct"/>
            <w:noWrap w:val="0"/>
            <w:vAlign w:val="center"/>
          </w:tcPr>
          <w:p w14:paraId="16F17290">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Φ80mm</w:t>
            </w:r>
          </w:p>
        </w:tc>
        <w:tc>
          <w:tcPr>
            <w:tcW w:w="687" w:type="pct"/>
            <w:noWrap w:val="0"/>
            <w:vAlign w:val="center"/>
          </w:tcPr>
          <w:p w14:paraId="1D2AB8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0D64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792D482B">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784" w:type="pct"/>
            <w:noWrap w:val="0"/>
            <w:vAlign w:val="center"/>
          </w:tcPr>
          <w:p w14:paraId="6059D6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医用止血带</w:t>
            </w:r>
          </w:p>
        </w:tc>
        <w:tc>
          <w:tcPr>
            <w:tcW w:w="2088" w:type="pct"/>
            <w:noWrap w:val="0"/>
            <w:vAlign w:val="center"/>
          </w:tcPr>
          <w:p w14:paraId="2B20F75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在常规治疗及救治中输液、抽血、输液，应急止血等。</w:t>
            </w:r>
          </w:p>
        </w:tc>
        <w:tc>
          <w:tcPr>
            <w:tcW w:w="1066" w:type="pct"/>
            <w:noWrap w:val="0"/>
            <w:vAlign w:val="center"/>
          </w:tcPr>
          <w:p w14:paraId="02A131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★可复用型。</w:t>
            </w:r>
          </w:p>
        </w:tc>
        <w:tc>
          <w:tcPr>
            <w:tcW w:w="687" w:type="pct"/>
            <w:noWrap w:val="0"/>
            <w:vAlign w:val="center"/>
          </w:tcPr>
          <w:p w14:paraId="7294AC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5600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4BF9346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784" w:type="pct"/>
            <w:noWrap w:val="0"/>
            <w:vAlign w:val="center"/>
          </w:tcPr>
          <w:p w14:paraId="24BBBA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听诊器</w:t>
            </w:r>
          </w:p>
        </w:tc>
        <w:tc>
          <w:tcPr>
            <w:tcW w:w="2088" w:type="pct"/>
            <w:noWrap w:val="0"/>
            <w:vAlign w:val="center"/>
          </w:tcPr>
          <w:p w14:paraId="01752C3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用于收集和放大从心脏、肺部、动脉、静脉和其他内脏器官处发出的声音。</w:t>
            </w:r>
          </w:p>
        </w:tc>
        <w:tc>
          <w:tcPr>
            <w:tcW w:w="1066" w:type="pct"/>
            <w:noWrap w:val="0"/>
            <w:vAlign w:val="center"/>
          </w:tcPr>
          <w:p w14:paraId="3AD1C40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双用型</w:t>
            </w:r>
          </w:p>
        </w:tc>
        <w:tc>
          <w:tcPr>
            <w:tcW w:w="687" w:type="pct"/>
            <w:noWrap w:val="0"/>
            <w:vAlign w:val="center"/>
          </w:tcPr>
          <w:p w14:paraId="59D899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4392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57FF5EC6">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784" w:type="pct"/>
            <w:noWrap w:val="0"/>
            <w:vAlign w:val="center"/>
          </w:tcPr>
          <w:p w14:paraId="5474D9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电子婴儿秤</w:t>
            </w:r>
          </w:p>
        </w:tc>
        <w:tc>
          <w:tcPr>
            <w:tcW w:w="2088" w:type="pct"/>
            <w:noWrap w:val="0"/>
            <w:vAlign w:val="center"/>
          </w:tcPr>
          <w:p w14:paraId="3932D4B3">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用于新生儿测量体重。</w:t>
            </w:r>
          </w:p>
        </w:tc>
        <w:tc>
          <w:tcPr>
            <w:tcW w:w="1066" w:type="pct"/>
            <w:noWrap w:val="0"/>
            <w:vAlign w:val="center"/>
          </w:tcPr>
          <w:p w14:paraId="43B20ED5">
            <w:pPr>
              <w:jc w:val="center"/>
              <w:rPr>
                <w:rFonts w:hint="eastAsia" w:ascii="仿宋" w:hAnsi="仿宋" w:eastAsia="仿宋" w:cs="仿宋"/>
                <w:i w:val="0"/>
                <w:iCs w:val="0"/>
                <w:color w:val="000000"/>
                <w:kern w:val="0"/>
                <w:sz w:val="21"/>
                <w:szCs w:val="21"/>
                <w:u w:val="none"/>
                <w:lang w:val="en-US" w:eastAsia="zh-CN" w:bidi="ar"/>
              </w:rPr>
            </w:pPr>
          </w:p>
        </w:tc>
        <w:tc>
          <w:tcPr>
            <w:tcW w:w="687" w:type="pct"/>
            <w:noWrap w:val="0"/>
            <w:vAlign w:val="center"/>
          </w:tcPr>
          <w:p w14:paraId="6D24FB90">
            <w:pPr>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7706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4316FDA5">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784" w:type="pct"/>
            <w:noWrap w:val="0"/>
            <w:vAlign w:val="center"/>
          </w:tcPr>
          <w:p w14:paraId="2C0EC0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冰箱用温度计</w:t>
            </w:r>
          </w:p>
        </w:tc>
        <w:tc>
          <w:tcPr>
            <w:tcW w:w="2088" w:type="pct"/>
            <w:noWrap w:val="0"/>
            <w:vAlign w:val="center"/>
          </w:tcPr>
          <w:p w14:paraId="1B965D0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可以测量冰箱、冷库、车间等的环境温度</w:t>
            </w:r>
          </w:p>
        </w:tc>
        <w:tc>
          <w:tcPr>
            <w:tcW w:w="1066" w:type="pct"/>
            <w:noWrap w:val="0"/>
            <w:vAlign w:val="center"/>
          </w:tcPr>
          <w:p w14:paraId="25308F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量程-30℃至40℃。</w:t>
            </w:r>
          </w:p>
        </w:tc>
        <w:tc>
          <w:tcPr>
            <w:tcW w:w="687" w:type="pct"/>
            <w:noWrap w:val="0"/>
            <w:vAlign w:val="center"/>
          </w:tcPr>
          <w:p w14:paraId="08432F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4D24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573788C5">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784" w:type="pct"/>
            <w:noWrap w:val="0"/>
            <w:vAlign w:val="center"/>
          </w:tcPr>
          <w:p w14:paraId="288883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低频脉冲治疗仪</w:t>
            </w:r>
          </w:p>
        </w:tc>
        <w:tc>
          <w:tcPr>
            <w:tcW w:w="2088" w:type="pct"/>
            <w:noWrap w:val="0"/>
            <w:vAlign w:val="center"/>
          </w:tcPr>
          <w:p w14:paraId="34702E2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供人体穴位进行低频电脉冲治疗。适用于腰酸背痛、神经麻痹、肌肉酸楚痛症、痹症的辅助治疗。</w:t>
            </w:r>
          </w:p>
        </w:tc>
        <w:tc>
          <w:tcPr>
            <w:tcW w:w="1066" w:type="pct"/>
            <w:noWrap w:val="0"/>
            <w:vAlign w:val="center"/>
          </w:tcPr>
          <w:p w14:paraId="106E4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4074E6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1BD0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2DC554D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784" w:type="pct"/>
            <w:noWrap w:val="0"/>
            <w:vAlign w:val="center"/>
          </w:tcPr>
          <w:p w14:paraId="77322C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医用供氧器</w:t>
            </w:r>
          </w:p>
        </w:tc>
        <w:tc>
          <w:tcPr>
            <w:tcW w:w="2088" w:type="pct"/>
            <w:noWrap w:val="0"/>
            <w:vAlign w:val="center"/>
          </w:tcPr>
          <w:p w14:paraId="6EBB923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专门用于给病人供氧的医疗设备，将空气中的氧气提高浓度并送到病人的呼吸系统之中，以保证病人的呼吸功能正常。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充氧后用于医疗机构提供急救用氧。</w:t>
            </w:r>
          </w:p>
        </w:tc>
        <w:tc>
          <w:tcPr>
            <w:tcW w:w="1066" w:type="pct"/>
            <w:noWrap w:val="0"/>
            <w:vAlign w:val="center"/>
          </w:tcPr>
          <w:p w14:paraId="050172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氧气钢瓶、压力表、供氧开关、流量表、供氧流量开关、氧桥、一次性使用吸氧管、加湿器、面置式吸氧管组成。</w:t>
            </w:r>
          </w:p>
        </w:tc>
        <w:tc>
          <w:tcPr>
            <w:tcW w:w="687" w:type="pct"/>
            <w:noWrap w:val="0"/>
            <w:vAlign w:val="center"/>
          </w:tcPr>
          <w:p w14:paraId="4AB87D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3CBD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44DBF81E">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784" w:type="pct"/>
            <w:noWrap w:val="0"/>
            <w:vAlign w:val="center"/>
          </w:tcPr>
          <w:p w14:paraId="05E130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床边输液架</w:t>
            </w:r>
          </w:p>
        </w:tc>
        <w:tc>
          <w:tcPr>
            <w:tcW w:w="2088" w:type="pct"/>
            <w:noWrap w:val="0"/>
            <w:vAlign w:val="center"/>
          </w:tcPr>
          <w:p w14:paraId="542D312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主要用于输液支持。</w:t>
            </w:r>
          </w:p>
        </w:tc>
        <w:tc>
          <w:tcPr>
            <w:tcW w:w="1066" w:type="pct"/>
            <w:noWrap w:val="0"/>
            <w:vAlign w:val="center"/>
          </w:tcPr>
          <w:p w14:paraId="4D147D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49F549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4094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49DEDCA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784" w:type="pct"/>
            <w:noWrap w:val="0"/>
            <w:vAlign w:val="center"/>
          </w:tcPr>
          <w:p w14:paraId="648DA6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移动输液架</w:t>
            </w:r>
          </w:p>
        </w:tc>
        <w:tc>
          <w:tcPr>
            <w:tcW w:w="2088" w:type="pct"/>
            <w:noWrap w:val="0"/>
            <w:vAlign w:val="center"/>
          </w:tcPr>
          <w:p w14:paraId="424BDEB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带轮子的移动式输液架，方便输液病人移动。</w:t>
            </w:r>
          </w:p>
        </w:tc>
        <w:tc>
          <w:tcPr>
            <w:tcW w:w="1066" w:type="pct"/>
            <w:noWrap w:val="0"/>
            <w:vAlign w:val="center"/>
          </w:tcPr>
          <w:p w14:paraId="0A9536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4265F3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1896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7D5B684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784" w:type="pct"/>
            <w:noWrap w:val="0"/>
            <w:vAlign w:val="center"/>
          </w:tcPr>
          <w:p w14:paraId="3FAE25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电动吸引器</w:t>
            </w:r>
          </w:p>
        </w:tc>
        <w:tc>
          <w:tcPr>
            <w:tcW w:w="2088" w:type="pct"/>
            <w:noWrap w:val="0"/>
            <w:vAlign w:val="center"/>
          </w:tcPr>
          <w:p w14:paraId="6FEE750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用于吸除手术中出血、渗出物、脓液、胸腔脏器中的内容物，清除呼吸道分泌物等。</w:t>
            </w:r>
          </w:p>
        </w:tc>
        <w:tc>
          <w:tcPr>
            <w:tcW w:w="1066" w:type="pct"/>
            <w:noWrap w:val="0"/>
            <w:vAlign w:val="center"/>
          </w:tcPr>
          <w:p w14:paraId="574AD4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58C583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2F8C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4A35D96D">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784" w:type="pct"/>
            <w:noWrap w:val="0"/>
            <w:vAlign w:val="center"/>
          </w:tcPr>
          <w:p w14:paraId="0277DF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氧气袋</w:t>
            </w:r>
          </w:p>
        </w:tc>
        <w:tc>
          <w:tcPr>
            <w:tcW w:w="2088" w:type="pct"/>
            <w:noWrap w:val="0"/>
            <w:vAlign w:val="center"/>
          </w:tcPr>
          <w:p w14:paraId="6E9C54E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用于院前急救、患者转运中的氧气供给。</w:t>
            </w:r>
          </w:p>
        </w:tc>
        <w:tc>
          <w:tcPr>
            <w:tcW w:w="1066" w:type="pct"/>
            <w:noWrap w:val="0"/>
            <w:vAlign w:val="center"/>
          </w:tcPr>
          <w:p w14:paraId="248FC1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01465A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04EA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1C94D956">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784" w:type="pct"/>
            <w:noWrap w:val="0"/>
            <w:vAlign w:val="center"/>
          </w:tcPr>
          <w:p w14:paraId="359F21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压缩雾化器</w:t>
            </w:r>
          </w:p>
        </w:tc>
        <w:tc>
          <w:tcPr>
            <w:tcW w:w="2088" w:type="pct"/>
            <w:noWrap w:val="0"/>
            <w:vAlign w:val="center"/>
          </w:tcPr>
          <w:p w14:paraId="59576EF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适用于急性咽炎、慢性阻塞性肺等疾病的雾化给药。</w:t>
            </w:r>
          </w:p>
        </w:tc>
        <w:tc>
          <w:tcPr>
            <w:tcW w:w="1066" w:type="pct"/>
            <w:noWrap w:val="0"/>
            <w:vAlign w:val="center"/>
          </w:tcPr>
          <w:p w14:paraId="1B6351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61EC33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31CF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5589CD9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784" w:type="pct"/>
            <w:noWrap w:val="0"/>
            <w:vAlign w:val="center"/>
          </w:tcPr>
          <w:p w14:paraId="504C32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电子血压计</w:t>
            </w:r>
          </w:p>
        </w:tc>
        <w:tc>
          <w:tcPr>
            <w:tcW w:w="2088" w:type="pct"/>
            <w:noWrap w:val="0"/>
            <w:vAlign w:val="center"/>
          </w:tcPr>
          <w:p w14:paraId="7C021BD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供测量人体血压用。</w:t>
            </w:r>
          </w:p>
        </w:tc>
        <w:tc>
          <w:tcPr>
            <w:tcW w:w="1066" w:type="pct"/>
            <w:noWrap w:val="0"/>
            <w:vAlign w:val="center"/>
          </w:tcPr>
          <w:p w14:paraId="259B67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★含成人、新生儿及儿童用血压计</w:t>
            </w:r>
          </w:p>
        </w:tc>
        <w:tc>
          <w:tcPr>
            <w:tcW w:w="687" w:type="pct"/>
            <w:noWrap w:val="0"/>
            <w:vAlign w:val="center"/>
          </w:tcPr>
          <w:p w14:paraId="644284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68A9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74" w:type="pct"/>
            <w:noWrap w:val="0"/>
            <w:vAlign w:val="center"/>
          </w:tcPr>
          <w:p w14:paraId="34478953">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784" w:type="pct"/>
            <w:noWrap w:val="0"/>
            <w:vAlign w:val="center"/>
          </w:tcPr>
          <w:p w14:paraId="4C0634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氧气瓶推车</w:t>
            </w:r>
          </w:p>
        </w:tc>
        <w:tc>
          <w:tcPr>
            <w:tcW w:w="2088" w:type="pct"/>
            <w:noWrap w:val="0"/>
            <w:vAlign w:val="center"/>
          </w:tcPr>
          <w:p w14:paraId="1D3BD05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可以用于搬运氧气瓶。</w:t>
            </w:r>
          </w:p>
        </w:tc>
        <w:tc>
          <w:tcPr>
            <w:tcW w:w="1066" w:type="pct"/>
            <w:noWrap w:val="0"/>
            <w:vAlign w:val="center"/>
          </w:tcPr>
          <w:p w14:paraId="13C5E6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07A009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1C1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6E2B8B81">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784" w:type="pct"/>
            <w:noWrap w:val="0"/>
            <w:vAlign w:val="center"/>
          </w:tcPr>
          <w:p w14:paraId="62BAB0E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红外体温计</w:t>
            </w:r>
          </w:p>
        </w:tc>
        <w:tc>
          <w:tcPr>
            <w:tcW w:w="2088" w:type="pct"/>
            <w:noWrap w:val="0"/>
            <w:vAlign w:val="center"/>
          </w:tcPr>
          <w:p w14:paraId="7CB7DF25">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通过测量额头的热辐射来显示被测者的体温。</w:t>
            </w:r>
          </w:p>
        </w:tc>
        <w:tc>
          <w:tcPr>
            <w:tcW w:w="1066" w:type="pct"/>
            <w:noWrap w:val="0"/>
            <w:vAlign w:val="center"/>
          </w:tcPr>
          <w:p w14:paraId="52BF8E55">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枪式</w:t>
            </w:r>
          </w:p>
        </w:tc>
        <w:tc>
          <w:tcPr>
            <w:tcW w:w="687" w:type="pct"/>
            <w:noWrap w:val="0"/>
            <w:vAlign w:val="center"/>
          </w:tcPr>
          <w:p w14:paraId="1057A2D1">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是</w:t>
            </w:r>
          </w:p>
        </w:tc>
      </w:tr>
      <w:tr w14:paraId="47CA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28AF140C">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784" w:type="pct"/>
            <w:noWrap w:val="0"/>
            <w:vAlign w:val="center"/>
          </w:tcPr>
          <w:p w14:paraId="3E01555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特定电磁波普治疗器</w:t>
            </w:r>
          </w:p>
        </w:tc>
        <w:tc>
          <w:tcPr>
            <w:tcW w:w="2088" w:type="pct"/>
            <w:noWrap w:val="0"/>
            <w:vAlign w:val="center"/>
          </w:tcPr>
          <w:p w14:paraId="6FB8F485">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适用于运动性损伤，骨折愈合，伤口愈合，软组织损伤愈合等颈、肩、腰、腿痛的辅助治疗。</w:t>
            </w:r>
          </w:p>
        </w:tc>
        <w:tc>
          <w:tcPr>
            <w:tcW w:w="1066" w:type="pct"/>
            <w:noWrap w:val="0"/>
            <w:vAlign w:val="center"/>
          </w:tcPr>
          <w:p w14:paraId="5868B585">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10CB6B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747F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2C87EEEF">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784" w:type="pct"/>
            <w:noWrap w:val="0"/>
            <w:vAlign w:val="center"/>
          </w:tcPr>
          <w:p w14:paraId="0700F047">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体重秤</w:t>
            </w:r>
          </w:p>
        </w:tc>
        <w:tc>
          <w:tcPr>
            <w:tcW w:w="2088" w:type="pct"/>
            <w:noWrap w:val="0"/>
            <w:vAlign w:val="center"/>
          </w:tcPr>
          <w:p w14:paraId="6658BDFC">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体重秤的作用主要是准确的称量人体的体重。</w:t>
            </w:r>
          </w:p>
        </w:tc>
        <w:tc>
          <w:tcPr>
            <w:tcW w:w="1066" w:type="pct"/>
            <w:noWrap w:val="0"/>
            <w:vAlign w:val="center"/>
          </w:tcPr>
          <w:p w14:paraId="1249DCF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0F6641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6111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6AE48D39">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784" w:type="pct"/>
            <w:noWrap w:val="0"/>
            <w:vAlign w:val="center"/>
          </w:tcPr>
          <w:p w14:paraId="60A3F27F">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手动轮椅车</w:t>
            </w:r>
          </w:p>
        </w:tc>
        <w:tc>
          <w:tcPr>
            <w:tcW w:w="2088" w:type="pct"/>
            <w:noWrap w:val="0"/>
            <w:vAlign w:val="center"/>
          </w:tcPr>
          <w:p w14:paraId="618F886E">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轮椅是装有轮子可以帮助替代行走的椅子，是用于伤员、病员、残疾人居家康复、周转运输、就诊、外出活动的重要移动工具。</w:t>
            </w:r>
          </w:p>
        </w:tc>
        <w:tc>
          <w:tcPr>
            <w:tcW w:w="1066" w:type="pct"/>
            <w:noWrap w:val="0"/>
            <w:vAlign w:val="center"/>
          </w:tcPr>
          <w:p w14:paraId="1B5E855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77AB07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0425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19ECBDAE">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784" w:type="pct"/>
            <w:noWrap w:val="0"/>
            <w:vAlign w:val="center"/>
          </w:tcPr>
          <w:p w14:paraId="50337897">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手术辅助照明灯</w:t>
            </w:r>
          </w:p>
        </w:tc>
        <w:tc>
          <w:tcPr>
            <w:tcW w:w="2088" w:type="pct"/>
            <w:noWrap w:val="0"/>
            <w:vAlign w:val="center"/>
          </w:tcPr>
          <w:p w14:paraId="5D2266AE">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适用于对病人身体的局部照明，以作为对诊断和治疗得辅助手段。</w:t>
            </w:r>
          </w:p>
        </w:tc>
        <w:tc>
          <w:tcPr>
            <w:tcW w:w="1066" w:type="pct"/>
            <w:noWrap w:val="0"/>
            <w:vAlign w:val="center"/>
          </w:tcPr>
          <w:p w14:paraId="3AE6001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59924C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534F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42516CB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784" w:type="pct"/>
            <w:noWrap w:val="0"/>
            <w:vAlign w:val="center"/>
          </w:tcPr>
          <w:p w14:paraId="49E29F6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指尖脉搏血氧仪</w:t>
            </w:r>
          </w:p>
        </w:tc>
        <w:tc>
          <w:tcPr>
            <w:tcW w:w="2088" w:type="pct"/>
            <w:noWrap w:val="0"/>
            <w:vAlign w:val="center"/>
          </w:tcPr>
          <w:p w14:paraId="01EAF3C5">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主要用于检测血氧饱和度、脉率等。通常用于指尖部位，临床上常用于监测生命体征，需要直接与指甲接触。</w:t>
            </w:r>
          </w:p>
        </w:tc>
        <w:tc>
          <w:tcPr>
            <w:tcW w:w="1066" w:type="pct"/>
            <w:noWrap w:val="0"/>
            <w:vAlign w:val="center"/>
          </w:tcPr>
          <w:p w14:paraId="337DE655">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687" w:type="pct"/>
            <w:noWrap w:val="0"/>
            <w:vAlign w:val="center"/>
          </w:tcPr>
          <w:p w14:paraId="0C836F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p>
        </w:tc>
      </w:tr>
      <w:tr w14:paraId="1491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noWrap w:val="0"/>
            <w:vAlign w:val="center"/>
          </w:tcPr>
          <w:p w14:paraId="18BC3F81">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784" w:type="pct"/>
            <w:noWrap w:val="0"/>
            <w:vAlign w:val="center"/>
          </w:tcPr>
          <w:p w14:paraId="71700BE4">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脉搏血样饱和仪</w:t>
            </w:r>
          </w:p>
        </w:tc>
        <w:tc>
          <w:tcPr>
            <w:tcW w:w="2088" w:type="pct"/>
            <w:noWrap w:val="0"/>
            <w:vAlign w:val="center"/>
          </w:tcPr>
          <w:p w14:paraId="1FC8E159">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主要用于检测血氧饱和度、脉率等，临床上常用于监测生命体征。</w:t>
            </w:r>
          </w:p>
        </w:tc>
        <w:tc>
          <w:tcPr>
            <w:tcW w:w="1066" w:type="pct"/>
            <w:noWrap w:val="0"/>
            <w:vAlign w:val="center"/>
          </w:tcPr>
          <w:p w14:paraId="5C5AABFC">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★含新生儿用型号</w:t>
            </w:r>
          </w:p>
        </w:tc>
        <w:tc>
          <w:tcPr>
            <w:tcW w:w="687" w:type="pct"/>
            <w:noWrap w:val="0"/>
            <w:vAlign w:val="center"/>
          </w:tcPr>
          <w:p w14:paraId="11DF60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是</w:t>
            </w:r>
            <w:bookmarkStart w:id="1" w:name="_GoBack"/>
            <w:bookmarkEnd w:id="1"/>
          </w:p>
        </w:tc>
      </w:tr>
    </w:tbl>
    <w:p w14:paraId="5CF9EF03">
      <w:pPr>
        <w:pStyle w:val="5"/>
        <w:jc w:val="left"/>
        <w:outlineLvl w:val="9"/>
        <w:rPr>
          <w:rFonts w:hint="eastAsia" w:ascii="仿宋" w:hAnsi="仿宋" w:eastAsia="仿宋" w:cs="仿宋"/>
          <w:b/>
          <w:sz w:val="28"/>
        </w:rPr>
      </w:pPr>
    </w:p>
    <w:p w14:paraId="6E669A5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38994FD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r>
        <w:rPr>
          <w:rFonts w:hint="eastAsia" w:ascii="仿宋" w:hAnsi="仿宋" w:eastAsia="仿宋" w:cs="仿宋"/>
          <w:b/>
          <w:bCs/>
          <w:color w:val="000000"/>
          <w:kern w:val="0"/>
          <w:sz w:val="22"/>
          <w:szCs w:val="22"/>
          <w:highlight w:val="none"/>
          <w:u w:val="none"/>
          <w:lang w:val="en-US" w:eastAsia="zh-CN" w:bidi="ar"/>
        </w:rPr>
        <w:t>承诺函须备注同一材质的标的物序号</w:t>
      </w:r>
      <w:r>
        <w:rPr>
          <w:rFonts w:hint="eastAsia" w:ascii="仿宋" w:hAnsi="仿宋" w:eastAsia="仿宋" w:cs="仿宋"/>
          <w:b w:val="0"/>
          <w:bCs w:val="0"/>
          <w:color w:val="000000"/>
          <w:kern w:val="0"/>
          <w:sz w:val="22"/>
          <w:szCs w:val="22"/>
          <w:u w:val="none"/>
          <w:lang w:val="en-US" w:eastAsia="zh-CN" w:bidi="ar"/>
        </w:rPr>
        <w:t>）。</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538A659C">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3202923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11FB4AE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6D074CF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D862ED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A34D656">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64ABB4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6C676D50">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4DEEF7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52C453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61DB2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597F3E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CC931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1E0558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9901E9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6A2E7E9">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5C1675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494779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CAC070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208D0E12">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627159F4">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384D01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5C5A86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2FBF7A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198FC1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1B982B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06916A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C6CD42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0DC8F65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78864E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42CBC2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67BF46E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0480A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5DE1607C">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54A2333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9D56DA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262A84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68F40CE1">
      <w:pPr>
        <w:pStyle w:val="5"/>
        <w:jc w:val="left"/>
        <w:outlineLvl w:val="1"/>
        <w:rPr>
          <w:rFonts w:hint="eastAsia" w:ascii="仿宋" w:hAnsi="仿宋" w:eastAsia="仿宋" w:cs="仿宋"/>
        </w:rPr>
      </w:pPr>
      <w:r>
        <w:rPr>
          <w:rFonts w:hint="eastAsia" w:ascii="仿宋" w:hAnsi="仿宋" w:eastAsia="仿宋" w:cs="仿宋"/>
          <w:b/>
          <w:sz w:val="28"/>
        </w:rPr>
        <w:t>3.4.其他要求</w:t>
      </w:r>
    </w:p>
    <w:p w14:paraId="2B0927A8">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0EB34499">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F2462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2F397AC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57821E4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58E7C6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122A2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6BCFB6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2B3A786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0E2E24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43064594">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DF1C6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17982348">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2523CA91">
      <w:pPr>
        <w:pStyle w:val="5"/>
        <w:ind w:firstLine="48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4C3FFFEB">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744961D9">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4F905CFE">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12E4E5B"/>
    <w:rsid w:val="368372FD"/>
    <w:rsid w:val="6B3117C7"/>
    <w:rsid w:val="75304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4655</Words>
  <Characters>4890</Characters>
  <Lines>0</Lines>
  <Paragraphs>0</Paragraphs>
  <TotalTime>1</TotalTime>
  <ScaleCrop>false</ScaleCrop>
  <LinksUpToDate>false</LinksUpToDate>
  <CharactersWithSpaces>4895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2025-03-04T08:54:11Z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