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DBB6F">
      <w:pPr>
        <w:jc w:val="center"/>
        <w:rPr>
          <w:rFonts w:hint="eastAsia" w:ascii="仿宋" w:hAnsi="仿宋" w:eastAsia="仿宋" w:cs="仿宋"/>
          <w:b/>
          <w:color w:val="auto"/>
          <w:sz w:val="30"/>
          <w:szCs w:val="30"/>
        </w:rPr>
      </w:pPr>
      <w:bookmarkStart w:id="0" w:name="_Toc140226988"/>
      <w:bookmarkStart w:id="1" w:name="_Toc140324818"/>
      <w:r>
        <w:rPr>
          <w:rFonts w:hint="eastAsia" w:ascii="仿宋" w:hAnsi="仿宋" w:eastAsia="仿宋" w:cs="仿宋"/>
          <w:b/>
          <w:color w:val="auto"/>
          <w:sz w:val="30"/>
          <w:szCs w:val="30"/>
        </w:rPr>
        <w:t>采购项目</w:t>
      </w:r>
      <w:bookmarkEnd w:id="0"/>
      <w:bookmarkEnd w:id="1"/>
      <w:r>
        <w:rPr>
          <w:rFonts w:hint="eastAsia" w:ascii="仿宋" w:hAnsi="仿宋" w:eastAsia="仿宋" w:cs="仿宋"/>
          <w:b/>
          <w:color w:val="auto"/>
          <w:sz w:val="30"/>
          <w:szCs w:val="30"/>
        </w:rPr>
        <w:t>技术、</w:t>
      </w:r>
      <w:r>
        <w:rPr>
          <w:rFonts w:hint="eastAsia" w:ascii="仿宋" w:hAnsi="仿宋" w:eastAsia="仿宋" w:cs="仿宋"/>
          <w:b/>
          <w:color w:val="auto"/>
          <w:sz w:val="30"/>
          <w:szCs w:val="30"/>
        </w:rPr>
        <w:t>服务要求</w:t>
      </w:r>
    </w:p>
    <w:p w14:paraId="44BFF2F4">
      <w:pPr>
        <w:pStyle w:val="4"/>
        <w:spacing w:line="360" w:lineRule="auto"/>
        <w:ind w:firstLine="48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（注：本章的技术、服务及其他要求中，带“★”的要求为实质性要求。</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、代理机构应当根据项目实际要求合理设定，并在第五章符合性审查中明确响应要求。）</w:t>
      </w:r>
    </w:p>
    <w:p w14:paraId="5977064D">
      <w:pPr>
        <w:keepNext w:val="0"/>
        <w:keepLines w:val="0"/>
        <w:pageBreakBefore w:val="0"/>
        <w:widowControl w:val="0"/>
        <w:tabs>
          <w:tab w:val="left" w:pos="900"/>
        </w:tabs>
        <w:kinsoku/>
        <w:wordWrap/>
        <w:overflowPunct/>
        <w:topLinePunct w:val="0"/>
        <w:autoSpaceDE/>
        <w:autoSpaceDN/>
        <w:bidi w:val="0"/>
        <w:spacing w:line="360" w:lineRule="auto"/>
        <w:ind w:firstLine="482" w:firstLineChars="200"/>
        <w:jc w:val="both"/>
        <w:textAlignment w:val="auto"/>
        <w:rPr>
          <w:rFonts w:hint="eastAsia" w:ascii="宋体" w:hAnsi="宋体" w:eastAsia="宋体" w:cs="宋体"/>
          <w:b/>
          <w:bCs w:val="0"/>
          <w:sz w:val="24"/>
          <w:szCs w:val="24"/>
          <w:lang w:eastAsia="zh-CN"/>
        </w:rPr>
      </w:pPr>
      <w:r>
        <w:rPr>
          <w:rFonts w:hint="eastAsia" w:ascii="宋体" w:hAnsi="宋体" w:eastAsia="宋体" w:cs="宋体"/>
          <w:b/>
          <w:bCs w:val="0"/>
          <w:sz w:val="24"/>
          <w:szCs w:val="24"/>
          <w:lang w:val="en-US" w:eastAsia="zh-CN"/>
        </w:rPr>
        <w:t>一、</w:t>
      </w:r>
      <w:r>
        <w:rPr>
          <w:rFonts w:hint="eastAsia" w:ascii="宋体" w:hAnsi="宋体" w:eastAsia="宋体" w:cs="宋体"/>
          <w:b/>
          <w:bCs w:val="0"/>
          <w:sz w:val="24"/>
          <w:szCs w:val="24"/>
          <w:lang w:eastAsia="zh-CN"/>
        </w:rPr>
        <w:t>项目概况</w:t>
      </w:r>
    </w:p>
    <w:p w14:paraId="797D2AFD">
      <w:pPr>
        <w:keepNext w:val="0"/>
        <w:keepLines w:val="0"/>
        <w:pageBreakBefore w:val="0"/>
        <w:widowControl w:val="0"/>
        <w:tabs>
          <w:tab w:val="left" w:pos="900"/>
        </w:tabs>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本项目</w:t>
      </w:r>
      <w:r>
        <w:rPr>
          <w:rFonts w:hint="eastAsia" w:ascii="宋体" w:hAnsi="宋体" w:eastAsia="宋体" w:cs="宋体"/>
          <w:sz w:val="24"/>
          <w:szCs w:val="24"/>
        </w:rPr>
        <w:t>为满足三星智慧医院建设要求，</w:t>
      </w:r>
      <w:r>
        <w:rPr>
          <w:rFonts w:hint="eastAsia" w:ascii="宋体" w:hAnsi="宋体" w:eastAsia="宋体" w:cs="宋体"/>
          <w:sz w:val="24"/>
          <w:szCs w:val="24"/>
          <w:lang w:val="en-US" w:eastAsia="zh-CN"/>
        </w:rPr>
        <w:t>拟建设</w:t>
      </w:r>
      <w:r>
        <w:rPr>
          <w:rFonts w:hint="eastAsia" w:ascii="宋体" w:hAnsi="宋体" w:eastAsia="宋体" w:cs="宋体"/>
          <w:sz w:val="24"/>
          <w:szCs w:val="24"/>
        </w:rPr>
        <w:t>新老区机房购买运维管理系统，包括网络监控、服务器监控、存储监控、机房环境监控和监控信息集中展示等功能</w:t>
      </w:r>
      <w:r>
        <w:rPr>
          <w:rFonts w:hint="eastAsia" w:ascii="宋体" w:hAnsi="宋体" w:eastAsia="宋体" w:cs="宋体"/>
          <w:sz w:val="24"/>
          <w:szCs w:val="24"/>
          <w:lang w:eastAsia="zh-CN"/>
        </w:rPr>
        <w:t>。</w:t>
      </w:r>
    </w:p>
    <w:p w14:paraId="22D9EAD9">
      <w:pPr>
        <w:keepNext w:val="0"/>
        <w:keepLines w:val="0"/>
        <w:pageBreakBefore w:val="0"/>
        <w:widowControl w:val="0"/>
        <w:tabs>
          <w:tab w:val="left" w:pos="900"/>
        </w:tabs>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 w:val="24"/>
          <w:szCs w:val="24"/>
          <w:lang w:eastAsia="zh-CN"/>
        </w:rPr>
      </w:pPr>
      <w:r>
        <w:rPr>
          <w:rFonts w:hint="eastAsia" w:ascii="宋体" w:hAnsi="宋体" w:cs="宋体"/>
          <w:sz w:val="24"/>
          <w:szCs w:val="24"/>
          <w:lang w:eastAsia="zh-CN"/>
        </w:rPr>
        <w:t>标的情况：</w:t>
      </w:r>
    </w:p>
    <w:tbl>
      <w:tblPr>
        <w:tblStyle w:val="6"/>
        <w:tblW w:w="918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5"/>
        <w:gridCol w:w="3111"/>
        <w:gridCol w:w="1389"/>
        <w:gridCol w:w="829"/>
        <w:gridCol w:w="1281"/>
        <w:gridCol w:w="1708"/>
      </w:tblGrid>
      <w:tr w14:paraId="68B619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1" w:hRule="atLeast"/>
          <w:jc w:val="center"/>
        </w:trPr>
        <w:tc>
          <w:tcPr>
            <w:tcW w:w="865" w:type="dxa"/>
            <w:vAlign w:val="center"/>
          </w:tcPr>
          <w:p w14:paraId="0739ABAF">
            <w:pPr>
              <w:pStyle w:val="5"/>
              <w:spacing w:before="65" w:line="219" w:lineRule="auto"/>
              <w:ind w:left="0" w:leftChars="0" w:firstLine="0" w:firstLineChars="0"/>
              <w:jc w:val="center"/>
              <w:rPr>
                <w:rFonts w:hint="eastAsia" w:ascii="宋体" w:hAnsi="宋体" w:eastAsia="宋体" w:cs="宋体"/>
                <w:sz w:val="24"/>
                <w:szCs w:val="24"/>
              </w:rPr>
            </w:pPr>
            <w:r>
              <w:rPr>
                <w:rFonts w:hint="eastAsia" w:ascii="宋体" w:hAnsi="宋体" w:eastAsia="宋体" w:cs="宋体"/>
                <w:spacing w:val="6"/>
                <w:sz w:val="24"/>
                <w:szCs w:val="24"/>
              </w:rPr>
              <w:t>编号</w:t>
            </w:r>
          </w:p>
        </w:tc>
        <w:tc>
          <w:tcPr>
            <w:tcW w:w="3111" w:type="dxa"/>
            <w:vAlign w:val="center"/>
          </w:tcPr>
          <w:p w14:paraId="21759C44">
            <w:pPr>
              <w:pStyle w:val="5"/>
              <w:spacing w:before="65" w:line="220" w:lineRule="auto"/>
              <w:ind w:left="0" w:leftChars="0" w:firstLine="0" w:firstLineChars="0"/>
              <w:jc w:val="center"/>
              <w:rPr>
                <w:rFonts w:hint="eastAsia" w:ascii="宋体" w:hAnsi="宋体" w:eastAsia="宋体" w:cs="宋体"/>
                <w:sz w:val="24"/>
                <w:szCs w:val="24"/>
              </w:rPr>
            </w:pPr>
            <w:r>
              <w:rPr>
                <w:rFonts w:hint="eastAsia" w:ascii="宋体" w:hAnsi="宋体" w:eastAsia="宋体" w:cs="宋体"/>
                <w:spacing w:val="7"/>
                <w:sz w:val="24"/>
                <w:szCs w:val="24"/>
              </w:rPr>
              <w:t>标的</w:t>
            </w:r>
            <w:r>
              <w:rPr>
                <w:rFonts w:hint="eastAsia" w:ascii="宋体" w:hAnsi="宋体" w:eastAsia="宋体" w:cs="宋体"/>
                <w:spacing w:val="5"/>
                <w:sz w:val="24"/>
                <w:szCs w:val="24"/>
              </w:rPr>
              <w:t>名称</w:t>
            </w:r>
          </w:p>
        </w:tc>
        <w:tc>
          <w:tcPr>
            <w:tcW w:w="1389" w:type="dxa"/>
            <w:vAlign w:val="center"/>
          </w:tcPr>
          <w:p w14:paraId="6BD72A44">
            <w:pPr>
              <w:pStyle w:val="5"/>
              <w:spacing w:before="65" w:line="218" w:lineRule="auto"/>
              <w:ind w:left="0" w:leftChars="0" w:firstLine="0" w:firstLineChars="0"/>
              <w:jc w:val="center"/>
              <w:rPr>
                <w:rFonts w:hint="eastAsia" w:ascii="宋体" w:hAnsi="宋体" w:eastAsia="宋体" w:cs="宋体"/>
                <w:sz w:val="24"/>
                <w:szCs w:val="24"/>
              </w:rPr>
            </w:pPr>
            <w:r>
              <w:rPr>
                <w:rFonts w:hint="eastAsia" w:ascii="宋体" w:hAnsi="宋体" w:eastAsia="宋体" w:cs="宋体"/>
                <w:spacing w:val="-3"/>
                <w:sz w:val="24"/>
                <w:szCs w:val="24"/>
              </w:rPr>
              <w:t>单价最</w:t>
            </w:r>
            <w:r>
              <w:rPr>
                <w:rFonts w:hint="eastAsia" w:ascii="宋体" w:hAnsi="宋体" w:eastAsia="宋体" w:cs="宋体"/>
                <w:spacing w:val="2"/>
                <w:sz w:val="24"/>
                <w:szCs w:val="24"/>
              </w:rPr>
              <w:t>高限价</w:t>
            </w:r>
            <w:r>
              <w:rPr>
                <w:rFonts w:hint="eastAsia" w:ascii="宋体" w:hAnsi="宋体" w:eastAsia="宋体" w:cs="宋体"/>
                <w:spacing w:val="14"/>
                <w:sz w:val="24"/>
                <w:szCs w:val="24"/>
              </w:rPr>
              <w:t>(元)</w:t>
            </w:r>
          </w:p>
        </w:tc>
        <w:tc>
          <w:tcPr>
            <w:tcW w:w="829" w:type="dxa"/>
            <w:vAlign w:val="center"/>
          </w:tcPr>
          <w:p w14:paraId="5A2E5834">
            <w:pPr>
              <w:pStyle w:val="5"/>
              <w:spacing w:before="65" w:line="219" w:lineRule="auto"/>
              <w:ind w:left="0" w:leftChars="0" w:firstLine="0" w:firstLineChars="0"/>
              <w:jc w:val="center"/>
              <w:rPr>
                <w:rFonts w:hint="eastAsia" w:ascii="宋体" w:hAnsi="宋体" w:eastAsia="宋体" w:cs="宋体"/>
                <w:sz w:val="24"/>
                <w:szCs w:val="24"/>
              </w:rPr>
            </w:pPr>
            <w:r>
              <w:rPr>
                <w:rFonts w:hint="eastAsia" w:ascii="宋体" w:hAnsi="宋体" w:eastAsia="宋体" w:cs="宋体"/>
                <w:spacing w:val="-3"/>
                <w:sz w:val="24"/>
                <w:szCs w:val="24"/>
              </w:rPr>
              <w:t>数量</w:t>
            </w:r>
          </w:p>
        </w:tc>
        <w:tc>
          <w:tcPr>
            <w:tcW w:w="1281" w:type="dxa"/>
            <w:vAlign w:val="center"/>
          </w:tcPr>
          <w:p w14:paraId="1B52C8E3">
            <w:pPr>
              <w:pStyle w:val="5"/>
              <w:spacing w:before="65" w:line="221" w:lineRule="auto"/>
              <w:ind w:left="0" w:leftChars="0" w:firstLine="0" w:firstLineChars="0"/>
              <w:jc w:val="center"/>
              <w:rPr>
                <w:rFonts w:hint="eastAsia" w:ascii="宋体" w:hAnsi="宋体" w:eastAsia="宋体" w:cs="宋体"/>
                <w:sz w:val="24"/>
                <w:szCs w:val="24"/>
              </w:rPr>
            </w:pPr>
            <w:r>
              <w:rPr>
                <w:rFonts w:hint="eastAsia" w:ascii="宋体" w:hAnsi="宋体" w:eastAsia="宋体" w:cs="宋体"/>
                <w:spacing w:val="-2"/>
                <w:sz w:val="24"/>
                <w:szCs w:val="24"/>
              </w:rPr>
              <w:t>计量</w:t>
            </w:r>
            <w:r>
              <w:rPr>
                <w:rFonts w:hint="eastAsia" w:ascii="宋体" w:hAnsi="宋体" w:eastAsia="宋体" w:cs="宋体"/>
                <w:spacing w:val="-3"/>
                <w:sz w:val="24"/>
                <w:szCs w:val="24"/>
              </w:rPr>
              <w:t>单位</w:t>
            </w:r>
          </w:p>
        </w:tc>
        <w:tc>
          <w:tcPr>
            <w:tcW w:w="1708" w:type="dxa"/>
            <w:vAlign w:val="center"/>
          </w:tcPr>
          <w:p w14:paraId="5025FB7A">
            <w:pPr>
              <w:pStyle w:val="5"/>
              <w:spacing w:before="65" w:line="369" w:lineRule="auto"/>
              <w:ind w:left="0" w:leftChars="0" w:right="49" w:firstLine="0" w:firstLineChars="0"/>
              <w:jc w:val="center"/>
              <w:rPr>
                <w:rFonts w:hint="eastAsia" w:ascii="宋体" w:hAnsi="宋体" w:eastAsia="宋体" w:cs="宋体"/>
                <w:sz w:val="24"/>
                <w:szCs w:val="24"/>
              </w:rPr>
            </w:pPr>
            <w:r>
              <w:rPr>
                <w:rFonts w:hint="eastAsia" w:ascii="宋体" w:hAnsi="宋体" w:eastAsia="宋体" w:cs="宋体"/>
                <w:spacing w:val="3"/>
                <w:sz w:val="24"/>
                <w:szCs w:val="24"/>
              </w:rPr>
              <w:t>最高限</w:t>
            </w:r>
            <w:r>
              <w:rPr>
                <w:rFonts w:hint="eastAsia" w:ascii="宋体" w:hAnsi="宋体" w:eastAsia="宋体" w:cs="宋体"/>
                <w:spacing w:val="10"/>
                <w:sz w:val="24"/>
                <w:szCs w:val="24"/>
              </w:rPr>
              <w:t>价(元)</w:t>
            </w:r>
          </w:p>
        </w:tc>
      </w:tr>
      <w:tr w14:paraId="374F2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jc w:val="center"/>
        </w:trPr>
        <w:tc>
          <w:tcPr>
            <w:tcW w:w="865" w:type="dxa"/>
            <w:vAlign w:val="center"/>
          </w:tcPr>
          <w:p w14:paraId="74C3ECB6">
            <w:pPr>
              <w:pStyle w:val="5"/>
              <w:spacing w:before="65" w:line="241" w:lineRule="auto"/>
              <w:ind w:left="0" w:leftChars="0" w:firstLine="0" w:firstLineChars="0"/>
              <w:jc w:val="center"/>
              <w:rPr>
                <w:rFonts w:hint="eastAsia" w:ascii="宋体" w:hAnsi="宋体" w:eastAsia="宋体" w:cs="宋体"/>
                <w:sz w:val="24"/>
                <w:szCs w:val="24"/>
              </w:rPr>
            </w:pPr>
            <w:r>
              <w:rPr>
                <w:rFonts w:hint="eastAsia" w:ascii="宋体" w:hAnsi="宋体" w:eastAsia="宋体" w:cs="宋体"/>
                <w:spacing w:val="-8"/>
                <w:sz w:val="24"/>
                <w:szCs w:val="24"/>
              </w:rPr>
              <w:t>1</w:t>
            </w:r>
          </w:p>
        </w:tc>
        <w:tc>
          <w:tcPr>
            <w:tcW w:w="3111" w:type="dxa"/>
            <w:vAlign w:val="center"/>
          </w:tcPr>
          <w:p w14:paraId="22AC39A5">
            <w:pPr>
              <w:ind w:left="0" w:leftChars="0" w:firstLine="0" w:firstLineChars="0"/>
              <w:jc w:val="center"/>
              <w:rPr>
                <w:rFonts w:hint="eastAsia"/>
              </w:rPr>
            </w:pPr>
            <w:r>
              <w:rPr>
                <w:rFonts w:hint="eastAsia"/>
              </w:rPr>
              <w:t>内江市第一人民医院机房运维管理系统采购项目</w:t>
            </w:r>
          </w:p>
        </w:tc>
        <w:tc>
          <w:tcPr>
            <w:tcW w:w="1389" w:type="dxa"/>
            <w:vAlign w:val="center"/>
          </w:tcPr>
          <w:p w14:paraId="35576A55">
            <w:pPr>
              <w:ind w:left="0" w:leftChars="0" w:firstLine="0" w:firstLineChars="0"/>
              <w:jc w:val="center"/>
              <w:rPr>
                <w:rFonts w:hint="eastAsia"/>
              </w:rPr>
            </w:pPr>
            <w:r>
              <w:rPr>
                <w:rFonts w:hint="eastAsia"/>
                <w:lang w:val="en-US" w:eastAsia="zh-CN"/>
              </w:rPr>
              <w:t>29.5</w:t>
            </w:r>
            <w:r>
              <w:rPr>
                <w:rFonts w:hint="eastAsia"/>
              </w:rPr>
              <w:t>万元</w:t>
            </w:r>
          </w:p>
        </w:tc>
        <w:tc>
          <w:tcPr>
            <w:tcW w:w="829" w:type="dxa"/>
            <w:vAlign w:val="center"/>
          </w:tcPr>
          <w:p w14:paraId="7433A823">
            <w:pPr>
              <w:ind w:left="0" w:leftChars="0" w:firstLine="0" w:firstLineChars="0"/>
              <w:jc w:val="center"/>
              <w:rPr>
                <w:rFonts w:hint="eastAsia"/>
              </w:rPr>
            </w:pPr>
            <w:r>
              <w:rPr>
                <w:rFonts w:hint="eastAsia"/>
              </w:rPr>
              <w:t>1</w:t>
            </w:r>
          </w:p>
        </w:tc>
        <w:tc>
          <w:tcPr>
            <w:tcW w:w="1281" w:type="dxa"/>
            <w:vAlign w:val="center"/>
          </w:tcPr>
          <w:p w14:paraId="1D1FA570">
            <w:pPr>
              <w:ind w:left="0" w:leftChars="0" w:firstLine="0" w:firstLineChars="0"/>
              <w:jc w:val="center"/>
              <w:rPr>
                <w:rFonts w:hint="eastAsia"/>
              </w:rPr>
            </w:pPr>
            <w:r>
              <w:rPr>
                <w:rFonts w:hint="eastAsia"/>
              </w:rPr>
              <w:t>项</w:t>
            </w:r>
          </w:p>
        </w:tc>
        <w:tc>
          <w:tcPr>
            <w:tcW w:w="1708" w:type="dxa"/>
            <w:vAlign w:val="center"/>
          </w:tcPr>
          <w:p w14:paraId="0D741484">
            <w:pPr>
              <w:ind w:left="0" w:leftChars="0" w:firstLine="0" w:firstLineChars="0"/>
              <w:jc w:val="center"/>
              <w:rPr>
                <w:rFonts w:hint="eastAsia"/>
              </w:rPr>
            </w:pPr>
            <w:r>
              <w:rPr>
                <w:rFonts w:hint="eastAsia"/>
              </w:rPr>
              <w:t>29.5万元</w:t>
            </w:r>
          </w:p>
        </w:tc>
      </w:tr>
    </w:tbl>
    <w:p w14:paraId="349FB76A">
      <w:pPr>
        <w:keepNext w:val="0"/>
        <w:keepLines w:val="0"/>
        <w:pageBreakBefore w:val="0"/>
        <w:widowControl w:val="0"/>
        <w:tabs>
          <w:tab w:val="left" w:pos="900"/>
        </w:tabs>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sz w:val="24"/>
          <w:szCs w:val="24"/>
          <w:lang w:eastAsia="zh-CN"/>
        </w:rPr>
      </w:pPr>
    </w:p>
    <w:p w14:paraId="1F8B284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eastAsia" w:ascii="宋体" w:hAnsi="宋体" w:eastAsia="宋体" w:cs="宋体"/>
          <w:sz w:val="24"/>
          <w:szCs w:val="24"/>
          <w:lang w:eastAsia="zh-CN"/>
        </w:rPr>
      </w:pPr>
      <w:r>
        <w:rPr>
          <w:rFonts w:hint="eastAsia" w:ascii="宋体" w:hAnsi="宋体" w:eastAsia="宋体" w:cs="宋体"/>
          <w:b/>
          <w:sz w:val="24"/>
          <w:szCs w:val="24"/>
          <w:lang w:val="en-US" w:eastAsia="zh-CN"/>
        </w:rPr>
        <w:t>★</w:t>
      </w:r>
      <w:r>
        <w:rPr>
          <w:rFonts w:hint="eastAsia" w:ascii="宋体" w:hAnsi="宋体" w:cs="宋体"/>
          <w:b/>
          <w:bCs/>
          <w:sz w:val="24"/>
          <w:szCs w:val="24"/>
          <w:lang w:eastAsia="zh-CN"/>
        </w:rPr>
        <w:t>二、技术要求</w:t>
      </w:r>
    </w:p>
    <w:p w14:paraId="3FF710C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232" w:firstLineChars="100"/>
        <w:jc w:val="both"/>
        <w:textAlignment w:val="auto"/>
        <w:rPr>
          <w:rFonts w:hint="eastAsia" w:ascii="宋体" w:hAnsi="宋体" w:eastAsia="宋体" w:cs="宋体"/>
          <w:b w:val="0"/>
          <w:bCs w:val="0"/>
          <w:spacing w:val="-4"/>
          <w:sz w:val="24"/>
          <w:szCs w:val="24"/>
        </w:rPr>
      </w:pPr>
      <w:r>
        <w:rPr>
          <w:rFonts w:hint="eastAsia" w:ascii="宋体" w:hAnsi="宋体" w:cs="宋体"/>
          <w:b w:val="0"/>
          <w:bCs w:val="0"/>
          <w:spacing w:val="-4"/>
          <w:sz w:val="24"/>
          <w:szCs w:val="24"/>
          <w:lang w:eastAsia="zh-CN"/>
        </w:rPr>
        <w:t>一、</w:t>
      </w:r>
      <w:r>
        <w:rPr>
          <w:rFonts w:hint="eastAsia" w:ascii="宋体" w:hAnsi="宋体" w:eastAsia="宋体" w:cs="宋体"/>
          <w:b w:val="0"/>
          <w:bCs w:val="0"/>
          <w:spacing w:val="-4"/>
          <w:sz w:val="24"/>
          <w:szCs w:val="24"/>
        </w:rPr>
        <w:t>监控工作台</w:t>
      </w:r>
    </w:p>
    <w:p w14:paraId="2399F0FB">
      <w:pPr>
        <w:pStyle w:val="5"/>
        <w:spacing w:before="31" w:line="360" w:lineRule="auto"/>
        <w:rPr>
          <w:rFonts w:hint="eastAsia" w:ascii="宋体" w:hAnsi="宋体" w:eastAsia="宋体" w:cs="宋体"/>
          <w:b w:val="0"/>
          <w:bCs w:val="0"/>
          <w:sz w:val="24"/>
          <w:szCs w:val="24"/>
          <w:lang w:eastAsia="zh-CN"/>
        </w:rPr>
      </w:pPr>
      <w:r>
        <w:rPr>
          <w:rFonts w:hint="eastAsia" w:ascii="宋体" w:hAnsi="宋体" w:eastAsia="宋体" w:cs="宋体"/>
          <w:b w:val="0"/>
          <w:bCs w:val="0"/>
          <w:spacing w:val="-3"/>
          <w:sz w:val="24"/>
          <w:szCs w:val="24"/>
          <w:lang w:val="en-US" w:eastAsia="zh-CN"/>
        </w:rPr>
        <w:t>1、</w:t>
      </w:r>
      <w:r>
        <w:rPr>
          <w:rFonts w:hint="eastAsia" w:ascii="宋体" w:hAnsi="宋体" w:eastAsia="宋体" w:cs="宋体"/>
          <w:b w:val="0"/>
          <w:bCs w:val="0"/>
          <w:spacing w:val="-3"/>
          <w:sz w:val="24"/>
          <w:szCs w:val="24"/>
        </w:rPr>
        <w:t>监控概况</w:t>
      </w:r>
      <w:r>
        <w:rPr>
          <w:rFonts w:hint="eastAsia" w:ascii="宋体" w:hAnsi="宋体" w:eastAsia="宋体" w:cs="宋体"/>
          <w:b w:val="0"/>
          <w:bCs w:val="0"/>
          <w:spacing w:val="-3"/>
          <w:sz w:val="24"/>
          <w:szCs w:val="24"/>
          <w:lang w:eastAsia="zh-CN"/>
        </w:rPr>
        <w:t>：</w:t>
      </w:r>
    </w:p>
    <w:p w14:paraId="3335A2F5">
      <w:pPr>
        <w:pStyle w:val="5"/>
        <w:keepNext w:val="0"/>
        <w:keepLines w:val="0"/>
        <w:pageBreakBefore w:val="0"/>
        <w:widowControl w:val="0"/>
        <w:kinsoku/>
        <w:wordWrap/>
        <w:overflowPunct/>
        <w:topLinePunct w:val="0"/>
        <w:autoSpaceDE/>
        <w:autoSpaceDN/>
        <w:bidi w:val="0"/>
        <w:spacing w:line="360" w:lineRule="auto"/>
        <w:ind w:left="0" w:leftChars="0" w:right="13"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kern w:val="2"/>
          <w:sz w:val="24"/>
          <w:szCs w:val="24"/>
          <w:lang w:val="en-US" w:eastAsia="zh-CN" w:bidi="ar-SA"/>
        </w:rPr>
        <w:t>1.1、实现面向业务</w:t>
      </w:r>
      <w:r>
        <w:rPr>
          <w:rFonts w:hint="eastAsia" w:ascii="宋体" w:hAnsi="宋体" w:eastAsia="宋体" w:cs="宋体"/>
          <w:kern w:val="2"/>
          <w:sz w:val="24"/>
          <w:szCs w:val="24"/>
          <w:lang w:val="en-US" w:eastAsia="zh-CN" w:bidi="ar-SA"/>
        </w:rPr>
        <w:t>的监控，展示所有业务当前的运行情况和关联的资源数。</w:t>
      </w:r>
    </w:p>
    <w:p w14:paraId="63D9C012">
      <w:pPr>
        <w:pStyle w:val="5"/>
        <w:keepNext w:val="0"/>
        <w:keepLines w:val="0"/>
        <w:pageBreakBefore w:val="0"/>
        <w:widowControl w:val="0"/>
        <w:kinsoku/>
        <w:wordWrap/>
        <w:overflowPunct/>
        <w:topLinePunct w:val="0"/>
        <w:autoSpaceDE/>
        <w:autoSpaceDN/>
        <w:bidi w:val="0"/>
        <w:spacing w:line="360" w:lineRule="auto"/>
        <w:ind w:left="0" w:leftChars="0" w:right="13"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1.2、实现接入的监控资源总体情况，包括正常设备数、严重设备数、提醒设备 数、失联设备数等。</w:t>
      </w:r>
    </w:p>
    <w:p w14:paraId="0C5DC15A">
      <w:pPr>
        <w:pStyle w:val="5"/>
        <w:keepNext w:val="0"/>
        <w:keepLines w:val="0"/>
        <w:pageBreakBefore w:val="0"/>
        <w:widowControl w:val="0"/>
        <w:kinsoku/>
        <w:wordWrap/>
        <w:overflowPunct/>
        <w:topLinePunct w:val="0"/>
        <w:autoSpaceDE/>
        <w:autoSpaceDN/>
        <w:bidi w:val="0"/>
        <w:spacing w:line="360" w:lineRule="auto"/>
        <w:ind w:left="0" w:leftChars="0" w:right="13"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1.3、实现系统接入的设备数及各种设备类型的接入数，包括操作系统、数据库、 中间件、网络设备、服务器、存储等。</w:t>
      </w:r>
    </w:p>
    <w:p w14:paraId="5205342A">
      <w:pPr>
        <w:pStyle w:val="5"/>
        <w:keepNext w:val="0"/>
        <w:keepLines w:val="0"/>
        <w:pageBreakBefore w:val="0"/>
        <w:widowControl w:val="0"/>
        <w:kinsoku/>
        <w:wordWrap/>
        <w:overflowPunct/>
        <w:topLinePunct w:val="0"/>
        <w:autoSpaceDE/>
        <w:autoSpaceDN/>
        <w:bidi w:val="0"/>
        <w:spacing w:line="360" w:lineRule="auto"/>
        <w:ind w:left="0" w:leftChars="0" w:right="13" w:firstLine="480" w:firstLineChars="200"/>
        <w:jc w:val="both"/>
        <w:textAlignment w:val="auto"/>
        <w:rPr>
          <w:rFonts w:hint="eastAsia" w:ascii="宋体" w:hAnsi="宋体" w:eastAsia="宋体" w:cs="宋体"/>
          <w:b/>
          <w:bCs/>
          <w:spacing w:val="-4"/>
          <w:sz w:val="24"/>
          <w:szCs w:val="24"/>
          <w:lang w:eastAsia="zh-CN"/>
        </w:rPr>
      </w:pPr>
      <w:r>
        <w:rPr>
          <w:rFonts w:hint="eastAsia" w:ascii="宋体" w:hAnsi="宋体" w:eastAsia="宋体" w:cs="宋体"/>
          <w:kern w:val="2"/>
          <w:sz w:val="24"/>
          <w:szCs w:val="24"/>
          <w:lang w:val="en-US" w:eastAsia="zh-CN" w:bidi="ar-SA"/>
        </w:rPr>
        <w:t>1.4、展示最新严重告警信息，能够快捷定位需要处理的告警事件。</w:t>
      </w:r>
    </w:p>
    <w:p w14:paraId="1AEDC0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w:t>
      </w:r>
      <w:r>
        <w:rPr>
          <w:rFonts w:hint="eastAsia" w:ascii="宋体" w:hAnsi="宋体" w:cs="宋体"/>
          <w:sz w:val="24"/>
          <w:szCs w:val="24"/>
          <w:lang w:val="en-US" w:eastAsia="zh-CN"/>
        </w:rPr>
        <w:t>、</w:t>
      </w:r>
      <w:r>
        <w:rPr>
          <w:rFonts w:hint="eastAsia" w:ascii="宋体" w:hAnsi="宋体" w:eastAsia="宋体" w:cs="宋体"/>
          <w:sz w:val="24"/>
          <w:szCs w:val="24"/>
          <w:lang w:val="en-US" w:eastAsia="zh-CN"/>
        </w:rPr>
        <w:t>综合监控</w:t>
      </w:r>
    </w:p>
    <w:p w14:paraId="6B5A1E7D">
      <w:pPr>
        <w:pStyle w:val="5"/>
        <w:keepNext w:val="0"/>
        <w:keepLines w:val="0"/>
        <w:pageBreakBefore w:val="0"/>
        <w:widowControl w:val="0"/>
        <w:kinsoku/>
        <w:wordWrap/>
        <w:overflowPunct/>
        <w:topLinePunct w:val="0"/>
        <w:autoSpaceDE/>
        <w:autoSpaceDN/>
        <w:bidi w:val="0"/>
        <w:spacing w:before="1" w:line="360" w:lineRule="auto"/>
        <w:ind w:left="0" w:leftChars="0" w:firstLine="468"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1、基本要求</w:t>
      </w:r>
    </w:p>
    <w:p w14:paraId="0AE5FE19">
      <w:pPr>
        <w:pStyle w:val="5"/>
        <w:keepNext w:val="0"/>
        <w:keepLines w:val="0"/>
        <w:pageBreakBefore w:val="0"/>
        <w:widowControl w:val="0"/>
        <w:kinsoku/>
        <w:wordWrap/>
        <w:overflowPunct/>
        <w:topLinePunct w:val="0"/>
        <w:autoSpaceDE/>
        <w:autoSpaceDN/>
        <w:bidi w:val="0"/>
        <w:spacing w:before="25" w:line="360" w:lineRule="auto"/>
        <w:ind w:left="0" w:leftChars="0" w:right="8" w:firstLine="444"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9"/>
          <w:sz w:val="24"/>
          <w:szCs w:val="24"/>
        </w:rPr>
        <w:t>1.1、展示监控对象的总体概况，包括监控资源</w:t>
      </w:r>
      <w:r>
        <w:rPr>
          <w:rFonts w:hint="eastAsia" w:ascii="宋体" w:hAnsi="宋体" w:eastAsia="宋体" w:cs="宋体"/>
          <w:b w:val="0"/>
          <w:bCs w:val="0"/>
          <w:spacing w:val="-10"/>
          <w:sz w:val="24"/>
          <w:szCs w:val="24"/>
        </w:rPr>
        <w:t>的基本信息、核心指标、实时状</w:t>
      </w:r>
      <w:r>
        <w:rPr>
          <w:rFonts w:hint="eastAsia" w:ascii="宋体" w:hAnsi="宋体" w:eastAsia="宋体" w:cs="宋体"/>
          <w:b w:val="0"/>
          <w:bCs w:val="0"/>
          <w:sz w:val="24"/>
          <w:szCs w:val="24"/>
        </w:rPr>
        <w:t xml:space="preserve"> </w:t>
      </w:r>
      <w:r>
        <w:rPr>
          <w:rFonts w:hint="eastAsia" w:ascii="宋体" w:hAnsi="宋体" w:eastAsia="宋体" w:cs="宋体"/>
          <w:b w:val="0"/>
          <w:bCs w:val="0"/>
          <w:spacing w:val="-3"/>
          <w:sz w:val="24"/>
          <w:szCs w:val="24"/>
        </w:rPr>
        <w:t>态和实时告警信息。</w:t>
      </w:r>
    </w:p>
    <w:p w14:paraId="6EDA5744">
      <w:pPr>
        <w:pStyle w:val="5"/>
        <w:keepNext w:val="0"/>
        <w:keepLines w:val="0"/>
        <w:pageBreakBefore w:val="0"/>
        <w:widowControl w:val="0"/>
        <w:kinsoku/>
        <w:wordWrap/>
        <w:overflowPunct/>
        <w:topLinePunct w:val="0"/>
        <w:autoSpaceDE/>
        <w:autoSpaceDN/>
        <w:bidi w:val="0"/>
        <w:spacing w:before="25" w:line="360" w:lineRule="auto"/>
        <w:ind w:left="0" w:leftChars="0" w:firstLine="468"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1.2、根据告警级别、发生时间等条件查询监控对象的全部告警信息。</w:t>
      </w:r>
    </w:p>
    <w:p w14:paraId="012B1C95">
      <w:pPr>
        <w:pStyle w:val="5"/>
        <w:keepNext w:val="0"/>
        <w:keepLines w:val="0"/>
        <w:pageBreakBefore w:val="0"/>
        <w:widowControl w:val="0"/>
        <w:kinsoku/>
        <w:wordWrap/>
        <w:overflowPunct/>
        <w:topLinePunct w:val="0"/>
        <w:autoSpaceDE/>
        <w:autoSpaceDN/>
        <w:bidi w:val="0"/>
        <w:spacing w:before="17" w:line="360" w:lineRule="auto"/>
        <w:ind w:left="0" w:leftChars="0" w:firstLine="468" w:firstLineChars="200"/>
        <w:textAlignment w:val="auto"/>
        <w:rPr>
          <w:rFonts w:hint="eastAsia" w:ascii="宋体" w:hAnsi="宋体" w:eastAsia="宋体" w:cs="宋体"/>
          <w:b w:val="0"/>
          <w:bCs w:val="0"/>
          <w:spacing w:val="-3"/>
          <w:sz w:val="24"/>
          <w:szCs w:val="24"/>
        </w:rPr>
      </w:pPr>
      <w:r>
        <w:rPr>
          <w:rFonts w:hint="eastAsia" w:ascii="宋体" w:hAnsi="宋体" w:eastAsia="宋体" w:cs="宋体"/>
          <w:b w:val="0"/>
          <w:bCs w:val="0"/>
          <w:spacing w:val="-3"/>
          <w:sz w:val="24"/>
          <w:szCs w:val="24"/>
        </w:rPr>
        <w:t>1.3、快速切换当前业务系统的其他监控对象，便于查找分析问题。</w:t>
      </w:r>
    </w:p>
    <w:p w14:paraId="1DD33FE0">
      <w:pPr>
        <w:pStyle w:val="5"/>
        <w:keepNext w:val="0"/>
        <w:keepLines w:val="0"/>
        <w:pageBreakBefore w:val="0"/>
        <w:widowControl w:val="0"/>
        <w:kinsoku/>
        <w:wordWrap/>
        <w:overflowPunct/>
        <w:topLinePunct w:val="0"/>
        <w:autoSpaceDE/>
        <w:autoSpaceDN/>
        <w:bidi w:val="0"/>
        <w:spacing w:before="17" w:line="360" w:lineRule="auto"/>
        <w:ind w:left="0" w:leftChars="0" w:firstLine="444"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9"/>
          <w:sz w:val="24"/>
          <w:szCs w:val="24"/>
        </w:rPr>
        <w:t>1.4、实现展示监控对象的全部指标列表，针对每个指标支持图形化</w:t>
      </w:r>
      <w:r>
        <w:rPr>
          <w:rFonts w:hint="eastAsia" w:ascii="宋体" w:hAnsi="宋体" w:eastAsia="宋体" w:cs="宋体"/>
          <w:b w:val="0"/>
          <w:bCs w:val="0"/>
          <w:spacing w:val="-10"/>
          <w:sz w:val="24"/>
          <w:szCs w:val="24"/>
        </w:rPr>
        <w:t>显示历史曲</w:t>
      </w:r>
      <w:r>
        <w:rPr>
          <w:rFonts w:hint="eastAsia" w:ascii="宋体" w:hAnsi="宋体" w:eastAsia="宋体" w:cs="宋体"/>
          <w:b w:val="0"/>
          <w:bCs w:val="0"/>
          <w:sz w:val="24"/>
          <w:szCs w:val="24"/>
        </w:rPr>
        <w:t xml:space="preserve"> </w:t>
      </w:r>
      <w:r>
        <w:rPr>
          <w:rFonts w:hint="eastAsia" w:ascii="宋体" w:hAnsi="宋体" w:eastAsia="宋体" w:cs="宋体"/>
          <w:b w:val="0"/>
          <w:bCs w:val="0"/>
          <w:spacing w:val="-4"/>
          <w:sz w:val="24"/>
          <w:szCs w:val="24"/>
        </w:rPr>
        <w:t>线。</w:t>
      </w:r>
    </w:p>
    <w:p w14:paraId="7E5BEDEB">
      <w:pPr>
        <w:pStyle w:val="5"/>
        <w:keepNext w:val="0"/>
        <w:keepLines w:val="0"/>
        <w:pageBreakBefore w:val="0"/>
        <w:widowControl w:val="0"/>
        <w:kinsoku/>
        <w:wordWrap/>
        <w:overflowPunct/>
        <w:topLinePunct w:val="0"/>
        <w:autoSpaceDE/>
        <w:autoSpaceDN/>
        <w:bidi w:val="0"/>
        <w:spacing w:before="2" w:line="360" w:lineRule="auto"/>
        <w:ind w:left="0" w:leftChars="0" w:right="9" w:firstLine="44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10"/>
          <w:sz w:val="24"/>
          <w:szCs w:val="24"/>
        </w:rPr>
        <w:t>1.5、支持所有监控对象显示在一个列表中，清晰看到每类监控对象的数量和通</w:t>
      </w:r>
      <w:r>
        <w:rPr>
          <w:rFonts w:hint="eastAsia" w:ascii="宋体" w:hAnsi="宋体" w:eastAsia="宋体" w:cs="宋体"/>
          <w:b w:val="0"/>
          <w:bCs w:val="0"/>
          <w:spacing w:val="12"/>
          <w:sz w:val="24"/>
          <w:szCs w:val="24"/>
        </w:rPr>
        <w:t xml:space="preserve"> </w:t>
      </w:r>
      <w:r>
        <w:rPr>
          <w:rFonts w:hint="eastAsia" w:ascii="宋体" w:hAnsi="宋体" w:eastAsia="宋体" w:cs="宋体"/>
          <w:b w:val="0"/>
          <w:bCs w:val="0"/>
          <w:spacing w:val="-3"/>
          <w:sz w:val="24"/>
          <w:szCs w:val="24"/>
        </w:rPr>
        <w:t>过关键字快速查找。</w:t>
      </w:r>
    </w:p>
    <w:p w14:paraId="47F354B0">
      <w:pPr>
        <w:pStyle w:val="5"/>
        <w:keepNext w:val="0"/>
        <w:keepLines w:val="0"/>
        <w:pageBreakBefore w:val="0"/>
        <w:widowControl w:val="0"/>
        <w:kinsoku/>
        <w:wordWrap/>
        <w:overflowPunct/>
        <w:topLinePunct w:val="0"/>
        <w:autoSpaceDE/>
        <w:autoSpaceDN/>
        <w:bidi w:val="0"/>
        <w:spacing w:before="14" w:line="360" w:lineRule="auto"/>
        <w:ind w:left="0" w:leftChars="0" w:firstLine="468"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1.6、支持针对具体监控对象的监控指标和触发器的管理。</w:t>
      </w:r>
    </w:p>
    <w:p w14:paraId="0DA93329">
      <w:pPr>
        <w:pStyle w:val="5"/>
        <w:keepNext w:val="0"/>
        <w:keepLines w:val="0"/>
        <w:pageBreakBefore w:val="0"/>
        <w:widowControl w:val="0"/>
        <w:kinsoku/>
        <w:wordWrap/>
        <w:overflowPunct/>
        <w:topLinePunct w:val="0"/>
        <w:autoSpaceDE/>
        <w:autoSpaceDN/>
        <w:bidi w:val="0"/>
        <w:spacing w:before="3" w:line="360" w:lineRule="auto"/>
        <w:ind w:left="0" w:leftChars="0" w:firstLine="46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2、操作系统监控</w:t>
      </w:r>
    </w:p>
    <w:p w14:paraId="2F2A9184">
      <w:pPr>
        <w:pStyle w:val="5"/>
        <w:keepNext w:val="0"/>
        <w:keepLines w:val="0"/>
        <w:pageBreakBefore w:val="0"/>
        <w:widowControl w:val="0"/>
        <w:kinsoku/>
        <w:wordWrap/>
        <w:overflowPunct/>
        <w:topLinePunct w:val="0"/>
        <w:autoSpaceDE/>
        <w:autoSpaceDN/>
        <w:bidi w:val="0"/>
        <w:spacing w:before="24" w:line="360" w:lineRule="auto"/>
        <w:ind w:left="0" w:leftChars="0" w:right="28" w:firstLine="472"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2"/>
          <w:sz w:val="24"/>
          <w:szCs w:val="24"/>
        </w:rPr>
        <w:t>2.1、支持Windows、Linux、麒麟</w:t>
      </w:r>
      <w:r>
        <w:rPr>
          <w:rFonts w:hint="eastAsia" w:ascii="宋体" w:hAnsi="宋体" w:eastAsia="宋体" w:cs="宋体"/>
          <w:b w:val="0"/>
          <w:bCs w:val="0"/>
          <w:spacing w:val="-3"/>
          <w:sz w:val="24"/>
          <w:szCs w:val="24"/>
        </w:rPr>
        <w:t>、统信等国产操作系统的监控，支持主动和</w:t>
      </w:r>
      <w:r>
        <w:rPr>
          <w:rFonts w:hint="eastAsia" w:ascii="宋体" w:hAnsi="宋体" w:eastAsia="宋体" w:cs="宋体"/>
          <w:b w:val="0"/>
          <w:bCs w:val="0"/>
          <w:sz w:val="24"/>
          <w:szCs w:val="24"/>
        </w:rPr>
        <w:t xml:space="preserve"> </w:t>
      </w:r>
      <w:r>
        <w:rPr>
          <w:rFonts w:hint="eastAsia" w:ascii="宋体" w:hAnsi="宋体" w:eastAsia="宋体" w:cs="宋体"/>
          <w:b w:val="0"/>
          <w:bCs w:val="0"/>
          <w:spacing w:val="-3"/>
          <w:sz w:val="24"/>
          <w:szCs w:val="24"/>
        </w:rPr>
        <w:t>被动两种方式。</w:t>
      </w:r>
    </w:p>
    <w:p w14:paraId="26421E72">
      <w:pPr>
        <w:pStyle w:val="5"/>
        <w:keepNext w:val="0"/>
        <w:keepLines w:val="0"/>
        <w:pageBreakBefore w:val="0"/>
        <w:widowControl w:val="0"/>
        <w:kinsoku/>
        <w:wordWrap/>
        <w:overflowPunct/>
        <w:topLinePunct w:val="0"/>
        <w:autoSpaceDE/>
        <w:autoSpaceDN/>
        <w:bidi w:val="0"/>
        <w:spacing w:before="24" w:line="360" w:lineRule="auto"/>
        <w:ind w:left="0" w:leftChars="0" w:right="174" w:firstLine="468"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2.2、支持对CPU使用率、CPU负载、队列长度、CPU系统态使用率的监控，反</w:t>
      </w:r>
      <w:r>
        <w:rPr>
          <w:rFonts w:hint="eastAsia" w:ascii="宋体" w:hAnsi="宋体" w:eastAsia="宋体" w:cs="宋体"/>
          <w:b w:val="0"/>
          <w:bCs w:val="0"/>
          <w:spacing w:val="-4"/>
          <w:sz w:val="24"/>
          <w:szCs w:val="24"/>
        </w:rPr>
        <w:t>映CPU的使用和消耗情况。</w:t>
      </w:r>
    </w:p>
    <w:p w14:paraId="7CDDF3B2">
      <w:pPr>
        <w:pStyle w:val="5"/>
        <w:keepNext w:val="0"/>
        <w:keepLines w:val="0"/>
        <w:pageBreakBefore w:val="0"/>
        <w:widowControl w:val="0"/>
        <w:kinsoku/>
        <w:wordWrap/>
        <w:overflowPunct/>
        <w:topLinePunct w:val="0"/>
        <w:autoSpaceDE/>
        <w:autoSpaceDN/>
        <w:bidi w:val="0"/>
        <w:spacing w:before="24" w:line="360" w:lineRule="auto"/>
        <w:ind w:left="0" w:leftChars="0" w:right="7" w:firstLine="444"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9"/>
          <w:sz w:val="24"/>
          <w:szCs w:val="24"/>
        </w:rPr>
        <w:t>2.3、支对内存使用情况监控，包括内存使用率、交换空间使用率、内存空闲率</w:t>
      </w:r>
      <w:r>
        <w:rPr>
          <w:rFonts w:hint="eastAsia" w:ascii="宋体" w:hAnsi="宋体" w:eastAsia="宋体" w:cs="宋体"/>
          <w:b w:val="0"/>
          <w:bCs w:val="0"/>
          <w:spacing w:val="7"/>
          <w:sz w:val="24"/>
          <w:szCs w:val="24"/>
        </w:rPr>
        <w:t xml:space="preserve"> </w:t>
      </w:r>
      <w:r>
        <w:rPr>
          <w:rFonts w:hint="eastAsia" w:ascii="宋体" w:hAnsi="宋体" w:eastAsia="宋体" w:cs="宋体"/>
          <w:b w:val="0"/>
          <w:bCs w:val="0"/>
          <w:spacing w:val="-4"/>
          <w:sz w:val="24"/>
          <w:szCs w:val="24"/>
        </w:rPr>
        <w:t>等。</w:t>
      </w:r>
    </w:p>
    <w:p w14:paraId="046C5843">
      <w:pPr>
        <w:pStyle w:val="5"/>
        <w:keepNext w:val="0"/>
        <w:keepLines w:val="0"/>
        <w:pageBreakBefore w:val="0"/>
        <w:widowControl w:val="0"/>
        <w:kinsoku/>
        <w:wordWrap/>
        <w:overflowPunct/>
        <w:topLinePunct w:val="0"/>
        <w:autoSpaceDE/>
        <w:autoSpaceDN/>
        <w:bidi w:val="0"/>
        <w:spacing w:before="23" w:line="360" w:lineRule="auto"/>
        <w:ind w:left="0" w:leftChars="0" w:firstLine="472"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2"/>
          <w:sz w:val="24"/>
          <w:szCs w:val="24"/>
        </w:rPr>
        <w:t>2.4、支持对磁盘剩余空间、磁盘I0、传输速率、响应时间、吞吐量的监控；</w:t>
      </w:r>
      <w:r>
        <w:rPr>
          <w:rFonts w:hint="eastAsia" w:ascii="宋体" w:hAnsi="宋体" w:eastAsia="宋体" w:cs="宋体"/>
          <w:b w:val="0"/>
          <w:bCs w:val="0"/>
          <w:spacing w:val="16"/>
          <w:sz w:val="24"/>
          <w:szCs w:val="24"/>
        </w:rPr>
        <w:t xml:space="preserve"> </w:t>
      </w:r>
      <w:r>
        <w:rPr>
          <w:rFonts w:hint="eastAsia" w:ascii="宋体" w:hAnsi="宋体" w:eastAsia="宋体" w:cs="宋体"/>
          <w:b w:val="0"/>
          <w:bCs w:val="0"/>
          <w:spacing w:val="-5"/>
          <w:sz w:val="24"/>
          <w:szCs w:val="24"/>
        </w:rPr>
        <w:t>提供磁盘预计用完时间。</w:t>
      </w:r>
    </w:p>
    <w:p w14:paraId="3425BDA7">
      <w:pPr>
        <w:pStyle w:val="5"/>
        <w:keepNext w:val="0"/>
        <w:keepLines w:val="0"/>
        <w:pageBreakBefore w:val="0"/>
        <w:widowControl w:val="0"/>
        <w:kinsoku/>
        <w:wordWrap/>
        <w:overflowPunct/>
        <w:topLinePunct w:val="0"/>
        <w:autoSpaceDE/>
        <w:autoSpaceDN/>
        <w:bidi w:val="0"/>
        <w:spacing w:before="5" w:line="360" w:lineRule="auto"/>
        <w:ind w:left="0" w:leftChars="0" w:firstLine="468"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2.5、支持对网络发送与接收速率、丢包率、错误包数、网卡流量进行监控。</w:t>
      </w:r>
    </w:p>
    <w:p w14:paraId="0CF1DDC6">
      <w:pPr>
        <w:pStyle w:val="5"/>
        <w:keepNext w:val="0"/>
        <w:keepLines w:val="0"/>
        <w:pageBreakBefore w:val="0"/>
        <w:widowControl w:val="0"/>
        <w:kinsoku/>
        <w:wordWrap/>
        <w:overflowPunct/>
        <w:topLinePunct w:val="0"/>
        <w:autoSpaceDE/>
        <w:autoSpaceDN/>
        <w:bidi w:val="0"/>
        <w:spacing w:before="24" w:line="360" w:lineRule="auto"/>
        <w:ind w:left="0" w:leftChars="0" w:firstLine="436"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11"/>
          <w:sz w:val="24"/>
          <w:szCs w:val="24"/>
        </w:rPr>
        <w:t>2.6、支持对进程、端口和服务进行监控。分析</w:t>
      </w:r>
      <w:r>
        <w:rPr>
          <w:rFonts w:hint="eastAsia" w:ascii="宋体" w:hAnsi="宋体" w:eastAsia="宋体" w:cs="宋体"/>
          <w:b w:val="0"/>
          <w:bCs w:val="0"/>
          <w:spacing w:val="-12"/>
          <w:sz w:val="24"/>
          <w:szCs w:val="24"/>
        </w:rPr>
        <w:t>进程占用内存和CPU的相关情况，</w:t>
      </w:r>
      <w:r>
        <w:rPr>
          <w:rFonts w:hint="eastAsia" w:ascii="宋体" w:hAnsi="宋体" w:eastAsia="宋体" w:cs="宋体"/>
          <w:b w:val="0"/>
          <w:bCs w:val="0"/>
          <w:sz w:val="24"/>
          <w:szCs w:val="24"/>
        </w:rPr>
        <w:t xml:space="preserve"> </w:t>
      </w:r>
      <w:r>
        <w:rPr>
          <w:rFonts w:hint="eastAsia" w:ascii="宋体" w:hAnsi="宋体" w:eastAsia="宋体" w:cs="宋体"/>
          <w:b w:val="0"/>
          <w:bCs w:val="0"/>
          <w:spacing w:val="-6"/>
          <w:sz w:val="24"/>
          <w:szCs w:val="24"/>
        </w:rPr>
        <w:t>如：进程CPU占用前二十，进程内存占用前二十等。</w:t>
      </w:r>
    </w:p>
    <w:p w14:paraId="595A7236">
      <w:pPr>
        <w:pStyle w:val="5"/>
        <w:keepNext w:val="0"/>
        <w:keepLines w:val="0"/>
        <w:pageBreakBefore w:val="0"/>
        <w:widowControl w:val="0"/>
        <w:kinsoku/>
        <w:wordWrap/>
        <w:overflowPunct/>
        <w:topLinePunct w:val="0"/>
        <w:autoSpaceDE/>
        <w:autoSpaceDN/>
        <w:bidi w:val="0"/>
        <w:spacing w:before="12" w:line="360" w:lineRule="auto"/>
        <w:ind w:left="0" w:leftChars="0" w:firstLine="42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15"/>
          <w:sz w:val="24"/>
          <w:szCs w:val="24"/>
        </w:rPr>
        <w:t>2.7、支持对支撑业务系统正常运行的重要端口、服务、进程的可用性进行监</w:t>
      </w:r>
      <w:r>
        <w:rPr>
          <w:rFonts w:hint="eastAsia" w:ascii="宋体" w:hAnsi="宋体" w:eastAsia="宋体" w:cs="宋体"/>
          <w:b w:val="0"/>
          <w:bCs w:val="0"/>
          <w:spacing w:val="-16"/>
          <w:sz w:val="24"/>
          <w:szCs w:val="24"/>
        </w:rPr>
        <w:t>控。</w:t>
      </w:r>
      <w:r>
        <w:rPr>
          <w:rFonts w:hint="eastAsia" w:ascii="宋体" w:hAnsi="宋体" w:eastAsia="宋体" w:cs="宋体"/>
          <w:b w:val="0"/>
          <w:bCs w:val="0"/>
          <w:sz w:val="24"/>
          <w:szCs w:val="24"/>
        </w:rPr>
        <w:t xml:space="preserve"> </w:t>
      </w:r>
      <w:r>
        <w:rPr>
          <w:rFonts w:hint="eastAsia" w:ascii="宋体" w:hAnsi="宋体" w:eastAsia="宋体" w:cs="宋体"/>
          <w:b w:val="0"/>
          <w:bCs w:val="0"/>
          <w:spacing w:val="-6"/>
          <w:sz w:val="24"/>
          <w:szCs w:val="24"/>
        </w:rPr>
        <w:t>当状态出现异常时，第一时间发出报警信息。</w:t>
      </w:r>
    </w:p>
    <w:p w14:paraId="23191105">
      <w:pPr>
        <w:pStyle w:val="5"/>
        <w:keepNext w:val="0"/>
        <w:keepLines w:val="0"/>
        <w:pageBreakBefore w:val="0"/>
        <w:widowControl w:val="0"/>
        <w:kinsoku/>
        <w:wordWrap/>
        <w:overflowPunct/>
        <w:topLinePunct w:val="0"/>
        <w:autoSpaceDE/>
        <w:autoSpaceDN/>
        <w:bidi w:val="0"/>
        <w:spacing w:before="3" w:line="360" w:lineRule="auto"/>
        <w:ind w:left="0" w:leftChars="0" w:firstLine="46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3、数据库监控</w:t>
      </w:r>
    </w:p>
    <w:p w14:paraId="59A20A3A">
      <w:pPr>
        <w:pStyle w:val="5"/>
        <w:keepNext w:val="0"/>
        <w:keepLines w:val="0"/>
        <w:pageBreakBefore w:val="0"/>
        <w:widowControl w:val="0"/>
        <w:kinsoku/>
        <w:wordWrap/>
        <w:overflowPunct/>
        <w:topLinePunct w:val="0"/>
        <w:autoSpaceDE/>
        <w:autoSpaceDN/>
        <w:bidi w:val="0"/>
        <w:spacing w:before="26" w:line="360" w:lineRule="auto"/>
        <w:ind w:left="0" w:leftChars="0" w:firstLine="432"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12"/>
          <w:sz w:val="24"/>
          <w:szCs w:val="24"/>
        </w:rPr>
        <w:t>3.1、支持Caché数据库、TiDB、MySQL、SQLServer、Or</w:t>
      </w:r>
      <w:r>
        <w:rPr>
          <w:rFonts w:hint="eastAsia" w:ascii="宋体" w:hAnsi="宋体" w:eastAsia="宋体" w:cs="宋体"/>
          <w:b w:val="0"/>
          <w:bCs w:val="0"/>
          <w:spacing w:val="-13"/>
          <w:sz w:val="24"/>
          <w:szCs w:val="24"/>
        </w:rPr>
        <w:t>acle、DBMongoDB</w:t>
      </w:r>
      <w:r>
        <w:rPr>
          <w:rFonts w:hint="eastAsia" w:cs="宋体"/>
          <w:b w:val="0"/>
          <w:bCs w:val="0"/>
          <w:spacing w:val="-13"/>
          <w:sz w:val="24"/>
          <w:szCs w:val="24"/>
          <w:lang w:eastAsia="zh-CN"/>
        </w:rPr>
        <w:t>、</w:t>
      </w:r>
      <w:r>
        <w:rPr>
          <w:rFonts w:hint="eastAsia" w:ascii="宋体" w:hAnsi="宋体" w:eastAsia="宋体" w:cs="宋体"/>
          <w:b w:val="0"/>
          <w:bCs w:val="0"/>
          <w:spacing w:val="-13"/>
          <w:sz w:val="24"/>
          <w:szCs w:val="24"/>
        </w:rPr>
        <w:t>Redis、</w:t>
      </w:r>
      <w:r>
        <w:rPr>
          <w:rFonts w:hint="eastAsia" w:ascii="宋体" w:hAnsi="宋体" w:eastAsia="宋体" w:cs="宋体"/>
          <w:b w:val="0"/>
          <w:bCs w:val="0"/>
          <w:sz w:val="24"/>
          <w:szCs w:val="24"/>
        </w:rPr>
        <w:t xml:space="preserve">  </w:t>
      </w:r>
      <w:r>
        <w:rPr>
          <w:rFonts w:hint="eastAsia" w:ascii="宋体" w:hAnsi="宋体" w:eastAsia="宋体" w:cs="宋体"/>
          <w:b w:val="0"/>
          <w:bCs w:val="0"/>
          <w:spacing w:val="-5"/>
          <w:sz w:val="24"/>
          <w:szCs w:val="24"/>
        </w:rPr>
        <w:t>ElasticSearch、达梦数据库的监控。</w:t>
      </w:r>
    </w:p>
    <w:p w14:paraId="75FFF0C5">
      <w:pPr>
        <w:pStyle w:val="5"/>
        <w:keepNext w:val="0"/>
        <w:keepLines w:val="0"/>
        <w:pageBreakBefore w:val="0"/>
        <w:widowControl w:val="0"/>
        <w:kinsoku/>
        <w:wordWrap/>
        <w:overflowPunct/>
        <w:topLinePunct w:val="0"/>
        <w:autoSpaceDE/>
        <w:autoSpaceDN/>
        <w:bidi w:val="0"/>
        <w:spacing w:line="360" w:lineRule="auto"/>
        <w:ind w:left="0" w:leftChars="0" w:right="43" w:firstLine="468"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3.2、支持会话数、连接数、会话锁定率、活跃会话等各类性能指标的监控。</w:t>
      </w:r>
    </w:p>
    <w:p w14:paraId="2292BBF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b w:val="0"/>
          <w:bCs w:val="0"/>
          <w:spacing w:val="-3"/>
          <w:sz w:val="24"/>
          <w:szCs w:val="24"/>
        </w:rPr>
      </w:pPr>
      <w:r>
        <w:rPr>
          <w:rFonts w:hint="eastAsia" w:ascii="宋体" w:hAnsi="宋体" w:eastAsia="宋体" w:cs="宋体"/>
          <w:b w:val="0"/>
          <w:bCs w:val="0"/>
          <w:kern w:val="2"/>
          <w:sz w:val="24"/>
          <w:szCs w:val="24"/>
          <w:lang w:val="en-US" w:eastAsia="zh-CN" w:bidi="ar-SA"/>
        </w:rPr>
        <w:t>3.3</w:t>
      </w:r>
      <w:r>
        <w:rPr>
          <w:rFonts w:hint="eastAsia" w:ascii="宋体" w:hAnsi="宋体" w:eastAsia="宋体" w:cs="宋体"/>
          <w:b w:val="0"/>
          <w:bCs w:val="0"/>
          <w:kern w:val="2"/>
          <w:sz w:val="24"/>
          <w:szCs w:val="24"/>
          <w:lang w:val="en-US" w:eastAsia="en-US" w:bidi="ar-SA"/>
        </w:rPr>
        <w:t>、</w:t>
      </w:r>
      <w:r>
        <w:rPr>
          <w:rFonts w:hint="eastAsia" w:ascii="宋体" w:hAnsi="宋体" w:eastAsia="宋体" w:cs="宋体"/>
          <w:b w:val="0"/>
          <w:bCs w:val="0"/>
          <w:spacing w:val="-3"/>
          <w:sz w:val="24"/>
          <w:szCs w:val="24"/>
        </w:rPr>
        <w:t>支持资源和缓存等可用指标的监控。</w:t>
      </w:r>
    </w:p>
    <w:p w14:paraId="135BB33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kern w:val="2"/>
          <w:sz w:val="24"/>
          <w:szCs w:val="24"/>
          <w:lang w:val="en-US" w:eastAsia="zh-CN" w:bidi="ar-SA"/>
        </w:rPr>
        <w:t>3.4、</w:t>
      </w:r>
      <w:r>
        <w:rPr>
          <w:rFonts w:hint="eastAsia" w:ascii="宋体" w:hAnsi="宋体" w:eastAsia="宋体" w:cs="宋体"/>
          <w:b w:val="0"/>
          <w:bCs w:val="0"/>
          <w:sz w:val="24"/>
          <w:szCs w:val="24"/>
        </w:rPr>
        <w:t>支持对阻塞和死锁等可用性监控，并支持对慢SQL、死锁SQL分析。</w:t>
      </w:r>
    </w:p>
    <w:p w14:paraId="20F9C8E2">
      <w:pPr>
        <w:pStyle w:val="5"/>
        <w:keepNext w:val="0"/>
        <w:keepLines w:val="0"/>
        <w:pageBreakBefore w:val="0"/>
        <w:widowControl w:val="0"/>
        <w:kinsoku/>
        <w:wordWrap/>
        <w:overflowPunct/>
        <w:topLinePunct w:val="0"/>
        <w:autoSpaceDE/>
        <w:autoSpaceDN/>
        <w:bidi w:val="0"/>
        <w:spacing w:before="43"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3.5、支持对数据库备份状态及结果监控。</w:t>
      </w:r>
    </w:p>
    <w:p w14:paraId="2FD620EC">
      <w:pPr>
        <w:pStyle w:val="5"/>
        <w:keepNext w:val="0"/>
        <w:keepLines w:val="0"/>
        <w:pageBreakBefore w:val="0"/>
        <w:widowControl w:val="0"/>
        <w:kinsoku/>
        <w:wordWrap/>
        <w:overflowPunct/>
        <w:topLinePunct w:val="0"/>
        <w:autoSpaceDE/>
        <w:autoSpaceDN/>
        <w:bidi w:val="0"/>
        <w:spacing w:before="3"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3.6、支持对表空间进程监控。</w:t>
      </w:r>
    </w:p>
    <w:p w14:paraId="111B9E28">
      <w:pPr>
        <w:pStyle w:val="5"/>
        <w:keepNext w:val="0"/>
        <w:keepLines w:val="0"/>
        <w:pageBreakBefore w:val="0"/>
        <w:widowControl w:val="0"/>
        <w:kinsoku/>
        <w:wordWrap/>
        <w:overflowPunct/>
        <w:topLinePunct w:val="0"/>
        <w:autoSpaceDE/>
        <w:autoSpaceDN/>
        <w:bidi w:val="0"/>
        <w:spacing w:before="1"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3.7、支持对文件进行监控，提供日志文件信息。</w:t>
      </w:r>
    </w:p>
    <w:p w14:paraId="3C05805C">
      <w:pPr>
        <w:pStyle w:val="5"/>
        <w:keepNext w:val="0"/>
        <w:keepLines w:val="0"/>
        <w:pageBreakBefore w:val="0"/>
        <w:widowControl w:val="0"/>
        <w:kinsoku/>
        <w:wordWrap/>
        <w:overflowPunct/>
        <w:topLinePunct w:val="0"/>
        <w:autoSpaceDE/>
        <w:autoSpaceDN/>
        <w:bidi w:val="0"/>
        <w:spacing w:before="2" w:line="360" w:lineRule="auto"/>
        <w:ind w:left="0" w:leftChars="0" w:right="264"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3.8、支持Oracle表空间、ASM共享存储空间预计用完日期的预期预判，支持</w:t>
      </w:r>
      <w:r>
        <w:rPr>
          <w:rFonts w:hint="eastAsia" w:ascii="宋体" w:hAnsi="宋体" w:eastAsia="宋体" w:cs="宋体"/>
          <w:b w:val="0"/>
          <w:bCs w:val="0"/>
          <w:spacing w:val="8"/>
          <w:sz w:val="24"/>
          <w:szCs w:val="24"/>
        </w:rPr>
        <w:t xml:space="preserve"> </w:t>
      </w:r>
      <w:r>
        <w:rPr>
          <w:rFonts w:hint="eastAsia" w:ascii="宋体" w:hAnsi="宋体" w:eastAsia="宋体" w:cs="宋体"/>
          <w:b w:val="0"/>
          <w:bCs w:val="0"/>
          <w:sz w:val="24"/>
          <w:szCs w:val="24"/>
        </w:rPr>
        <w:t>对空间用尽剩余天数，做报警提醒。</w:t>
      </w:r>
    </w:p>
    <w:p w14:paraId="00242ADB">
      <w:pPr>
        <w:pStyle w:val="5"/>
        <w:keepNext w:val="0"/>
        <w:keepLines w:val="0"/>
        <w:pageBreakBefore w:val="0"/>
        <w:widowControl w:val="0"/>
        <w:kinsoku/>
        <w:wordWrap/>
        <w:overflowPunct/>
        <w:topLinePunct w:val="0"/>
        <w:autoSpaceDE/>
        <w:autoSpaceDN/>
        <w:bidi w:val="0"/>
        <w:spacing w:before="4" w:line="360" w:lineRule="auto"/>
        <w:ind w:left="0" w:leftChars="0" w:firstLine="472"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2"/>
          <w:sz w:val="24"/>
          <w:szCs w:val="24"/>
        </w:rPr>
        <w:t>4、中间件监控</w:t>
      </w:r>
    </w:p>
    <w:p w14:paraId="24686A38">
      <w:pPr>
        <w:pStyle w:val="5"/>
        <w:keepNext w:val="0"/>
        <w:keepLines w:val="0"/>
        <w:pageBreakBefore w:val="0"/>
        <w:widowControl w:val="0"/>
        <w:kinsoku/>
        <w:wordWrap/>
        <w:overflowPunct/>
        <w:topLinePunct w:val="0"/>
        <w:autoSpaceDE/>
        <w:autoSpaceDN/>
        <w:bidi w:val="0"/>
        <w:spacing w:before="2" w:line="360" w:lineRule="auto"/>
        <w:ind w:left="0" w:leftChars="0" w:right="39" w:firstLine="512"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8"/>
          <w:sz w:val="24"/>
          <w:szCs w:val="24"/>
        </w:rPr>
        <w:t>4.1、支持对</w:t>
      </w:r>
      <w:r>
        <w:rPr>
          <w:rFonts w:hint="eastAsia" w:ascii="宋体" w:hAnsi="宋体" w:eastAsia="宋体" w:cs="宋体"/>
          <w:b w:val="0"/>
          <w:bCs w:val="0"/>
          <w:sz w:val="24"/>
          <w:szCs w:val="24"/>
        </w:rPr>
        <w:t>Nginx</w:t>
      </w:r>
      <w:r>
        <w:rPr>
          <w:rFonts w:hint="eastAsia" w:ascii="宋体" w:hAnsi="宋体" w:eastAsia="宋体" w:cs="宋体"/>
          <w:b w:val="0"/>
          <w:bCs w:val="0"/>
          <w:spacing w:val="8"/>
          <w:sz w:val="24"/>
          <w:szCs w:val="24"/>
        </w:rPr>
        <w:t>、</w:t>
      </w:r>
      <w:r>
        <w:rPr>
          <w:rFonts w:hint="eastAsia" w:ascii="宋体" w:hAnsi="宋体" w:eastAsia="宋体" w:cs="宋体"/>
          <w:b w:val="0"/>
          <w:bCs w:val="0"/>
          <w:sz w:val="24"/>
          <w:szCs w:val="24"/>
        </w:rPr>
        <w:t>IIS</w:t>
      </w:r>
      <w:r>
        <w:rPr>
          <w:rFonts w:hint="eastAsia" w:ascii="宋体" w:hAnsi="宋体" w:eastAsia="宋体" w:cs="宋体"/>
          <w:b w:val="0"/>
          <w:bCs w:val="0"/>
          <w:spacing w:val="8"/>
          <w:sz w:val="24"/>
          <w:szCs w:val="24"/>
        </w:rPr>
        <w:t>、</w:t>
      </w:r>
      <w:r>
        <w:rPr>
          <w:rFonts w:hint="eastAsia" w:ascii="宋体" w:hAnsi="宋体" w:eastAsia="宋体" w:cs="宋体"/>
          <w:b w:val="0"/>
          <w:bCs w:val="0"/>
          <w:sz w:val="24"/>
          <w:szCs w:val="24"/>
        </w:rPr>
        <w:t>Tomcat</w:t>
      </w:r>
      <w:r>
        <w:rPr>
          <w:rFonts w:hint="eastAsia" w:ascii="宋体" w:hAnsi="宋体" w:eastAsia="宋体" w:cs="宋体"/>
          <w:b w:val="0"/>
          <w:bCs w:val="0"/>
          <w:spacing w:val="8"/>
          <w:sz w:val="24"/>
          <w:szCs w:val="24"/>
        </w:rPr>
        <w:t>、</w:t>
      </w:r>
      <w:r>
        <w:rPr>
          <w:rFonts w:hint="eastAsia" w:ascii="宋体" w:hAnsi="宋体" w:eastAsia="宋体" w:cs="宋体"/>
          <w:b w:val="0"/>
          <w:bCs w:val="0"/>
          <w:sz w:val="24"/>
          <w:szCs w:val="24"/>
        </w:rPr>
        <w:t>WebLogic</w:t>
      </w:r>
      <w:r>
        <w:rPr>
          <w:rFonts w:hint="eastAsia" w:ascii="宋体" w:hAnsi="宋体" w:eastAsia="宋体" w:cs="宋体"/>
          <w:b w:val="0"/>
          <w:bCs w:val="0"/>
          <w:spacing w:val="8"/>
          <w:sz w:val="24"/>
          <w:szCs w:val="24"/>
        </w:rPr>
        <w:t>、</w:t>
      </w:r>
      <w:r>
        <w:rPr>
          <w:rFonts w:hint="eastAsia" w:ascii="宋体" w:hAnsi="宋体" w:eastAsia="宋体" w:cs="宋体"/>
          <w:b w:val="0"/>
          <w:bCs w:val="0"/>
          <w:sz w:val="24"/>
          <w:szCs w:val="24"/>
        </w:rPr>
        <w:t>Resin</w:t>
      </w:r>
      <w:r>
        <w:rPr>
          <w:rFonts w:hint="eastAsia" w:ascii="宋体" w:hAnsi="宋体" w:eastAsia="宋体" w:cs="宋体"/>
          <w:b w:val="0"/>
          <w:bCs w:val="0"/>
          <w:spacing w:val="8"/>
          <w:sz w:val="24"/>
          <w:szCs w:val="24"/>
        </w:rPr>
        <w:t>、</w:t>
      </w:r>
      <w:r>
        <w:rPr>
          <w:rFonts w:hint="eastAsia" w:ascii="宋体" w:hAnsi="宋体" w:eastAsia="宋体" w:cs="宋体"/>
          <w:b w:val="0"/>
          <w:bCs w:val="0"/>
          <w:sz w:val="24"/>
          <w:szCs w:val="24"/>
        </w:rPr>
        <w:t>Apache</w:t>
      </w:r>
      <w:r>
        <w:rPr>
          <w:rFonts w:hint="eastAsia" w:ascii="宋体" w:hAnsi="宋体" w:eastAsia="宋体" w:cs="宋体"/>
          <w:b w:val="0"/>
          <w:bCs w:val="0"/>
          <w:spacing w:val="8"/>
          <w:sz w:val="24"/>
          <w:szCs w:val="24"/>
        </w:rPr>
        <w:t>、</w:t>
      </w:r>
      <w:r>
        <w:rPr>
          <w:rFonts w:hint="eastAsia" w:ascii="宋体" w:hAnsi="宋体" w:eastAsia="宋体" w:cs="宋体"/>
          <w:b w:val="0"/>
          <w:bCs w:val="0"/>
          <w:sz w:val="24"/>
          <w:szCs w:val="24"/>
        </w:rPr>
        <w:t>Zookeeper</w:t>
      </w:r>
      <w:r>
        <w:rPr>
          <w:rFonts w:hint="eastAsia" w:ascii="宋体" w:hAnsi="宋体" w:eastAsia="宋体" w:cs="宋体"/>
          <w:b w:val="0"/>
          <w:bCs w:val="0"/>
          <w:spacing w:val="8"/>
          <w:sz w:val="24"/>
          <w:szCs w:val="24"/>
        </w:rPr>
        <w:t>、</w:t>
      </w:r>
      <w:r>
        <w:rPr>
          <w:rFonts w:hint="eastAsia" w:ascii="宋体" w:hAnsi="宋体" w:eastAsia="宋体" w:cs="宋体"/>
          <w:b w:val="0"/>
          <w:bCs w:val="0"/>
          <w:spacing w:val="6"/>
          <w:sz w:val="24"/>
          <w:szCs w:val="24"/>
        </w:rPr>
        <w:t xml:space="preserve"> </w:t>
      </w:r>
      <w:r>
        <w:rPr>
          <w:rFonts w:hint="eastAsia" w:ascii="宋体" w:hAnsi="宋体" w:eastAsia="宋体" w:cs="宋体"/>
          <w:b w:val="0"/>
          <w:bCs w:val="0"/>
          <w:sz w:val="24"/>
          <w:szCs w:val="24"/>
        </w:rPr>
        <w:t>Jboos、东方通TongWeb中间件的监控。</w:t>
      </w:r>
    </w:p>
    <w:p w14:paraId="280DC53A">
      <w:pPr>
        <w:pStyle w:val="5"/>
        <w:keepNext w:val="0"/>
        <w:keepLines w:val="0"/>
        <w:pageBreakBefore w:val="0"/>
        <w:widowControl w:val="0"/>
        <w:kinsoku/>
        <w:wordWrap/>
        <w:overflowPunct/>
        <w:topLinePunct w:val="0"/>
        <w:autoSpaceDE/>
        <w:autoSpaceDN/>
        <w:bidi w:val="0"/>
        <w:spacing w:before="29"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4.2、支持对ActiveMQ、RabbitMQ、Kafka等消息队</w:t>
      </w:r>
      <w:r>
        <w:rPr>
          <w:rFonts w:hint="eastAsia" w:ascii="宋体" w:hAnsi="宋体" w:eastAsia="宋体" w:cs="宋体"/>
          <w:b w:val="0"/>
          <w:bCs w:val="0"/>
          <w:spacing w:val="-1"/>
          <w:sz w:val="24"/>
          <w:szCs w:val="24"/>
        </w:rPr>
        <w:t>列的监控。</w:t>
      </w:r>
    </w:p>
    <w:p w14:paraId="5E473E39">
      <w:pPr>
        <w:pStyle w:val="5"/>
        <w:keepNext w:val="0"/>
        <w:keepLines w:val="0"/>
        <w:pageBreakBefore w:val="0"/>
        <w:widowControl w:val="0"/>
        <w:kinsoku/>
        <w:wordWrap/>
        <w:overflowPunct/>
        <w:topLinePunct w:val="0"/>
        <w:autoSpaceDE/>
        <w:autoSpaceDN/>
        <w:bidi w:val="0"/>
        <w:spacing w:before="7"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4.3、支持对Zookeeper、Kafka集群进行监控。</w:t>
      </w:r>
    </w:p>
    <w:p w14:paraId="6EA4A7CC">
      <w:pPr>
        <w:pStyle w:val="5"/>
        <w:keepNext w:val="0"/>
        <w:keepLines w:val="0"/>
        <w:pageBreakBefore w:val="0"/>
        <w:widowControl w:val="0"/>
        <w:kinsoku/>
        <w:wordWrap/>
        <w:overflowPunct/>
        <w:topLinePunct w:val="0"/>
        <w:autoSpaceDE/>
        <w:autoSpaceDN/>
        <w:bidi w:val="0"/>
        <w:spacing w:before="26" w:line="360" w:lineRule="auto"/>
        <w:ind w:left="0" w:leftChars="0" w:right="103" w:firstLine="456"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6"/>
          <w:sz w:val="24"/>
          <w:szCs w:val="24"/>
        </w:rPr>
        <w:t>4.4、支持中间件的请求、会话、类、线程、堆内存、垃圾回收和资源等进行监</w:t>
      </w:r>
      <w:r>
        <w:rPr>
          <w:rFonts w:hint="eastAsia" w:ascii="宋体" w:hAnsi="宋体" w:eastAsia="宋体" w:cs="宋体"/>
          <w:b w:val="0"/>
          <w:bCs w:val="0"/>
          <w:spacing w:val="10"/>
          <w:sz w:val="24"/>
          <w:szCs w:val="24"/>
        </w:rPr>
        <w:t xml:space="preserve"> </w:t>
      </w:r>
      <w:r>
        <w:rPr>
          <w:rFonts w:hint="eastAsia" w:ascii="宋体" w:hAnsi="宋体" w:eastAsia="宋体" w:cs="宋体"/>
          <w:b w:val="0"/>
          <w:bCs w:val="0"/>
          <w:spacing w:val="2"/>
          <w:sz w:val="24"/>
          <w:szCs w:val="24"/>
        </w:rPr>
        <w:t>控。</w:t>
      </w:r>
    </w:p>
    <w:p w14:paraId="688075AA">
      <w:pPr>
        <w:pStyle w:val="5"/>
        <w:keepNext w:val="0"/>
        <w:keepLines w:val="0"/>
        <w:pageBreakBefore w:val="0"/>
        <w:widowControl w:val="0"/>
        <w:kinsoku/>
        <w:wordWrap/>
        <w:overflowPunct/>
        <w:topLinePunct w:val="0"/>
        <w:autoSpaceDE/>
        <w:autoSpaceDN/>
        <w:bidi w:val="0"/>
        <w:spacing w:before="41"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5、系统保障可用性监控</w:t>
      </w:r>
    </w:p>
    <w:p w14:paraId="6F7A640D">
      <w:pPr>
        <w:pStyle w:val="5"/>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5.1、支持系统可用性监控，包括响应状态和响应时间等。</w:t>
      </w:r>
    </w:p>
    <w:p w14:paraId="0D288BFF">
      <w:pPr>
        <w:pStyle w:val="5"/>
        <w:keepNext w:val="0"/>
        <w:keepLines w:val="0"/>
        <w:pageBreakBefore w:val="0"/>
        <w:widowControl w:val="0"/>
        <w:kinsoku/>
        <w:wordWrap/>
        <w:overflowPunct/>
        <w:topLinePunct w:val="0"/>
        <w:autoSpaceDE/>
        <w:autoSpaceDN/>
        <w:bidi w:val="0"/>
        <w:spacing w:before="2" w:line="360" w:lineRule="auto"/>
        <w:ind w:left="0" w:leftChars="0" w:right="103" w:firstLine="456"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6"/>
          <w:sz w:val="24"/>
          <w:szCs w:val="24"/>
        </w:rPr>
        <w:t>5.2、支持针对系统的接口可用性进行监控，包括接口响应时间、响应码、响应</w:t>
      </w:r>
      <w:r>
        <w:rPr>
          <w:rFonts w:hint="eastAsia" w:ascii="宋体" w:hAnsi="宋体" w:eastAsia="宋体" w:cs="宋体"/>
          <w:b w:val="0"/>
          <w:bCs w:val="0"/>
          <w:spacing w:val="10"/>
          <w:sz w:val="24"/>
          <w:szCs w:val="24"/>
        </w:rPr>
        <w:t xml:space="preserve"> </w:t>
      </w:r>
      <w:r>
        <w:rPr>
          <w:rFonts w:hint="eastAsia" w:ascii="宋体" w:hAnsi="宋体" w:eastAsia="宋体" w:cs="宋体"/>
          <w:b w:val="0"/>
          <w:bCs w:val="0"/>
          <w:spacing w:val="1"/>
          <w:sz w:val="24"/>
          <w:szCs w:val="24"/>
        </w:rPr>
        <w:t>状态等。</w:t>
      </w:r>
    </w:p>
    <w:p w14:paraId="153847F2">
      <w:pPr>
        <w:pStyle w:val="5"/>
        <w:keepNext w:val="0"/>
        <w:keepLines w:val="0"/>
        <w:pageBreakBefore w:val="0"/>
        <w:widowControl w:val="0"/>
        <w:kinsoku/>
        <w:wordWrap/>
        <w:overflowPunct/>
        <w:topLinePunct w:val="0"/>
        <w:autoSpaceDE/>
        <w:autoSpaceDN/>
        <w:bidi w:val="0"/>
        <w:spacing w:before="3" w:line="360" w:lineRule="auto"/>
        <w:ind w:left="0" w:leftChars="0" w:firstLine="44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pacing w:val="-10"/>
          <w:sz w:val="24"/>
          <w:szCs w:val="24"/>
        </w:rPr>
        <w:t>5.3、支持针对系统的某些功能可用性监控，包括系统登录、重点功能、退出等。</w:t>
      </w:r>
    </w:p>
    <w:p w14:paraId="79CC66F9">
      <w:pPr>
        <w:pStyle w:val="5"/>
        <w:keepNext w:val="0"/>
        <w:keepLines w:val="0"/>
        <w:pageBreakBefore w:val="0"/>
        <w:widowControl w:val="0"/>
        <w:kinsoku/>
        <w:wordWrap/>
        <w:overflowPunct/>
        <w:topLinePunct w:val="0"/>
        <w:autoSpaceDE/>
        <w:autoSpaceDN/>
        <w:bidi w:val="0"/>
        <w:spacing w:before="43" w:line="360" w:lineRule="auto"/>
        <w:ind w:left="0" w:leftChars="0" w:firstLine="472"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2"/>
          <w:sz w:val="24"/>
          <w:szCs w:val="24"/>
        </w:rPr>
        <w:t>6、虚拟化</w:t>
      </w:r>
    </w:p>
    <w:p w14:paraId="50053FA4">
      <w:pPr>
        <w:pStyle w:val="5"/>
        <w:keepNext w:val="0"/>
        <w:keepLines w:val="0"/>
        <w:pageBreakBefore w:val="0"/>
        <w:widowControl w:val="0"/>
        <w:kinsoku/>
        <w:wordWrap/>
        <w:overflowPunct/>
        <w:topLinePunct w:val="0"/>
        <w:autoSpaceDE/>
        <w:autoSpaceDN/>
        <w:bidi w:val="0"/>
        <w:spacing w:before="1" w:line="360" w:lineRule="auto"/>
        <w:ind w:left="0" w:leftChars="0" w:firstLine="44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pacing w:val="-10"/>
          <w:sz w:val="24"/>
          <w:szCs w:val="24"/>
        </w:rPr>
        <w:t>6.1、支持虚拟化平台的监控，包括虚拟化平台的宿主机、集群、虚拟机等监控。</w:t>
      </w:r>
    </w:p>
    <w:p w14:paraId="2F384E70">
      <w:pPr>
        <w:pStyle w:val="5"/>
        <w:keepNext w:val="0"/>
        <w:keepLines w:val="0"/>
        <w:pageBreakBefore w:val="0"/>
        <w:widowControl w:val="0"/>
        <w:kinsoku/>
        <w:wordWrap/>
        <w:overflowPunct/>
        <w:topLinePunct w:val="0"/>
        <w:autoSpaceDE/>
        <w:autoSpaceDN/>
        <w:bidi w:val="0"/>
        <w:spacing w:before="15" w:line="360" w:lineRule="auto"/>
        <w:ind w:left="0" w:leftChars="0" w:firstLine="456"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6"/>
          <w:sz w:val="24"/>
          <w:szCs w:val="24"/>
        </w:rPr>
        <w:t>6.2、支持虚拟化平台的总体情况展示，包括虚拟机的开关机情况、宿主机的开关机情况、CPU\硬盘\内存的总体使用情况、虚拟机CPU使用率和内存使用率前五等。</w:t>
      </w:r>
    </w:p>
    <w:p w14:paraId="71DA3080">
      <w:pPr>
        <w:pStyle w:val="5"/>
        <w:keepNext w:val="0"/>
        <w:keepLines w:val="0"/>
        <w:pageBreakBefore w:val="0"/>
        <w:widowControl w:val="0"/>
        <w:kinsoku/>
        <w:wordWrap/>
        <w:overflowPunct/>
        <w:topLinePunct w:val="0"/>
        <w:autoSpaceDE/>
        <w:autoSpaceDN/>
        <w:bidi w:val="0"/>
        <w:spacing w:before="13" w:line="360" w:lineRule="auto"/>
        <w:ind w:left="0" w:leftChars="0" w:firstLine="468"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6.3、支持主机视图和虚拟机视图两种树状维度，清晰显示虚拟化平台的架构。</w:t>
      </w:r>
    </w:p>
    <w:p w14:paraId="5EAA51DD">
      <w:pPr>
        <w:pStyle w:val="5"/>
        <w:keepNext w:val="0"/>
        <w:keepLines w:val="0"/>
        <w:pageBreakBefore w:val="0"/>
        <w:widowControl w:val="0"/>
        <w:kinsoku/>
        <w:wordWrap/>
        <w:overflowPunct/>
        <w:topLinePunct w:val="0"/>
        <w:autoSpaceDE/>
        <w:autoSpaceDN/>
        <w:bidi w:val="0"/>
        <w:spacing w:before="25" w:line="360" w:lineRule="auto"/>
        <w:ind w:left="0" w:leftChars="0" w:firstLine="46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6.4、支持虚拟机视角监控，包括虚拟机的IP、状态、C</w:t>
      </w:r>
      <w:r>
        <w:rPr>
          <w:rFonts w:hint="eastAsia" w:ascii="宋体" w:hAnsi="宋体" w:eastAsia="宋体" w:cs="宋体"/>
          <w:b w:val="0"/>
          <w:bCs w:val="0"/>
          <w:spacing w:val="-6"/>
          <w:sz w:val="24"/>
          <w:szCs w:val="24"/>
        </w:rPr>
        <w:t>PU使用率、内存使用率、</w:t>
      </w:r>
      <w:r>
        <w:rPr>
          <w:rFonts w:hint="eastAsia" w:ascii="宋体" w:hAnsi="宋体" w:eastAsia="宋体" w:cs="宋体"/>
          <w:b w:val="0"/>
          <w:bCs w:val="0"/>
          <w:spacing w:val="-1"/>
          <w:sz w:val="24"/>
          <w:szCs w:val="24"/>
        </w:rPr>
        <w:t>磁盘使用率、CPU核数、内存大小等。</w:t>
      </w:r>
    </w:p>
    <w:p w14:paraId="1D372413">
      <w:pPr>
        <w:pStyle w:val="5"/>
        <w:keepNext w:val="0"/>
        <w:keepLines w:val="0"/>
        <w:pageBreakBefore w:val="0"/>
        <w:widowControl w:val="0"/>
        <w:kinsoku/>
        <w:wordWrap/>
        <w:overflowPunct/>
        <w:topLinePunct w:val="0"/>
        <w:autoSpaceDE/>
        <w:autoSpaceDN/>
        <w:bidi w:val="0"/>
        <w:spacing w:before="1"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6.5、支持监控虚拟机和宿主机的状态、CPU、内存、磁盘</w:t>
      </w:r>
      <w:r>
        <w:rPr>
          <w:rFonts w:hint="eastAsia" w:ascii="宋体" w:hAnsi="宋体" w:eastAsia="宋体" w:cs="宋体"/>
          <w:b w:val="0"/>
          <w:bCs w:val="0"/>
          <w:spacing w:val="-1"/>
          <w:sz w:val="24"/>
          <w:szCs w:val="24"/>
        </w:rPr>
        <w:t>等基础信息。</w:t>
      </w:r>
    </w:p>
    <w:p w14:paraId="5A374607">
      <w:pPr>
        <w:pStyle w:val="5"/>
        <w:keepNext w:val="0"/>
        <w:keepLines w:val="0"/>
        <w:pageBreakBefore w:val="0"/>
        <w:widowControl w:val="0"/>
        <w:kinsoku/>
        <w:wordWrap/>
        <w:overflowPunct/>
        <w:topLinePunct w:val="0"/>
        <w:autoSpaceDE/>
        <w:autoSpaceDN/>
        <w:bidi w:val="0"/>
        <w:spacing w:before="45"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7、网络设备监控</w:t>
      </w:r>
    </w:p>
    <w:p w14:paraId="7FEB6CB5">
      <w:pPr>
        <w:pStyle w:val="5"/>
        <w:keepNext w:val="0"/>
        <w:keepLines w:val="0"/>
        <w:pageBreakBefore w:val="0"/>
        <w:widowControl w:val="0"/>
        <w:kinsoku/>
        <w:wordWrap/>
        <w:overflowPunct/>
        <w:topLinePunct w:val="0"/>
        <w:autoSpaceDE/>
        <w:autoSpaceDN/>
        <w:bidi w:val="0"/>
        <w:spacing w:before="2" w:line="360" w:lineRule="auto"/>
        <w:ind w:left="0" w:leftChars="0" w:firstLine="444"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9"/>
          <w:sz w:val="24"/>
          <w:szCs w:val="24"/>
        </w:rPr>
        <w:t>7.1、支持对不同品牌交换机、防火墙、入侵防护、上网行为</w:t>
      </w:r>
      <w:r>
        <w:rPr>
          <w:rFonts w:hint="eastAsia" w:ascii="宋体" w:hAnsi="宋体" w:eastAsia="宋体" w:cs="宋体"/>
          <w:b w:val="0"/>
          <w:bCs w:val="0"/>
          <w:spacing w:val="-10"/>
          <w:sz w:val="24"/>
          <w:szCs w:val="24"/>
        </w:rPr>
        <w:t>、负载均衡、网闸、</w:t>
      </w:r>
      <w:r>
        <w:rPr>
          <w:rFonts w:hint="eastAsia" w:ascii="宋体" w:hAnsi="宋体" w:eastAsia="宋体" w:cs="宋体"/>
          <w:b w:val="0"/>
          <w:bCs w:val="0"/>
          <w:sz w:val="24"/>
          <w:szCs w:val="24"/>
        </w:rPr>
        <w:t>防毒墙、邮件安全等安全设备的监控。</w:t>
      </w:r>
    </w:p>
    <w:p w14:paraId="45A65253">
      <w:pPr>
        <w:pStyle w:val="5"/>
        <w:keepNext w:val="0"/>
        <w:keepLines w:val="0"/>
        <w:pageBreakBefore w:val="0"/>
        <w:widowControl w:val="0"/>
        <w:kinsoku/>
        <w:wordWrap/>
        <w:overflowPunct/>
        <w:topLinePunct w:val="0"/>
        <w:autoSpaceDE/>
        <w:autoSpaceDN/>
        <w:bidi w:val="0"/>
        <w:spacing w:before="12"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7.2、支持对不同品牌交换机端口状态、流量监控分析功</w:t>
      </w:r>
      <w:r>
        <w:rPr>
          <w:rFonts w:hint="eastAsia" w:ascii="宋体" w:hAnsi="宋体" w:eastAsia="宋体" w:cs="宋体"/>
          <w:b w:val="0"/>
          <w:bCs w:val="0"/>
          <w:spacing w:val="-1"/>
          <w:sz w:val="24"/>
          <w:szCs w:val="24"/>
        </w:rPr>
        <w:t>能。</w:t>
      </w:r>
    </w:p>
    <w:p w14:paraId="14033407">
      <w:pPr>
        <w:pStyle w:val="5"/>
        <w:keepNext w:val="0"/>
        <w:keepLines w:val="0"/>
        <w:pageBreakBefore w:val="0"/>
        <w:widowControl w:val="0"/>
        <w:kinsoku/>
        <w:wordWrap/>
        <w:overflowPunct/>
        <w:topLinePunct w:val="0"/>
        <w:autoSpaceDE/>
        <w:autoSpaceDN/>
        <w:bidi w:val="0"/>
        <w:spacing w:before="4" w:line="360" w:lineRule="auto"/>
        <w:ind w:left="0" w:leftChars="0" w:right="103" w:firstLine="472"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2"/>
          <w:sz w:val="24"/>
          <w:szCs w:val="24"/>
        </w:rPr>
        <w:t>7.3、支持对不同品牌交换机电源、风扇、电源、主板等硬件监控，CPU、内存</w:t>
      </w:r>
      <w:r>
        <w:rPr>
          <w:rFonts w:hint="eastAsia" w:ascii="宋体" w:hAnsi="宋体" w:eastAsia="宋体" w:cs="宋体"/>
          <w:b w:val="0"/>
          <w:bCs w:val="0"/>
          <w:sz w:val="24"/>
          <w:szCs w:val="24"/>
        </w:rPr>
        <w:t>的性能监控。</w:t>
      </w:r>
    </w:p>
    <w:p w14:paraId="637FCA05">
      <w:pPr>
        <w:pStyle w:val="5"/>
        <w:keepNext w:val="0"/>
        <w:keepLines w:val="0"/>
        <w:pageBreakBefore w:val="0"/>
        <w:widowControl w:val="0"/>
        <w:kinsoku/>
        <w:wordWrap/>
        <w:overflowPunct/>
        <w:topLinePunct w:val="0"/>
        <w:autoSpaceDE/>
        <w:autoSpaceDN/>
        <w:bidi w:val="0"/>
        <w:spacing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7.4、支持对不同品牌的AC控制器和AP无线终端设备监控。</w:t>
      </w:r>
    </w:p>
    <w:p w14:paraId="4B1BC263">
      <w:pPr>
        <w:pStyle w:val="5"/>
        <w:keepNext w:val="0"/>
        <w:keepLines w:val="0"/>
        <w:pageBreakBefore w:val="0"/>
        <w:widowControl w:val="0"/>
        <w:kinsoku/>
        <w:wordWrap/>
        <w:overflowPunct/>
        <w:topLinePunct w:val="0"/>
        <w:autoSpaceDE/>
        <w:autoSpaceDN/>
        <w:bidi w:val="0"/>
        <w:spacing w:before="24" w:line="360" w:lineRule="auto"/>
        <w:ind w:left="0" w:leftChars="0" w:right="164"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7.5、支持SNMPV1/V2/V3版本的兼容。平台支持对核心、汇聚、接入层交换机的网络拓扑(包含子拓扑)的自动发现、自动生成拓扑图功能。</w:t>
      </w:r>
    </w:p>
    <w:p w14:paraId="2F3672FC">
      <w:pPr>
        <w:pStyle w:val="5"/>
        <w:keepNext w:val="0"/>
        <w:keepLines w:val="0"/>
        <w:pageBreakBefore w:val="0"/>
        <w:widowControl w:val="0"/>
        <w:kinsoku/>
        <w:wordWrap/>
        <w:overflowPunct/>
        <w:topLinePunct w:val="0"/>
        <w:autoSpaceDE/>
        <w:autoSpaceDN/>
        <w:bidi w:val="0"/>
        <w:spacing w:before="2" w:line="360" w:lineRule="auto"/>
        <w:ind w:left="0" w:leftChars="0" w:right="145" w:firstLine="480" w:firstLineChars="20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7.6、支持对重要端口(级联端口或其他重要端口)可以手动添加监控信息，如果出现重要端口连接中断可及时报警</w:t>
      </w:r>
      <w:r>
        <w:rPr>
          <w:rFonts w:hint="eastAsia" w:cs="宋体"/>
          <w:b w:val="0"/>
          <w:bCs w:val="0"/>
          <w:sz w:val="24"/>
          <w:szCs w:val="24"/>
          <w:lang w:eastAsia="zh-CN"/>
        </w:rPr>
        <w:t>。</w:t>
      </w:r>
    </w:p>
    <w:p w14:paraId="6E6DB464">
      <w:pPr>
        <w:pStyle w:val="5"/>
        <w:keepNext w:val="0"/>
        <w:keepLines w:val="0"/>
        <w:pageBreakBefore w:val="0"/>
        <w:widowControl w:val="0"/>
        <w:kinsoku/>
        <w:wordWrap/>
        <w:overflowPunct/>
        <w:topLinePunct w:val="0"/>
        <w:autoSpaceDE/>
        <w:autoSpaceDN/>
        <w:bidi w:val="0"/>
        <w:spacing w:before="3" w:line="360" w:lineRule="auto"/>
        <w:ind w:left="0" w:leftChars="0" w:firstLine="472"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2"/>
          <w:sz w:val="24"/>
          <w:szCs w:val="24"/>
        </w:rPr>
        <w:t>8、物理服务器监控</w:t>
      </w:r>
    </w:p>
    <w:p w14:paraId="76EE229E">
      <w:pPr>
        <w:pStyle w:val="5"/>
        <w:keepNext w:val="0"/>
        <w:keepLines w:val="0"/>
        <w:pageBreakBefore w:val="0"/>
        <w:widowControl w:val="0"/>
        <w:kinsoku/>
        <w:wordWrap/>
        <w:overflowPunct/>
        <w:topLinePunct w:val="0"/>
        <w:autoSpaceDE/>
        <w:autoSpaceDN/>
        <w:bidi w:val="0"/>
        <w:spacing w:line="360" w:lineRule="auto"/>
        <w:ind w:left="0" w:leftChars="0" w:firstLine="444"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pacing w:val="-9"/>
          <w:sz w:val="24"/>
          <w:szCs w:val="24"/>
        </w:rPr>
        <w:t>8.1、支持对华为、戴尔、华三、惠普、联想、浪潮等各品牌物理服务器的监控。</w:t>
      </w:r>
    </w:p>
    <w:p w14:paraId="425333EF">
      <w:pPr>
        <w:pStyle w:val="5"/>
        <w:keepNext w:val="0"/>
        <w:keepLines w:val="0"/>
        <w:pageBreakBefore w:val="0"/>
        <w:widowControl w:val="0"/>
        <w:kinsoku/>
        <w:wordWrap/>
        <w:overflowPunct/>
        <w:topLinePunct w:val="0"/>
        <w:autoSpaceDE/>
        <w:autoSpaceDN/>
        <w:bidi w:val="0"/>
        <w:spacing w:before="24"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8.2、支持对跨平台(Windows、Linux、Unix)操作系统级指标项的监</w:t>
      </w:r>
      <w:r>
        <w:rPr>
          <w:rFonts w:hint="eastAsia" w:ascii="宋体" w:hAnsi="宋体" w:eastAsia="宋体" w:cs="宋体"/>
          <w:b w:val="0"/>
          <w:bCs w:val="0"/>
          <w:spacing w:val="-1"/>
          <w:sz w:val="24"/>
          <w:szCs w:val="24"/>
        </w:rPr>
        <w:t>控。</w:t>
      </w:r>
    </w:p>
    <w:p w14:paraId="45448AB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kern w:val="2"/>
          <w:sz w:val="24"/>
          <w:szCs w:val="24"/>
          <w:lang w:val="en-US" w:eastAsia="en-US" w:bidi="ar-SA"/>
        </w:rPr>
        <w:t>8.3、</w:t>
      </w:r>
      <w:r>
        <w:rPr>
          <w:rFonts w:hint="eastAsia" w:ascii="宋体" w:hAnsi="宋体" w:eastAsia="宋体" w:cs="宋体"/>
          <w:b w:val="0"/>
          <w:bCs w:val="0"/>
          <w:sz w:val="24"/>
          <w:szCs w:val="24"/>
        </w:rPr>
        <w:t>支持读取服务器处理器、内存、硬盘、网络等</w:t>
      </w:r>
      <w:r>
        <w:rPr>
          <w:rFonts w:hint="eastAsia" w:ascii="宋体" w:hAnsi="宋体" w:eastAsia="宋体" w:cs="宋体"/>
          <w:b w:val="0"/>
          <w:bCs w:val="0"/>
          <w:spacing w:val="-1"/>
          <w:sz w:val="24"/>
          <w:szCs w:val="24"/>
        </w:rPr>
        <w:t>的配置信息；提供I0分析</w:t>
      </w:r>
      <w:r>
        <w:rPr>
          <w:rFonts w:hint="eastAsia" w:ascii="宋体" w:hAnsi="宋体" w:eastAsia="宋体" w:cs="宋体"/>
          <w:b w:val="0"/>
          <w:bCs w:val="0"/>
          <w:spacing w:val="1"/>
          <w:sz w:val="24"/>
          <w:szCs w:val="24"/>
        </w:rPr>
        <w:t>数据。</w:t>
      </w:r>
      <w:r>
        <w:rPr>
          <w:rFonts w:hint="eastAsia" w:ascii="宋体" w:hAnsi="宋体" w:eastAsia="宋体" w:cs="宋体"/>
          <w:b w:val="0"/>
          <w:bCs w:val="0"/>
          <w:spacing w:val="-6"/>
          <w:sz w:val="24"/>
          <w:szCs w:val="24"/>
        </w:rPr>
        <w:t>8.4、支持对物理服务器的硬件监控，包括风扇、温度、电源、电池、电流、电</w:t>
      </w:r>
      <w:r>
        <w:rPr>
          <w:rFonts w:hint="eastAsia" w:ascii="宋体" w:hAnsi="宋体" w:eastAsia="宋体" w:cs="宋体"/>
          <w:b w:val="0"/>
          <w:bCs w:val="0"/>
          <w:spacing w:val="14"/>
          <w:sz w:val="24"/>
          <w:szCs w:val="24"/>
        </w:rPr>
        <w:t xml:space="preserve"> </w:t>
      </w:r>
      <w:r>
        <w:rPr>
          <w:rFonts w:hint="eastAsia" w:ascii="宋体" w:hAnsi="宋体" w:eastAsia="宋体" w:cs="宋体"/>
          <w:b w:val="0"/>
          <w:bCs w:val="0"/>
          <w:spacing w:val="-1"/>
          <w:sz w:val="24"/>
          <w:szCs w:val="24"/>
        </w:rPr>
        <w:t>压和主板等。</w:t>
      </w:r>
    </w:p>
    <w:p w14:paraId="60317519">
      <w:pPr>
        <w:pStyle w:val="5"/>
        <w:keepNext w:val="0"/>
        <w:keepLines w:val="0"/>
        <w:pageBreakBefore w:val="0"/>
        <w:widowControl w:val="0"/>
        <w:kinsoku/>
        <w:wordWrap/>
        <w:overflowPunct/>
        <w:topLinePunct w:val="0"/>
        <w:autoSpaceDE/>
        <w:autoSpaceDN/>
        <w:bidi w:val="0"/>
        <w:spacing w:before="1" w:line="360" w:lineRule="auto"/>
        <w:ind w:left="0" w:leftChars="0" w:firstLine="488"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2"/>
          <w:sz w:val="24"/>
          <w:szCs w:val="24"/>
        </w:rPr>
        <w:t>9、存储监控</w:t>
      </w:r>
    </w:p>
    <w:p w14:paraId="08152D63">
      <w:pPr>
        <w:pStyle w:val="5"/>
        <w:keepNext w:val="0"/>
        <w:keepLines w:val="0"/>
        <w:pageBreakBefore w:val="0"/>
        <w:widowControl w:val="0"/>
        <w:kinsoku/>
        <w:wordWrap/>
        <w:overflowPunct/>
        <w:topLinePunct w:val="0"/>
        <w:autoSpaceDE/>
        <w:autoSpaceDN/>
        <w:bidi w:val="0"/>
        <w:spacing w:line="360" w:lineRule="auto"/>
        <w:ind w:left="0" w:leftChars="0" w:firstLine="444" w:firstLineChars="200"/>
        <w:jc w:val="both"/>
        <w:textAlignment w:val="auto"/>
        <w:rPr>
          <w:rFonts w:hint="eastAsia" w:ascii="宋体" w:hAnsi="宋体" w:eastAsia="宋体" w:cs="宋体"/>
          <w:b w:val="0"/>
          <w:bCs w:val="0"/>
          <w:sz w:val="24"/>
          <w:szCs w:val="24"/>
        </w:rPr>
      </w:pPr>
      <w:r>
        <w:rPr>
          <w:rFonts w:hint="eastAsia" w:ascii="宋体" w:hAnsi="宋体" w:eastAsia="宋体" w:cs="宋体"/>
          <w:b w:val="0"/>
          <w:bCs w:val="0"/>
          <w:spacing w:val="-9"/>
          <w:sz w:val="24"/>
          <w:szCs w:val="24"/>
        </w:rPr>
        <w:t>9.1、支持对惠普、日立、EMC、群晖、IBM、华为等各平台物理存储设备的监控。</w:t>
      </w:r>
    </w:p>
    <w:p w14:paraId="4A6233D9">
      <w:pPr>
        <w:pStyle w:val="5"/>
        <w:keepNext w:val="0"/>
        <w:keepLines w:val="0"/>
        <w:pageBreakBefore w:val="0"/>
        <w:widowControl w:val="0"/>
        <w:kinsoku/>
        <w:wordWrap/>
        <w:overflowPunct/>
        <w:topLinePunct w:val="0"/>
        <w:autoSpaceDE/>
        <w:autoSpaceDN/>
        <w:bidi w:val="0"/>
        <w:spacing w:before="12" w:line="360" w:lineRule="auto"/>
        <w:ind w:left="0" w:leftChars="0" w:right="101" w:firstLine="456"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6"/>
          <w:sz w:val="24"/>
          <w:szCs w:val="24"/>
        </w:rPr>
        <w:t>9.2、支持读取存储池和物理硬盘信息，支持对存储的分析，包括发送数、错误</w:t>
      </w:r>
      <w:r>
        <w:rPr>
          <w:rFonts w:hint="eastAsia" w:ascii="宋体" w:hAnsi="宋体" w:eastAsia="宋体" w:cs="宋体"/>
          <w:b w:val="0"/>
          <w:bCs w:val="0"/>
          <w:sz w:val="24"/>
          <w:szCs w:val="24"/>
        </w:rPr>
        <w:t>硬盘数、Autosupport发送成功数等。</w:t>
      </w:r>
    </w:p>
    <w:p w14:paraId="2570FAA2">
      <w:pPr>
        <w:pStyle w:val="5"/>
        <w:keepNext w:val="0"/>
        <w:keepLines w:val="0"/>
        <w:pageBreakBefore w:val="0"/>
        <w:widowControl w:val="0"/>
        <w:kinsoku/>
        <w:wordWrap/>
        <w:overflowPunct/>
        <w:topLinePunct w:val="0"/>
        <w:autoSpaceDE/>
        <w:autoSpaceDN/>
        <w:bidi w:val="0"/>
        <w:spacing w:before="5"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9.3、支持读取存储的网口状态、速率、以及流量等信息。</w:t>
      </w:r>
    </w:p>
    <w:p w14:paraId="376EC3DB">
      <w:pPr>
        <w:pStyle w:val="5"/>
        <w:keepNext w:val="0"/>
        <w:keepLines w:val="0"/>
        <w:pageBreakBefore w:val="0"/>
        <w:widowControl w:val="0"/>
        <w:kinsoku/>
        <w:wordWrap/>
        <w:overflowPunct/>
        <w:topLinePunct w:val="0"/>
        <w:autoSpaceDE/>
        <w:autoSpaceDN/>
        <w:bidi w:val="0"/>
        <w:spacing w:before="1"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9.4、支持获取存储的背板和节点信息。</w:t>
      </w:r>
    </w:p>
    <w:p w14:paraId="310BDA56">
      <w:pPr>
        <w:pStyle w:val="5"/>
        <w:keepNext w:val="0"/>
        <w:keepLines w:val="0"/>
        <w:pageBreakBefore w:val="0"/>
        <w:widowControl w:val="0"/>
        <w:kinsoku/>
        <w:wordWrap/>
        <w:overflowPunct/>
        <w:topLinePunct w:val="0"/>
        <w:autoSpaceDE/>
        <w:autoSpaceDN/>
        <w:bidi w:val="0"/>
        <w:spacing w:before="36" w:line="360" w:lineRule="auto"/>
        <w:ind w:left="0" w:leftChars="0" w:firstLine="484"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1"/>
          <w:sz w:val="24"/>
          <w:szCs w:val="24"/>
        </w:rPr>
        <w:t>10、日志监控</w:t>
      </w:r>
    </w:p>
    <w:p w14:paraId="1F531101">
      <w:pPr>
        <w:pStyle w:val="5"/>
        <w:keepNext w:val="0"/>
        <w:keepLines w:val="0"/>
        <w:pageBreakBefore w:val="0"/>
        <w:widowControl w:val="0"/>
        <w:kinsoku/>
        <w:wordWrap/>
        <w:overflowPunct/>
        <w:topLinePunct w:val="0"/>
        <w:autoSpaceDE/>
        <w:autoSpaceDN/>
        <w:bidi w:val="0"/>
        <w:spacing w:line="360" w:lineRule="auto"/>
        <w:ind w:left="0" w:leftChars="0" w:right="102" w:firstLine="468"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10.1、支持对网络设备、操作系统、数据库、中间件等设备日志收集、关键字</w:t>
      </w:r>
      <w:r>
        <w:rPr>
          <w:rFonts w:hint="eastAsia" w:ascii="宋体" w:hAnsi="宋体" w:eastAsia="宋体" w:cs="宋体"/>
          <w:b w:val="0"/>
          <w:bCs w:val="0"/>
          <w:spacing w:val="-1"/>
          <w:sz w:val="24"/>
          <w:szCs w:val="24"/>
        </w:rPr>
        <w:t>解析、快速检索。</w:t>
      </w:r>
    </w:p>
    <w:p w14:paraId="043A8136">
      <w:pPr>
        <w:pStyle w:val="5"/>
        <w:keepNext w:val="0"/>
        <w:keepLines w:val="0"/>
        <w:pageBreakBefore w:val="0"/>
        <w:widowControl w:val="0"/>
        <w:kinsoku/>
        <w:wordWrap/>
        <w:overflowPunct/>
        <w:topLinePunct w:val="0"/>
        <w:autoSpaceDE/>
        <w:autoSpaceDN/>
        <w:bidi w:val="0"/>
        <w:spacing w:before="1" w:line="360" w:lineRule="auto"/>
        <w:ind w:left="0" w:leftChars="0" w:firstLine="48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rPr>
        <w:t>10.2、支持告警与日志管理，设备发生告警可快速定位到告警日志。</w:t>
      </w:r>
    </w:p>
    <w:p w14:paraId="42AB8AD6">
      <w:pPr>
        <w:pStyle w:val="5"/>
        <w:keepNext w:val="0"/>
        <w:keepLines w:val="0"/>
        <w:pageBreakBefore w:val="0"/>
        <w:widowControl w:val="0"/>
        <w:kinsoku/>
        <w:wordWrap/>
        <w:overflowPunct/>
        <w:topLinePunct w:val="0"/>
        <w:autoSpaceDE/>
        <w:autoSpaceDN/>
        <w:bidi w:val="0"/>
        <w:spacing w:before="58" w:line="360" w:lineRule="auto"/>
        <w:ind w:left="0" w:leftChars="0" w:firstLine="492"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3"/>
          <w:sz w:val="24"/>
          <w:szCs w:val="24"/>
        </w:rPr>
        <w:t>11、</w:t>
      </w:r>
      <w:r>
        <w:rPr>
          <w:rFonts w:hint="eastAsia" w:ascii="宋体" w:hAnsi="宋体" w:eastAsia="宋体" w:cs="宋体"/>
          <w:b w:val="0"/>
          <w:bCs w:val="0"/>
          <w:sz w:val="24"/>
          <w:szCs w:val="24"/>
        </w:rPr>
        <w:t>API</w:t>
      </w:r>
      <w:r>
        <w:rPr>
          <w:rFonts w:hint="eastAsia" w:ascii="宋体" w:hAnsi="宋体" w:eastAsia="宋体" w:cs="宋体"/>
          <w:b w:val="0"/>
          <w:bCs w:val="0"/>
          <w:spacing w:val="3"/>
          <w:sz w:val="24"/>
          <w:szCs w:val="24"/>
        </w:rPr>
        <w:t>监控</w:t>
      </w:r>
    </w:p>
    <w:p w14:paraId="0D600247">
      <w:pPr>
        <w:pStyle w:val="5"/>
        <w:keepNext w:val="0"/>
        <w:keepLines w:val="0"/>
        <w:pageBreakBefore w:val="0"/>
        <w:widowControl w:val="0"/>
        <w:kinsoku/>
        <w:wordWrap/>
        <w:overflowPunct/>
        <w:topLinePunct w:val="0"/>
        <w:autoSpaceDE/>
        <w:autoSpaceDN/>
        <w:bidi w:val="0"/>
        <w:spacing w:before="1" w:line="360" w:lineRule="auto"/>
        <w:ind w:left="0" w:leftChars="0" w:firstLine="500"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5"/>
          <w:sz w:val="24"/>
          <w:szCs w:val="24"/>
        </w:rPr>
        <w:t>11.1、支持对</w:t>
      </w:r>
      <w:r>
        <w:rPr>
          <w:rFonts w:hint="eastAsia" w:ascii="宋体" w:hAnsi="宋体" w:eastAsia="宋体" w:cs="宋体"/>
          <w:b w:val="0"/>
          <w:bCs w:val="0"/>
          <w:sz w:val="24"/>
          <w:szCs w:val="24"/>
        </w:rPr>
        <w:t>API</w:t>
      </w:r>
      <w:r>
        <w:rPr>
          <w:rFonts w:hint="eastAsia" w:ascii="宋体" w:hAnsi="宋体" w:eastAsia="宋体" w:cs="宋体"/>
          <w:b w:val="0"/>
          <w:bCs w:val="0"/>
          <w:spacing w:val="5"/>
          <w:sz w:val="24"/>
          <w:szCs w:val="24"/>
        </w:rPr>
        <w:t>的连通性、可用性、延迟等指标监控；</w:t>
      </w:r>
    </w:p>
    <w:p w14:paraId="5FD1969B">
      <w:pPr>
        <w:pStyle w:val="5"/>
        <w:keepNext w:val="0"/>
        <w:keepLines w:val="0"/>
        <w:pageBreakBefore w:val="0"/>
        <w:widowControl w:val="0"/>
        <w:kinsoku/>
        <w:wordWrap/>
        <w:overflowPunct/>
        <w:topLinePunct w:val="0"/>
        <w:autoSpaceDE/>
        <w:autoSpaceDN/>
        <w:bidi w:val="0"/>
        <w:spacing w:before="1" w:line="360" w:lineRule="auto"/>
        <w:ind w:left="0" w:leftChars="0" w:firstLine="496" w:firstLineChars="200"/>
        <w:textAlignment w:val="auto"/>
        <w:rPr>
          <w:rFonts w:hint="eastAsia" w:ascii="宋体" w:hAnsi="宋体" w:eastAsia="宋体" w:cs="宋体"/>
          <w:b w:val="0"/>
          <w:bCs w:val="0"/>
          <w:sz w:val="24"/>
          <w:szCs w:val="24"/>
        </w:rPr>
      </w:pPr>
      <w:r>
        <w:rPr>
          <w:rFonts w:hint="eastAsia" w:ascii="宋体" w:hAnsi="宋体" w:eastAsia="宋体" w:cs="宋体"/>
          <w:b w:val="0"/>
          <w:bCs w:val="0"/>
          <w:spacing w:val="4"/>
          <w:sz w:val="24"/>
          <w:szCs w:val="24"/>
        </w:rPr>
        <w:t>11.2、支持使用定时请求、日志、抓包、旁听、</w:t>
      </w:r>
      <w:r>
        <w:rPr>
          <w:rFonts w:hint="eastAsia" w:ascii="宋体" w:hAnsi="宋体" w:eastAsia="宋体" w:cs="宋体"/>
          <w:b w:val="0"/>
          <w:bCs w:val="0"/>
          <w:sz w:val="24"/>
          <w:szCs w:val="24"/>
        </w:rPr>
        <w:t>Agent</w:t>
      </w:r>
      <w:r>
        <w:rPr>
          <w:rFonts w:hint="eastAsia" w:ascii="宋体" w:hAnsi="宋体" w:eastAsia="宋体" w:cs="宋体"/>
          <w:b w:val="0"/>
          <w:bCs w:val="0"/>
          <w:spacing w:val="4"/>
          <w:sz w:val="24"/>
          <w:szCs w:val="24"/>
        </w:rPr>
        <w:t>方式监控；</w:t>
      </w:r>
    </w:p>
    <w:p w14:paraId="31A2793E">
      <w:pPr>
        <w:pStyle w:val="5"/>
        <w:keepNext w:val="0"/>
        <w:keepLines w:val="0"/>
        <w:pageBreakBefore w:val="0"/>
        <w:widowControl w:val="0"/>
        <w:kinsoku/>
        <w:wordWrap/>
        <w:overflowPunct/>
        <w:topLinePunct w:val="0"/>
        <w:autoSpaceDE/>
        <w:autoSpaceDN/>
        <w:bidi w:val="0"/>
        <w:spacing w:before="37" w:line="360" w:lineRule="auto"/>
        <w:ind w:left="0" w:leftChars="0" w:firstLine="508" w:firstLineChars="200"/>
        <w:textAlignment w:val="auto"/>
        <w:rPr>
          <w:rFonts w:hint="eastAsia" w:ascii="宋体" w:hAnsi="宋体" w:eastAsia="宋体" w:cs="宋体"/>
          <w:b w:val="0"/>
          <w:bCs w:val="0"/>
          <w:spacing w:val="7"/>
          <w:sz w:val="24"/>
          <w:szCs w:val="24"/>
        </w:rPr>
      </w:pPr>
      <w:r>
        <w:rPr>
          <w:rFonts w:hint="eastAsia" w:ascii="宋体" w:hAnsi="宋体" w:eastAsia="宋体" w:cs="宋体"/>
          <w:b w:val="0"/>
          <w:bCs w:val="0"/>
          <w:spacing w:val="7"/>
          <w:sz w:val="24"/>
          <w:szCs w:val="24"/>
        </w:rPr>
        <w:t>11.3、支持根据优先级对</w:t>
      </w:r>
      <w:r>
        <w:rPr>
          <w:rFonts w:hint="eastAsia" w:ascii="宋体" w:hAnsi="宋体" w:eastAsia="宋体" w:cs="宋体"/>
          <w:b w:val="0"/>
          <w:bCs w:val="0"/>
          <w:sz w:val="24"/>
          <w:szCs w:val="24"/>
        </w:rPr>
        <w:t>API</w:t>
      </w:r>
      <w:r>
        <w:rPr>
          <w:rFonts w:hint="eastAsia" w:ascii="宋体" w:hAnsi="宋体" w:eastAsia="宋体" w:cs="宋体"/>
          <w:b w:val="0"/>
          <w:bCs w:val="0"/>
          <w:spacing w:val="7"/>
          <w:sz w:val="24"/>
          <w:szCs w:val="24"/>
        </w:rPr>
        <w:t>监控告警；</w:t>
      </w:r>
    </w:p>
    <w:p w14:paraId="4A8ABE7F">
      <w:pPr>
        <w:pStyle w:val="5"/>
        <w:keepNext w:val="0"/>
        <w:keepLines w:val="0"/>
        <w:pageBreakBefore w:val="0"/>
        <w:widowControl w:val="0"/>
        <w:kinsoku/>
        <w:wordWrap/>
        <w:overflowPunct/>
        <w:topLinePunct w:val="0"/>
        <w:autoSpaceDE/>
        <w:autoSpaceDN/>
        <w:bidi w:val="0"/>
        <w:spacing w:before="37" w:line="360" w:lineRule="auto"/>
        <w:ind w:left="0" w:leftChars="0" w:firstLine="480" w:firstLineChars="200"/>
        <w:textAlignment w:val="auto"/>
        <w:rPr>
          <w:rFonts w:hint="eastAsia" w:ascii="宋体" w:hAnsi="宋体" w:eastAsia="宋体" w:cs="宋体"/>
          <w:b w:val="0"/>
          <w:bCs w:val="0"/>
          <w:spacing w:val="-1"/>
          <w:sz w:val="24"/>
          <w:szCs w:val="24"/>
          <w:lang w:eastAsia="zh-CN"/>
        </w:rPr>
      </w:pPr>
      <w:r>
        <w:rPr>
          <w:rFonts w:hint="eastAsia" w:ascii="宋体" w:hAnsi="宋体" w:eastAsia="宋体" w:cs="宋体"/>
          <w:b w:val="0"/>
          <w:bCs w:val="0"/>
          <w:sz w:val="24"/>
          <w:szCs w:val="24"/>
        </w:rPr>
        <w:t>11.4、支持手动添加WEB地址，并对其地址访问情况进行监控。同时系统支持</w:t>
      </w:r>
      <w:r>
        <w:rPr>
          <w:rFonts w:hint="eastAsia" w:ascii="宋体" w:hAnsi="宋体" w:eastAsia="宋体" w:cs="宋体"/>
          <w:b w:val="0"/>
          <w:bCs w:val="0"/>
          <w:spacing w:val="-1"/>
          <w:sz w:val="24"/>
          <w:szCs w:val="24"/>
        </w:rPr>
        <w:t>对WSDL地址可用性进行监控</w:t>
      </w:r>
      <w:r>
        <w:rPr>
          <w:rFonts w:hint="eastAsia" w:ascii="宋体" w:hAnsi="宋体" w:eastAsia="宋体" w:cs="宋体"/>
          <w:b w:val="0"/>
          <w:bCs w:val="0"/>
          <w:spacing w:val="-1"/>
          <w:sz w:val="24"/>
          <w:szCs w:val="24"/>
          <w:lang w:eastAsia="zh-CN"/>
        </w:rPr>
        <w:t>。</w:t>
      </w:r>
    </w:p>
    <w:p w14:paraId="27F2DA17">
      <w:pPr>
        <w:pStyle w:val="5"/>
        <w:keepNext w:val="0"/>
        <w:keepLines w:val="0"/>
        <w:pageBreakBefore w:val="0"/>
        <w:widowControl w:val="0"/>
        <w:kinsoku/>
        <w:wordWrap/>
        <w:overflowPunct/>
        <w:topLinePunct w:val="0"/>
        <w:autoSpaceDE/>
        <w:autoSpaceDN/>
        <w:bidi w:val="0"/>
        <w:spacing w:before="37" w:line="360" w:lineRule="auto"/>
        <w:ind w:left="0" w:leftChars="0" w:firstLine="476" w:firstLineChars="200"/>
        <w:textAlignment w:val="auto"/>
        <w:rPr>
          <w:rFonts w:hint="eastAsia" w:ascii="宋体" w:hAnsi="宋体" w:eastAsia="宋体" w:cs="宋体"/>
          <w:spacing w:val="-2"/>
          <w:sz w:val="24"/>
          <w:szCs w:val="24"/>
        </w:rPr>
      </w:pPr>
      <w:r>
        <w:rPr>
          <w:rFonts w:hint="eastAsia" w:ascii="宋体" w:hAnsi="宋体" w:eastAsia="宋体" w:cs="宋体"/>
          <w:b w:val="0"/>
          <w:bCs w:val="0"/>
          <w:spacing w:val="-1"/>
          <w:sz w:val="24"/>
          <w:szCs w:val="24"/>
          <w:lang w:eastAsia="zh-CN"/>
        </w:rPr>
        <w:t>三</w:t>
      </w:r>
      <w:r>
        <w:rPr>
          <w:rFonts w:hint="eastAsia" w:cs="宋体"/>
          <w:b w:val="0"/>
          <w:bCs w:val="0"/>
          <w:spacing w:val="-1"/>
          <w:sz w:val="24"/>
          <w:szCs w:val="24"/>
          <w:lang w:val="en-US" w:eastAsia="zh-CN"/>
        </w:rPr>
        <w:t>、</w:t>
      </w:r>
      <w:r>
        <w:rPr>
          <w:rFonts w:hint="eastAsia" w:ascii="宋体" w:hAnsi="宋体" w:eastAsia="宋体" w:cs="宋体"/>
          <w:spacing w:val="-2"/>
          <w:sz w:val="24"/>
          <w:szCs w:val="24"/>
        </w:rPr>
        <w:t>告警管理</w:t>
      </w:r>
    </w:p>
    <w:p w14:paraId="35AA759B">
      <w:pPr>
        <w:pStyle w:val="5"/>
        <w:spacing w:before="15" w:line="360" w:lineRule="auto"/>
        <w:rPr>
          <w:rFonts w:hint="eastAsia" w:ascii="宋体" w:hAnsi="宋体" w:eastAsia="宋体" w:cs="宋体"/>
          <w:sz w:val="24"/>
          <w:szCs w:val="24"/>
        </w:rPr>
      </w:pPr>
      <w:r>
        <w:rPr>
          <w:rFonts w:hint="eastAsia" w:ascii="宋体" w:hAnsi="宋体" w:eastAsia="宋体" w:cs="宋体"/>
          <w:spacing w:val="2"/>
          <w:sz w:val="24"/>
          <w:szCs w:val="24"/>
        </w:rPr>
        <w:t>1、告警管理</w:t>
      </w:r>
    </w:p>
    <w:p w14:paraId="1A8A83B7">
      <w:pPr>
        <w:pStyle w:val="5"/>
        <w:spacing w:before="1" w:line="360" w:lineRule="auto"/>
        <w:rPr>
          <w:rFonts w:hint="eastAsia" w:ascii="宋体" w:hAnsi="宋体" w:eastAsia="宋体" w:cs="宋体"/>
          <w:sz w:val="24"/>
          <w:szCs w:val="24"/>
        </w:rPr>
      </w:pPr>
      <w:r>
        <w:rPr>
          <w:rFonts w:hint="eastAsia" w:ascii="宋体" w:hAnsi="宋体" w:eastAsia="宋体" w:cs="宋体"/>
          <w:sz w:val="24"/>
          <w:szCs w:val="24"/>
        </w:rPr>
        <w:t>1.1、支持树状结构显示各级别告警各个状态的总体情况。</w:t>
      </w:r>
    </w:p>
    <w:p w14:paraId="21B9EC29">
      <w:pPr>
        <w:pStyle w:val="5"/>
        <w:spacing w:before="45" w:line="360" w:lineRule="auto"/>
        <w:rPr>
          <w:rFonts w:hint="eastAsia" w:ascii="宋体" w:hAnsi="宋体" w:eastAsia="宋体" w:cs="宋体"/>
          <w:sz w:val="24"/>
          <w:szCs w:val="24"/>
        </w:rPr>
      </w:pPr>
      <w:r>
        <w:rPr>
          <w:rFonts w:hint="eastAsia" w:ascii="宋体" w:hAnsi="宋体" w:eastAsia="宋体" w:cs="宋体"/>
          <w:spacing w:val="-1"/>
          <w:sz w:val="24"/>
          <w:szCs w:val="24"/>
        </w:rPr>
        <w:t>1.2、支持跟进的告警功能。</w:t>
      </w:r>
    </w:p>
    <w:p w14:paraId="761CF98B">
      <w:pPr>
        <w:pStyle w:val="5"/>
        <w:spacing w:before="1" w:line="360" w:lineRule="auto"/>
        <w:rPr>
          <w:rFonts w:hint="eastAsia" w:ascii="宋体" w:hAnsi="宋体" w:eastAsia="宋体" w:cs="宋体"/>
          <w:sz w:val="24"/>
          <w:szCs w:val="24"/>
        </w:rPr>
      </w:pPr>
      <w:r>
        <w:rPr>
          <w:rFonts w:hint="eastAsia" w:ascii="宋体" w:hAnsi="宋体" w:eastAsia="宋体" w:cs="宋体"/>
          <w:spacing w:val="-1"/>
          <w:sz w:val="24"/>
          <w:szCs w:val="24"/>
        </w:rPr>
        <w:t>1.3、支持告警按照严重程度分类排序。</w:t>
      </w:r>
    </w:p>
    <w:p w14:paraId="21ED2C6E">
      <w:pPr>
        <w:pStyle w:val="5"/>
        <w:spacing w:before="48" w:line="360" w:lineRule="auto"/>
        <w:rPr>
          <w:rFonts w:hint="eastAsia" w:ascii="宋体" w:hAnsi="宋体" w:eastAsia="宋体" w:cs="宋体"/>
          <w:sz w:val="24"/>
          <w:szCs w:val="24"/>
        </w:rPr>
      </w:pPr>
      <w:r>
        <w:rPr>
          <w:rFonts w:hint="eastAsia" w:ascii="宋体" w:hAnsi="宋体" w:eastAsia="宋体" w:cs="宋体"/>
          <w:spacing w:val="2"/>
          <w:sz w:val="24"/>
          <w:szCs w:val="24"/>
        </w:rPr>
        <w:t>2、分工设置</w:t>
      </w:r>
    </w:p>
    <w:p w14:paraId="6A57A255">
      <w:pPr>
        <w:pStyle w:val="5"/>
        <w:spacing w:before="1" w:line="360" w:lineRule="auto"/>
        <w:rPr>
          <w:rFonts w:hint="eastAsia" w:ascii="宋体" w:hAnsi="宋体" w:eastAsia="宋体" w:cs="宋体"/>
          <w:sz w:val="24"/>
          <w:szCs w:val="24"/>
        </w:rPr>
      </w:pPr>
      <w:r>
        <w:rPr>
          <w:rFonts w:hint="eastAsia" w:ascii="宋体" w:hAnsi="宋体" w:eastAsia="宋体" w:cs="宋体"/>
          <w:sz w:val="24"/>
          <w:szCs w:val="24"/>
        </w:rPr>
        <w:t>2.1、支持按监控对象类型进行分工。</w:t>
      </w:r>
    </w:p>
    <w:p w14:paraId="39732152">
      <w:pPr>
        <w:pStyle w:val="5"/>
        <w:spacing w:before="24" w:line="360" w:lineRule="auto"/>
        <w:rPr>
          <w:rFonts w:hint="eastAsia" w:ascii="宋体" w:hAnsi="宋体" w:eastAsia="宋体" w:cs="宋体"/>
          <w:sz w:val="24"/>
          <w:szCs w:val="24"/>
        </w:rPr>
      </w:pPr>
      <w:r>
        <w:rPr>
          <w:rFonts w:hint="eastAsia" w:ascii="宋体" w:hAnsi="宋体" w:eastAsia="宋体" w:cs="宋体"/>
          <w:sz w:val="24"/>
          <w:szCs w:val="24"/>
        </w:rPr>
        <w:t>2.2、支持按业务系统进行分工。</w:t>
      </w:r>
    </w:p>
    <w:p w14:paraId="473869DE">
      <w:pPr>
        <w:pStyle w:val="5"/>
        <w:spacing w:before="23" w:line="360" w:lineRule="auto"/>
        <w:rPr>
          <w:rFonts w:hint="eastAsia" w:ascii="宋体" w:hAnsi="宋体" w:eastAsia="宋体" w:cs="宋体"/>
          <w:sz w:val="24"/>
          <w:szCs w:val="24"/>
        </w:rPr>
      </w:pPr>
      <w:r>
        <w:rPr>
          <w:rFonts w:hint="eastAsia" w:ascii="宋体" w:hAnsi="宋体" w:eastAsia="宋体" w:cs="宋体"/>
          <w:sz w:val="24"/>
          <w:szCs w:val="24"/>
        </w:rPr>
        <w:t>2.3、支持按IP地址进行分工。</w:t>
      </w:r>
    </w:p>
    <w:p w14:paraId="207AC2AB">
      <w:pPr>
        <w:pStyle w:val="5"/>
        <w:spacing w:before="1" w:line="360" w:lineRule="auto"/>
        <w:rPr>
          <w:rFonts w:hint="eastAsia" w:ascii="宋体" w:hAnsi="宋体" w:eastAsia="宋体" w:cs="宋体"/>
          <w:sz w:val="24"/>
          <w:szCs w:val="24"/>
        </w:rPr>
      </w:pPr>
      <w:r>
        <w:rPr>
          <w:rFonts w:hint="eastAsia" w:ascii="宋体" w:hAnsi="宋体" w:eastAsia="宋体" w:cs="宋体"/>
          <w:sz w:val="24"/>
          <w:szCs w:val="24"/>
        </w:rPr>
        <w:t>2.4、支持基于用户的数据分权，每个用户只能查看自己管理的设</w:t>
      </w:r>
      <w:r>
        <w:rPr>
          <w:rFonts w:hint="eastAsia" w:ascii="宋体" w:hAnsi="宋体" w:eastAsia="宋体" w:cs="宋体"/>
          <w:spacing w:val="-1"/>
          <w:sz w:val="24"/>
          <w:szCs w:val="24"/>
        </w:rPr>
        <w:t>备。</w:t>
      </w:r>
    </w:p>
    <w:p w14:paraId="6F3A2142">
      <w:pPr>
        <w:pStyle w:val="5"/>
        <w:spacing w:before="54" w:line="360" w:lineRule="auto"/>
        <w:rPr>
          <w:rFonts w:hint="eastAsia" w:ascii="宋体" w:hAnsi="宋体" w:eastAsia="宋体" w:cs="宋体"/>
          <w:sz w:val="24"/>
          <w:szCs w:val="24"/>
        </w:rPr>
      </w:pPr>
      <w:r>
        <w:rPr>
          <w:rFonts w:hint="eastAsia" w:ascii="宋体" w:hAnsi="宋体" w:eastAsia="宋体" w:cs="宋体"/>
          <w:spacing w:val="2"/>
          <w:sz w:val="24"/>
          <w:szCs w:val="24"/>
        </w:rPr>
        <w:t>3、智能提醒</w:t>
      </w:r>
    </w:p>
    <w:p w14:paraId="7A48ADC3">
      <w:pPr>
        <w:pStyle w:val="5"/>
        <w:spacing w:before="2" w:line="360" w:lineRule="auto"/>
        <w:rPr>
          <w:rFonts w:hint="eastAsia" w:ascii="宋体" w:hAnsi="宋体" w:eastAsia="宋体" w:cs="宋体"/>
          <w:sz w:val="24"/>
          <w:szCs w:val="24"/>
        </w:rPr>
      </w:pPr>
      <w:r>
        <w:rPr>
          <w:rFonts w:hint="eastAsia" w:ascii="宋体" w:hAnsi="宋体" w:eastAsia="宋体" w:cs="宋体"/>
          <w:sz w:val="24"/>
          <w:szCs w:val="24"/>
        </w:rPr>
        <w:t>3.1、支持在移动端使用接收告警和在线查看监控详情，移动端处理告警。</w:t>
      </w:r>
    </w:p>
    <w:p w14:paraId="748072A4">
      <w:pPr>
        <w:pStyle w:val="5"/>
        <w:spacing w:before="16" w:line="360" w:lineRule="auto"/>
        <w:ind w:left="0" w:leftChars="0" w:right="114" w:firstLine="456" w:firstLineChars="200"/>
        <w:rPr>
          <w:rFonts w:hint="eastAsia" w:ascii="宋体" w:hAnsi="宋体" w:eastAsia="宋体" w:cs="宋体"/>
          <w:sz w:val="24"/>
          <w:szCs w:val="24"/>
        </w:rPr>
      </w:pPr>
      <w:r>
        <w:rPr>
          <w:rFonts w:hint="eastAsia" w:ascii="宋体" w:hAnsi="宋体" w:eastAsia="宋体" w:cs="宋体"/>
          <w:spacing w:val="-6"/>
          <w:sz w:val="24"/>
          <w:szCs w:val="24"/>
        </w:rPr>
        <w:t>3.2、支持短信、钉钉机器人、企业微信机器人、邮件等各种通知媒介的方式进</w:t>
      </w:r>
      <w:r>
        <w:rPr>
          <w:rFonts w:hint="eastAsia" w:ascii="宋体" w:hAnsi="宋体" w:eastAsia="宋体" w:cs="宋体"/>
          <w:spacing w:val="-1"/>
          <w:sz w:val="24"/>
          <w:szCs w:val="24"/>
        </w:rPr>
        <w:t>行告警。</w:t>
      </w:r>
    </w:p>
    <w:p w14:paraId="796ED463">
      <w:pPr>
        <w:pStyle w:val="5"/>
        <w:spacing w:before="46" w:line="360" w:lineRule="auto"/>
        <w:rPr>
          <w:rFonts w:hint="eastAsia" w:ascii="宋体" w:hAnsi="宋体" w:eastAsia="宋体" w:cs="宋体"/>
          <w:sz w:val="24"/>
          <w:szCs w:val="24"/>
        </w:rPr>
      </w:pPr>
      <w:r>
        <w:rPr>
          <w:rFonts w:hint="eastAsia" w:ascii="宋体" w:hAnsi="宋体" w:eastAsia="宋体" w:cs="宋体"/>
          <w:sz w:val="24"/>
          <w:szCs w:val="24"/>
        </w:rPr>
        <w:t>3.3、支持各类媒介消息模版的配置。</w:t>
      </w:r>
    </w:p>
    <w:p w14:paraId="09C18F8D">
      <w:pPr>
        <w:pStyle w:val="5"/>
        <w:spacing w:before="1" w:line="360" w:lineRule="auto"/>
        <w:rPr>
          <w:rFonts w:hint="eastAsia" w:ascii="宋体" w:hAnsi="宋体" w:eastAsia="宋体" w:cs="宋体"/>
          <w:sz w:val="24"/>
          <w:szCs w:val="24"/>
        </w:rPr>
      </w:pPr>
      <w:r>
        <w:rPr>
          <w:rFonts w:hint="eastAsia" w:ascii="宋体" w:hAnsi="宋体" w:eastAsia="宋体" w:cs="宋体"/>
          <w:sz w:val="24"/>
          <w:szCs w:val="24"/>
        </w:rPr>
        <w:t>3.4、支持消息的订阅，按照监控对象分发给不同的运维人</w:t>
      </w:r>
      <w:r>
        <w:rPr>
          <w:rFonts w:hint="eastAsia" w:ascii="宋体" w:hAnsi="宋体" w:eastAsia="宋体" w:cs="宋体"/>
          <w:spacing w:val="-1"/>
          <w:sz w:val="24"/>
          <w:szCs w:val="24"/>
        </w:rPr>
        <w:t>员。</w:t>
      </w:r>
    </w:p>
    <w:p w14:paraId="543B2623">
      <w:pPr>
        <w:pStyle w:val="5"/>
        <w:spacing w:before="42" w:line="360" w:lineRule="auto"/>
        <w:rPr>
          <w:rFonts w:hint="eastAsia" w:ascii="宋体" w:hAnsi="宋体" w:eastAsia="宋体" w:cs="宋体"/>
          <w:sz w:val="24"/>
          <w:szCs w:val="24"/>
        </w:rPr>
      </w:pPr>
      <w:r>
        <w:rPr>
          <w:rFonts w:hint="eastAsia" w:ascii="宋体" w:hAnsi="宋体" w:eastAsia="宋体" w:cs="宋体"/>
          <w:sz w:val="24"/>
          <w:szCs w:val="24"/>
        </w:rPr>
        <w:t>3.5、支持根据设备级别发给不同的人员。</w:t>
      </w:r>
    </w:p>
    <w:p w14:paraId="4E5F7A12">
      <w:pPr>
        <w:pStyle w:val="5"/>
        <w:spacing w:before="2" w:line="360" w:lineRule="auto"/>
        <w:rPr>
          <w:rFonts w:hint="eastAsia" w:ascii="宋体" w:hAnsi="宋体" w:eastAsia="宋体" w:cs="宋体"/>
          <w:sz w:val="24"/>
          <w:szCs w:val="24"/>
        </w:rPr>
      </w:pPr>
      <w:r>
        <w:rPr>
          <w:rFonts w:hint="eastAsia" w:ascii="宋体" w:hAnsi="宋体" w:eastAsia="宋体" w:cs="宋体"/>
          <w:sz w:val="24"/>
          <w:szCs w:val="24"/>
        </w:rPr>
        <w:t>3.6、告警支持设备等级的差异化通知，包括通知方式等。</w:t>
      </w:r>
    </w:p>
    <w:p w14:paraId="332620BF">
      <w:pPr>
        <w:pStyle w:val="5"/>
        <w:keepNext w:val="0"/>
        <w:keepLines w:val="0"/>
        <w:pageBreakBefore w:val="0"/>
        <w:widowControl w:val="0"/>
        <w:kinsoku/>
        <w:wordWrap/>
        <w:overflowPunct/>
        <w:topLinePunct w:val="0"/>
        <w:autoSpaceDE/>
        <w:autoSpaceDN/>
        <w:bidi w:val="0"/>
        <w:spacing w:before="37" w:line="360" w:lineRule="auto"/>
        <w:ind w:left="0" w:leftChars="0" w:firstLine="456" w:firstLineChars="200"/>
        <w:textAlignment w:val="auto"/>
        <w:rPr>
          <w:rFonts w:hint="eastAsia" w:ascii="宋体" w:hAnsi="宋体" w:eastAsia="宋体" w:cs="宋体"/>
          <w:spacing w:val="-1"/>
          <w:sz w:val="24"/>
          <w:szCs w:val="24"/>
        </w:rPr>
      </w:pPr>
      <w:r>
        <w:rPr>
          <w:rFonts w:hint="eastAsia" w:ascii="宋体" w:hAnsi="宋体" w:eastAsia="宋体" w:cs="宋体"/>
          <w:spacing w:val="-6"/>
          <w:sz w:val="24"/>
          <w:szCs w:val="24"/>
        </w:rPr>
        <w:t>3.7、移动端所有页面，都可以由用户自定义配置，而不需要修改源代码，支持</w:t>
      </w:r>
      <w:r>
        <w:rPr>
          <w:rFonts w:hint="eastAsia" w:ascii="宋体" w:hAnsi="宋体" w:eastAsia="宋体" w:cs="宋体"/>
          <w:spacing w:val="-1"/>
          <w:sz w:val="24"/>
          <w:szCs w:val="24"/>
        </w:rPr>
        <w:t>水平模式，垂直模式，两种方式展示。</w:t>
      </w:r>
    </w:p>
    <w:p w14:paraId="7D1F0506">
      <w:pPr>
        <w:pStyle w:val="5"/>
        <w:keepNext w:val="0"/>
        <w:keepLines w:val="0"/>
        <w:pageBreakBefore w:val="0"/>
        <w:widowControl w:val="0"/>
        <w:kinsoku/>
        <w:wordWrap/>
        <w:overflowPunct/>
        <w:topLinePunct w:val="0"/>
        <w:autoSpaceDE/>
        <w:autoSpaceDN/>
        <w:bidi w:val="0"/>
        <w:spacing w:before="37" w:line="360" w:lineRule="auto"/>
        <w:ind w:left="0" w:leftChars="0" w:firstLine="476" w:firstLineChars="200"/>
        <w:textAlignment w:val="auto"/>
        <w:rPr>
          <w:rFonts w:hint="eastAsia" w:ascii="宋体" w:hAnsi="宋体" w:eastAsia="宋体" w:cs="宋体"/>
          <w:spacing w:val="1"/>
          <w:sz w:val="24"/>
          <w:szCs w:val="24"/>
        </w:rPr>
      </w:pPr>
      <w:r>
        <w:rPr>
          <w:rFonts w:hint="eastAsia" w:ascii="宋体" w:hAnsi="宋体" w:eastAsia="宋体" w:cs="宋体"/>
          <w:spacing w:val="-1"/>
          <w:sz w:val="24"/>
          <w:szCs w:val="24"/>
          <w:lang w:eastAsia="zh-CN"/>
        </w:rPr>
        <w:t>四</w:t>
      </w:r>
      <w:r>
        <w:rPr>
          <w:rFonts w:hint="eastAsia" w:cs="宋体"/>
          <w:spacing w:val="-1"/>
          <w:sz w:val="24"/>
          <w:szCs w:val="24"/>
          <w:lang w:val="en-US" w:eastAsia="zh-CN"/>
        </w:rPr>
        <w:t>、</w:t>
      </w:r>
      <w:r>
        <w:rPr>
          <w:rFonts w:hint="eastAsia" w:ascii="宋体" w:hAnsi="宋体" w:eastAsia="宋体" w:cs="宋体"/>
          <w:spacing w:val="1"/>
          <w:sz w:val="24"/>
          <w:szCs w:val="24"/>
        </w:rPr>
        <w:t>业务系统</w:t>
      </w:r>
    </w:p>
    <w:p w14:paraId="756D463E">
      <w:pPr>
        <w:pStyle w:val="5"/>
        <w:spacing w:before="24" w:line="360" w:lineRule="auto"/>
        <w:rPr>
          <w:rFonts w:hint="eastAsia" w:ascii="宋体" w:hAnsi="宋体" w:eastAsia="宋体" w:cs="宋体"/>
          <w:sz w:val="24"/>
          <w:szCs w:val="24"/>
        </w:rPr>
      </w:pPr>
      <w:r>
        <w:rPr>
          <w:rFonts w:hint="eastAsia" w:ascii="宋体" w:hAnsi="宋体" w:eastAsia="宋体" w:cs="宋体"/>
          <w:spacing w:val="1"/>
          <w:sz w:val="24"/>
          <w:szCs w:val="24"/>
        </w:rPr>
        <w:t>1.业务系统</w:t>
      </w:r>
    </w:p>
    <w:p w14:paraId="238746B5">
      <w:pPr>
        <w:pStyle w:val="5"/>
        <w:spacing w:line="360" w:lineRule="auto"/>
        <w:rPr>
          <w:rFonts w:hint="eastAsia" w:ascii="宋体" w:hAnsi="宋体" w:eastAsia="宋体" w:cs="宋体"/>
          <w:sz w:val="24"/>
          <w:szCs w:val="24"/>
        </w:rPr>
      </w:pPr>
      <w:r>
        <w:rPr>
          <w:rFonts w:hint="eastAsia" w:ascii="宋体" w:hAnsi="宋体" w:eastAsia="宋体" w:cs="宋体"/>
          <w:sz w:val="24"/>
          <w:szCs w:val="24"/>
        </w:rPr>
        <w:t>1.1、支持按业务系统分类、等保级别、网络类型等多维度树状展示。</w:t>
      </w:r>
    </w:p>
    <w:p w14:paraId="6EF30F27">
      <w:pPr>
        <w:pStyle w:val="5"/>
        <w:keepNext w:val="0"/>
        <w:keepLines w:val="0"/>
        <w:pageBreakBefore w:val="0"/>
        <w:widowControl w:val="0"/>
        <w:kinsoku/>
        <w:wordWrap/>
        <w:overflowPunct/>
        <w:topLinePunct w:val="0"/>
        <w:autoSpaceDE/>
        <w:autoSpaceDN/>
        <w:bidi w:val="0"/>
        <w:spacing w:before="37" w:line="360" w:lineRule="auto"/>
        <w:ind w:left="0" w:leftChars="0" w:firstLine="480" w:firstLineChars="200"/>
        <w:textAlignment w:val="auto"/>
        <w:rPr>
          <w:rFonts w:hint="eastAsia" w:ascii="宋体" w:hAnsi="宋体" w:eastAsia="宋体" w:cs="宋体"/>
          <w:spacing w:val="-1"/>
          <w:sz w:val="24"/>
          <w:szCs w:val="24"/>
        </w:rPr>
      </w:pPr>
      <w:r>
        <w:rPr>
          <w:rFonts w:hint="eastAsia" w:ascii="宋体" w:hAnsi="宋体" w:eastAsia="宋体" w:cs="宋体"/>
          <w:sz w:val="24"/>
          <w:szCs w:val="24"/>
        </w:rPr>
        <w:t>1.2、支持展示业务系统关联资源的所有告警信</w:t>
      </w:r>
      <w:r>
        <w:rPr>
          <w:rFonts w:hint="eastAsia" w:ascii="宋体" w:hAnsi="宋体" w:eastAsia="宋体" w:cs="宋体"/>
          <w:spacing w:val="-1"/>
          <w:sz w:val="24"/>
          <w:szCs w:val="24"/>
        </w:rPr>
        <w:t>息。</w:t>
      </w:r>
    </w:p>
    <w:p w14:paraId="1105E438">
      <w:pPr>
        <w:pStyle w:val="5"/>
        <w:keepNext w:val="0"/>
        <w:keepLines w:val="0"/>
        <w:pageBreakBefore w:val="0"/>
        <w:widowControl w:val="0"/>
        <w:kinsoku/>
        <w:wordWrap/>
        <w:overflowPunct/>
        <w:topLinePunct w:val="0"/>
        <w:autoSpaceDE/>
        <w:autoSpaceDN/>
        <w:bidi w:val="0"/>
        <w:spacing w:before="37"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1.3、支持业务系统的健康度计算。</w:t>
      </w:r>
    </w:p>
    <w:p w14:paraId="0D8D6154">
      <w:pPr>
        <w:pStyle w:val="5"/>
        <w:spacing w:before="2" w:line="360" w:lineRule="auto"/>
        <w:ind w:right="102"/>
        <w:rPr>
          <w:rFonts w:hint="eastAsia" w:ascii="宋体" w:hAnsi="宋体" w:eastAsia="宋体" w:cs="宋体"/>
          <w:sz w:val="24"/>
          <w:szCs w:val="24"/>
        </w:rPr>
      </w:pPr>
      <w:r>
        <w:rPr>
          <w:rFonts w:hint="eastAsia" w:ascii="宋体" w:hAnsi="宋体" w:eastAsia="宋体" w:cs="宋体"/>
          <w:spacing w:val="-6"/>
          <w:sz w:val="24"/>
          <w:szCs w:val="24"/>
        </w:rPr>
        <w:t>1.4、支持对全院业务系统健康状况报警、提醒、正常的直</w:t>
      </w:r>
      <w:r>
        <w:rPr>
          <w:rFonts w:hint="eastAsia" w:ascii="宋体" w:hAnsi="宋体" w:eastAsia="宋体" w:cs="宋体"/>
          <w:spacing w:val="-7"/>
          <w:sz w:val="24"/>
          <w:szCs w:val="24"/>
        </w:rPr>
        <w:t>观展示，支持对业务</w:t>
      </w:r>
      <w:r>
        <w:rPr>
          <w:rFonts w:hint="eastAsia" w:ascii="宋体" w:hAnsi="宋体" w:eastAsia="宋体" w:cs="宋体"/>
          <w:spacing w:val="13"/>
          <w:sz w:val="24"/>
          <w:szCs w:val="24"/>
        </w:rPr>
        <w:t>报警进行逐层下钻；</w:t>
      </w:r>
    </w:p>
    <w:p w14:paraId="75BE3BF4">
      <w:pPr>
        <w:pStyle w:val="5"/>
        <w:spacing w:before="1" w:line="360" w:lineRule="auto"/>
        <w:ind w:right="102"/>
        <w:rPr>
          <w:rFonts w:hint="eastAsia" w:ascii="宋体" w:hAnsi="宋体" w:eastAsia="宋体" w:cs="宋体"/>
          <w:sz w:val="24"/>
          <w:szCs w:val="24"/>
        </w:rPr>
      </w:pPr>
      <w:r>
        <w:rPr>
          <w:rFonts w:hint="eastAsia" w:ascii="宋体" w:hAnsi="宋体" w:eastAsia="宋体" w:cs="宋体"/>
          <w:spacing w:val="-6"/>
          <w:sz w:val="24"/>
          <w:szCs w:val="24"/>
        </w:rPr>
        <w:t>1.5、对业务所关联服务器的性能、系统、网口、配置、日志的报警展示，支持</w:t>
      </w:r>
      <w:r>
        <w:rPr>
          <w:rFonts w:hint="eastAsia" w:ascii="宋体" w:hAnsi="宋体" w:eastAsia="宋体" w:cs="宋体"/>
          <w:spacing w:val="-3"/>
          <w:sz w:val="24"/>
          <w:szCs w:val="24"/>
        </w:rPr>
        <w:t>运维笔记、文档管理、及支撑业务运行的所有软硬件报警、提醒、恢复、笔记等全</w:t>
      </w:r>
      <w:r>
        <w:rPr>
          <w:rFonts w:hint="eastAsia" w:ascii="宋体" w:hAnsi="宋体" w:eastAsia="宋体" w:cs="宋体"/>
          <w:spacing w:val="-1"/>
          <w:sz w:val="24"/>
          <w:szCs w:val="24"/>
        </w:rPr>
        <w:t>方位时间轴展示。</w:t>
      </w:r>
    </w:p>
    <w:p w14:paraId="157568A7">
      <w:pPr>
        <w:pStyle w:val="5"/>
        <w:spacing w:before="1" w:line="360" w:lineRule="auto"/>
        <w:rPr>
          <w:rFonts w:hint="eastAsia" w:ascii="宋体" w:hAnsi="宋体" w:eastAsia="宋体" w:cs="宋体"/>
          <w:sz w:val="24"/>
          <w:szCs w:val="24"/>
        </w:rPr>
      </w:pPr>
      <w:r>
        <w:rPr>
          <w:rFonts w:hint="eastAsia" w:ascii="宋体" w:hAnsi="宋体" w:eastAsia="宋体" w:cs="宋体"/>
          <w:sz w:val="24"/>
          <w:szCs w:val="24"/>
        </w:rPr>
        <w:t>1.6、支持业务系统告警影响范围查看，支持切换告警关联业务拓扑图。</w:t>
      </w:r>
    </w:p>
    <w:p w14:paraId="74529B45">
      <w:pPr>
        <w:pStyle w:val="5"/>
        <w:spacing w:before="37" w:line="360" w:lineRule="auto"/>
        <w:rPr>
          <w:rFonts w:hint="eastAsia" w:ascii="宋体" w:hAnsi="宋体" w:eastAsia="宋体" w:cs="宋体"/>
          <w:sz w:val="24"/>
          <w:szCs w:val="24"/>
        </w:rPr>
      </w:pPr>
      <w:r>
        <w:rPr>
          <w:rFonts w:hint="eastAsia" w:ascii="宋体" w:hAnsi="宋体" w:eastAsia="宋体" w:cs="宋体"/>
          <w:spacing w:val="3"/>
          <w:sz w:val="24"/>
          <w:szCs w:val="24"/>
        </w:rPr>
        <w:t>2、业务拓扑</w:t>
      </w:r>
    </w:p>
    <w:p w14:paraId="406A1151">
      <w:pPr>
        <w:pStyle w:val="5"/>
        <w:spacing w:before="12" w:line="360" w:lineRule="auto"/>
        <w:ind w:left="0" w:leftChars="0" w:right="105" w:firstLine="456" w:firstLineChars="200"/>
        <w:rPr>
          <w:rFonts w:hint="eastAsia" w:ascii="宋体" w:hAnsi="宋体" w:eastAsia="宋体" w:cs="宋体"/>
          <w:sz w:val="24"/>
          <w:szCs w:val="24"/>
        </w:rPr>
      </w:pPr>
      <w:r>
        <w:rPr>
          <w:rFonts w:hint="eastAsia" w:ascii="宋体" w:hAnsi="宋体" w:eastAsia="宋体" w:cs="宋体"/>
          <w:spacing w:val="-6"/>
          <w:sz w:val="24"/>
          <w:szCs w:val="24"/>
        </w:rPr>
        <w:t>2.1、提供手动方式创建业务拓扑架构图，支持用户进行自定义拓扑绘制及管理</w:t>
      </w:r>
      <w:r>
        <w:rPr>
          <w:rFonts w:hint="eastAsia" w:ascii="宋体" w:hAnsi="宋体" w:eastAsia="宋体" w:cs="宋体"/>
          <w:spacing w:val="-2"/>
          <w:sz w:val="24"/>
          <w:szCs w:val="24"/>
        </w:rPr>
        <w:t>功能。</w:t>
      </w:r>
    </w:p>
    <w:p w14:paraId="74872C68">
      <w:pPr>
        <w:pStyle w:val="5"/>
        <w:spacing w:before="1" w:line="360" w:lineRule="auto"/>
        <w:rPr>
          <w:rFonts w:hint="eastAsia" w:ascii="宋体" w:hAnsi="宋体" w:eastAsia="宋体" w:cs="宋体"/>
          <w:sz w:val="24"/>
          <w:szCs w:val="24"/>
        </w:rPr>
      </w:pPr>
      <w:r>
        <w:rPr>
          <w:rFonts w:hint="eastAsia" w:ascii="宋体" w:hAnsi="宋体" w:eastAsia="宋体" w:cs="宋体"/>
          <w:sz w:val="24"/>
          <w:szCs w:val="24"/>
        </w:rPr>
        <w:t>2.2、支持业务拓扑图显示各资源目前的实时状态。</w:t>
      </w:r>
    </w:p>
    <w:p w14:paraId="6F7006A5">
      <w:pPr>
        <w:pStyle w:val="5"/>
        <w:spacing w:before="33" w:line="360" w:lineRule="auto"/>
        <w:rPr>
          <w:rFonts w:hint="eastAsia" w:ascii="宋体" w:hAnsi="宋体" w:eastAsia="宋体" w:cs="宋体"/>
          <w:sz w:val="24"/>
          <w:szCs w:val="24"/>
        </w:rPr>
      </w:pPr>
      <w:r>
        <w:rPr>
          <w:rFonts w:hint="eastAsia" w:ascii="宋体" w:hAnsi="宋体" w:eastAsia="宋体" w:cs="宋体"/>
          <w:sz w:val="24"/>
          <w:szCs w:val="24"/>
        </w:rPr>
        <w:t>2.3、业务拓扑图绘制时，支持分块组合模式。</w:t>
      </w:r>
    </w:p>
    <w:p w14:paraId="15AED6B6">
      <w:pPr>
        <w:pStyle w:val="5"/>
        <w:keepNext w:val="0"/>
        <w:keepLines w:val="0"/>
        <w:pageBreakBefore w:val="0"/>
        <w:widowControl w:val="0"/>
        <w:kinsoku/>
        <w:wordWrap/>
        <w:overflowPunct/>
        <w:topLinePunct w:val="0"/>
        <w:autoSpaceDE/>
        <w:autoSpaceDN/>
        <w:bidi w:val="0"/>
        <w:spacing w:before="37" w:line="360" w:lineRule="auto"/>
        <w:ind w:left="0" w:leftChars="0" w:firstLine="480" w:firstLineChars="200"/>
        <w:textAlignment w:val="auto"/>
        <w:rPr>
          <w:rFonts w:hint="eastAsia" w:ascii="宋体" w:hAnsi="宋体" w:eastAsia="宋体" w:cs="宋体"/>
          <w:spacing w:val="-1"/>
          <w:sz w:val="24"/>
          <w:szCs w:val="24"/>
        </w:rPr>
      </w:pPr>
      <w:r>
        <w:rPr>
          <w:rFonts w:hint="eastAsia" w:ascii="宋体" w:hAnsi="宋体" w:eastAsia="宋体" w:cs="宋体"/>
          <w:sz w:val="24"/>
          <w:szCs w:val="24"/>
        </w:rPr>
        <w:t>2.4、业务拓扑图绘制时，支持不同品牌不同型号的设备图标自定</w:t>
      </w:r>
      <w:r>
        <w:rPr>
          <w:rFonts w:hint="eastAsia" w:ascii="宋体" w:hAnsi="宋体" w:eastAsia="宋体" w:cs="宋体"/>
          <w:spacing w:val="-1"/>
          <w:sz w:val="24"/>
          <w:szCs w:val="24"/>
        </w:rPr>
        <w:t>义。</w:t>
      </w:r>
    </w:p>
    <w:p w14:paraId="772491CF">
      <w:pPr>
        <w:pStyle w:val="5"/>
        <w:keepNext w:val="0"/>
        <w:keepLines w:val="0"/>
        <w:pageBreakBefore w:val="0"/>
        <w:widowControl w:val="0"/>
        <w:kinsoku/>
        <w:wordWrap/>
        <w:overflowPunct/>
        <w:topLinePunct w:val="0"/>
        <w:autoSpaceDE/>
        <w:autoSpaceDN/>
        <w:bidi w:val="0"/>
        <w:spacing w:before="37" w:line="360" w:lineRule="auto"/>
        <w:ind w:left="0" w:leftChars="0" w:firstLine="476" w:firstLineChars="200"/>
        <w:textAlignment w:val="auto"/>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eastAsia="zh-CN"/>
        </w:rPr>
        <w:t>五</w:t>
      </w:r>
      <w:r>
        <w:rPr>
          <w:rFonts w:hint="eastAsia" w:cs="宋体"/>
          <w:spacing w:val="-1"/>
          <w:sz w:val="24"/>
          <w:szCs w:val="24"/>
          <w:lang w:val="en-US" w:eastAsia="zh-CN"/>
        </w:rPr>
        <w:t>、</w:t>
      </w:r>
      <w:r>
        <w:rPr>
          <w:rFonts w:hint="eastAsia" w:ascii="宋体" w:hAnsi="宋体" w:eastAsia="宋体" w:cs="宋体"/>
          <w:spacing w:val="-1"/>
          <w:sz w:val="24"/>
          <w:szCs w:val="24"/>
          <w:lang w:val="en-US" w:eastAsia="zh-CN"/>
        </w:rPr>
        <w:t>监控报表</w:t>
      </w:r>
    </w:p>
    <w:p w14:paraId="017EE9F6">
      <w:pPr>
        <w:pStyle w:val="5"/>
        <w:keepNext w:val="0"/>
        <w:keepLines w:val="0"/>
        <w:pageBreakBefore w:val="0"/>
        <w:widowControl w:val="0"/>
        <w:kinsoku/>
        <w:wordWrap/>
        <w:overflowPunct/>
        <w:topLinePunct w:val="0"/>
        <w:autoSpaceDE/>
        <w:autoSpaceDN/>
        <w:bidi w:val="0"/>
        <w:adjustRightInd/>
        <w:snapToGrid/>
        <w:spacing w:before="1" w:line="360" w:lineRule="auto"/>
        <w:ind w:left="0" w:leftChars="0" w:right="101" w:firstLine="468" w:firstLineChars="200"/>
        <w:jc w:val="both"/>
        <w:textAlignment w:val="auto"/>
        <w:rPr>
          <w:rFonts w:hint="eastAsia" w:ascii="宋体" w:hAnsi="宋体" w:eastAsia="宋体" w:cs="宋体"/>
          <w:sz w:val="24"/>
          <w:szCs w:val="24"/>
        </w:rPr>
      </w:pPr>
      <w:r>
        <w:rPr>
          <w:rFonts w:hint="eastAsia" w:ascii="宋体" w:hAnsi="宋体" w:eastAsia="宋体" w:cs="宋体"/>
          <w:spacing w:val="-3"/>
          <w:sz w:val="24"/>
          <w:szCs w:val="24"/>
        </w:rPr>
        <w:t>1、监控日报：支持自动生成每天的日报，包括CPU使用率前五、内存使用率前五、磁盘利用率前五、触发器告警前十等，用户可以自己设计，而不依赖厂商修改</w:t>
      </w:r>
      <w:r>
        <w:rPr>
          <w:rFonts w:hint="eastAsia" w:ascii="宋体" w:hAnsi="宋体" w:eastAsia="宋体" w:cs="宋体"/>
          <w:spacing w:val="-1"/>
          <w:sz w:val="24"/>
          <w:szCs w:val="24"/>
        </w:rPr>
        <w:t>源代码。</w:t>
      </w:r>
    </w:p>
    <w:p w14:paraId="00C5F3D7">
      <w:pPr>
        <w:pStyle w:val="5"/>
        <w:keepNext w:val="0"/>
        <w:keepLines w:val="0"/>
        <w:pageBreakBefore w:val="0"/>
        <w:widowControl w:val="0"/>
        <w:kinsoku/>
        <w:wordWrap/>
        <w:overflowPunct/>
        <w:topLinePunct w:val="0"/>
        <w:autoSpaceDE/>
        <w:autoSpaceDN/>
        <w:bidi w:val="0"/>
        <w:adjustRightInd/>
        <w:snapToGrid/>
        <w:spacing w:before="1" w:line="360" w:lineRule="auto"/>
        <w:ind w:left="0" w:leftChars="0" w:right="102" w:firstLine="460" w:firstLineChars="200"/>
        <w:textAlignment w:val="auto"/>
        <w:rPr>
          <w:rFonts w:hint="eastAsia" w:ascii="宋体" w:hAnsi="宋体" w:eastAsia="宋体" w:cs="宋体"/>
          <w:sz w:val="24"/>
          <w:szCs w:val="24"/>
        </w:rPr>
      </w:pPr>
      <w:r>
        <w:rPr>
          <w:rFonts w:hint="eastAsia" w:ascii="宋体" w:hAnsi="宋体" w:eastAsia="宋体" w:cs="宋体"/>
          <w:spacing w:val="-5"/>
          <w:sz w:val="24"/>
          <w:szCs w:val="24"/>
        </w:rPr>
        <w:t>2、监控月报：支持自动生成每月的月报，包括对象告警前十、触发器告警前十</w:t>
      </w:r>
      <w:r>
        <w:rPr>
          <w:rFonts w:hint="eastAsia" w:ascii="宋体" w:hAnsi="宋体" w:eastAsia="宋体" w:cs="宋体"/>
          <w:spacing w:val="-1"/>
          <w:sz w:val="24"/>
          <w:szCs w:val="24"/>
        </w:rPr>
        <w:t>等。用户可以自己设计，而不依赖厂商修改源代码。</w:t>
      </w:r>
    </w:p>
    <w:p w14:paraId="6EBAB6FF">
      <w:pPr>
        <w:pStyle w:val="5"/>
        <w:keepNext w:val="0"/>
        <w:keepLines w:val="0"/>
        <w:pageBreakBefore w:val="0"/>
        <w:widowControl w:val="0"/>
        <w:kinsoku/>
        <w:wordWrap/>
        <w:overflowPunct/>
        <w:topLinePunct w:val="0"/>
        <w:autoSpaceDE/>
        <w:autoSpaceDN/>
        <w:bidi w:val="0"/>
        <w:adjustRightInd/>
        <w:snapToGrid/>
        <w:spacing w:before="3" w:line="360" w:lineRule="auto"/>
        <w:ind w:left="0" w:leftChars="0" w:right="102" w:firstLine="456"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3、告警分析：支持对当前未恢复报警的分类查询统计功能。支持根据对象告警</w:t>
      </w:r>
      <w:r>
        <w:rPr>
          <w:rFonts w:hint="eastAsia" w:ascii="宋体" w:hAnsi="宋体" w:eastAsia="宋体" w:cs="宋体"/>
          <w:spacing w:val="-3"/>
          <w:sz w:val="24"/>
          <w:szCs w:val="24"/>
        </w:rPr>
        <w:t>次数最多查询统计功能。支持对触发告警次数最多统计功能。支持对告警恢复</w:t>
      </w:r>
      <w:r>
        <w:rPr>
          <w:rFonts w:hint="eastAsia" w:ascii="宋体" w:hAnsi="宋体" w:eastAsia="宋体" w:cs="宋体"/>
          <w:spacing w:val="-4"/>
          <w:sz w:val="24"/>
          <w:szCs w:val="24"/>
        </w:rPr>
        <w:t>时长</w:t>
      </w:r>
      <w:r>
        <w:rPr>
          <w:rFonts w:hint="eastAsia" w:ascii="宋体" w:hAnsi="宋体" w:eastAsia="宋体" w:cs="宋体"/>
          <w:sz w:val="24"/>
          <w:szCs w:val="24"/>
        </w:rPr>
        <w:t>最长统计功能。</w:t>
      </w:r>
    </w:p>
    <w:p w14:paraId="4E2FAEF9">
      <w:pPr>
        <w:pStyle w:val="5"/>
        <w:keepNext w:val="0"/>
        <w:keepLines w:val="0"/>
        <w:pageBreakBefore w:val="0"/>
        <w:widowControl w:val="0"/>
        <w:kinsoku/>
        <w:wordWrap/>
        <w:overflowPunct/>
        <w:topLinePunct w:val="0"/>
        <w:autoSpaceDE/>
        <w:autoSpaceDN/>
        <w:bidi w:val="0"/>
        <w:adjustRightInd/>
        <w:snapToGrid/>
        <w:spacing w:before="4" w:line="360" w:lineRule="auto"/>
        <w:ind w:left="0" w:leftChars="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4、资源合理度分配分析</w:t>
      </w:r>
    </w:p>
    <w:p w14:paraId="57BAB973">
      <w:pPr>
        <w:pStyle w:val="5"/>
        <w:keepNext w:val="0"/>
        <w:keepLines w:val="0"/>
        <w:pageBreakBefore w:val="0"/>
        <w:widowControl w:val="0"/>
        <w:kinsoku/>
        <w:wordWrap/>
        <w:overflowPunct/>
        <w:topLinePunct w:val="0"/>
        <w:autoSpaceDE/>
        <w:autoSpaceDN/>
        <w:bidi w:val="0"/>
        <w:adjustRightInd/>
        <w:snapToGrid/>
        <w:spacing w:line="360" w:lineRule="auto"/>
        <w:ind w:left="0" w:leftChars="0" w:right="103" w:firstLine="472"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4.1、支持全网服务器、虚拟机资源的CP</w:t>
      </w:r>
      <w:r>
        <w:rPr>
          <w:rFonts w:hint="eastAsia" w:ascii="宋体" w:hAnsi="宋体" w:eastAsia="宋体" w:cs="宋体"/>
          <w:spacing w:val="-3"/>
          <w:sz w:val="24"/>
          <w:szCs w:val="24"/>
        </w:rPr>
        <w:t>U、内存、硬盘资源的分配情况及分配</w:t>
      </w:r>
      <w:r>
        <w:rPr>
          <w:rFonts w:hint="eastAsia" w:ascii="宋体" w:hAnsi="宋体" w:eastAsia="宋体" w:cs="宋体"/>
          <w:spacing w:val="-1"/>
          <w:sz w:val="24"/>
          <w:szCs w:val="24"/>
        </w:rPr>
        <w:t>合理度进行分析，同时支持台账导出功能。</w:t>
      </w:r>
    </w:p>
    <w:p w14:paraId="3FBC5DE0">
      <w:pPr>
        <w:pStyle w:val="5"/>
        <w:keepNext w:val="0"/>
        <w:keepLines w:val="0"/>
        <w:pageBreakBefore w:val="0"/>
        <w:widowControl w:val="0"/>
        <w:kinsoku/>
        <w:wordWrap/>
        <w:overflowPunct/>
        <w:topLinePunct w:val="0"/>
        <w:autoSpaceDE/>
        <w:autoSpaceDN/>
        <w:bidi w:val="0"/>
        <w:adjustRightInd/>
        <w:snapToGrid/>
        <w:spacing w:before="2" w:line="360" w:lineRule="auto"/>
        <w:ind w:left="0" w:leftChars="0" w:right="103" w:firstLine="472"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4.2、支持全网服务器、虚拟机资源的CPU、内存周平均使用率</w:t>
      </w:r>
      <w:r>
        <w:rPr>
          <w:rFonts w:hint="eastAsia" w:ascii="宋体" w:hAnsi="宋体" w:eastAsia="宋体" w:cs="宋体"/>
          <w:spacing w:val="-3"/>
          <w:sz w:val="24"/>
          <w:szCs w:val="24"/>
        </w:rPr>
        <w:t>分析，预判预计</w:t>
      </w:r>
      <w:r>
        <w:rPr>
          <w:rFonts w:hint="eastAsia" w:ascii="宋体" w:hAnsi="宋体" w:eastAsia="宋体" w:cs="宋体"/>
          <w:spacing w:val="-1"/>
          <w:sz w:val="24"/>
          <w:szCs w:val="24"/>
        </w:rPr>
        <w:t>可使用天数，同时支持台账导出功能。</w:t>
      </w:r>
    </w:p>
    <w:p w14:paraId="45445B24">
      <w:pPr>
        <w:pStyle w:val="5"/>
        <w:keepNext w:val="0"/>
        <w:keepLines w:val="0"/>
        <w:pageBreakBefore w:val="0"/>
        <w:widowControl w:val="0"/>
        <w:kinsoku/>
        <w:wordWrap/>
        <w:overflowPunct/>
        <w:topLinePunct w:val="0"/>
        <w:autoSpaceDE/>
        <w:autoSpaceDN/>
        <w:bidi w:val="0"/>
        <w:adjustRightInd/>
        <w:snapToGrid/>
        <w:spacing w:before="2" w:line="360" w:lineRule="auto"/>
        <w:ind w:left="0" w:leftChars="0" w:firstLine="440" w:firstLineChars="200"/>
        <w:textAlignment w:val="auto"/>
        <w:rPr>
          <w:rFonts w:hint="eastAsia" w:ascii="宋体" w:hAnsi="宋体" w:eastAsia="宋体" w:cs="宋体"/>
          <w:spacing w:val="-1"/>
          <w:sz w:val="24"/>
          <w:szCs w:val="24"/>
        </w:rPr>
      </w:pPr>
      <w:r>
        <w:rPr>
          <w:rFonts w:hint="eastAsia" w:ascii="宋体" w:hAnsi="宋体" w:eastAsia="宋体" w:cs="宋体"/>
          <w:spacing w:val="-10"/>
          <w:sz w:val="24"/>
          <w:szCs w:val="24"/>
        </w:rPr>
        <w:t>4.3、支持设备速查功能，可以快速查询单台服务器的资源配置情况、使用情况、</w:t>
      </w:r>
      <w:r>
        <w:rPr>
          <w:rFonts w:hint="eastAsia" w:ascii="宋体" w:hAnsi="宋体" w:eastAsia="宋体" w:cs="宋体"/>
          <w:spacing w:val="-1"/>
          <w:sz w:val="24"/>
          <w:szCs w:val="24"/>
        </w:rPr>
        <w:t>合理度分析三个维度在同一个页面内的直观对比展示。</w:t>
      </w:r>
    </w:p>
    <w:p w14:paraId="7F8C5935">
      <w:pPr>
        <w:pStyle w:val="5"/>
        <w:keepNext w:val="0"/>
        <w:keepLines w:val="0"/>
        <w:pageBreakBefore w:val="0"/>
        <w:widowControl w:val="0"/>
        <w:kinsoku/>
        <w:wordWrap/>
        <w:overflowPunct/>
        <w:topLinePunct w:val="0"/>
        <w:autoSpaceDE/>
        <w:autoSpaceDN/>
        <w:bidi w:val="0"/>
        <w:adjustRightInd/>
        <w:snapToGrid/>
        <w:spacing w:before="2" w:line="360" w:lineRule="auto"/>
        <w:ind w:left="0" w:leftChars="0" w:firstLine="476" w:firstLineChars="200"/>
        <w:textAlignment w:val="auto"/>
        <w:rPr>
          <w:rFonts w:hint="eastAsia" w:ascii="宋体" w:hAnsi="宋体" w:eastAsia="宋体" w:cs="宋体"/>
          <w:spacing w:val="-1"/>
          <w:sz w:val="24"/>
          <w:szCs w:val="24"/>
          <w:lang w:val="en-US" w:eastAsia="zh-CN"/>
        </w:rPr>
      </w:pPr>
      <w:r>
        <w:rPr>
          <w:rFonts w:hint="eastAsia" w:ascii="宋体" w:hAnsi="宋体" w:eastAsia="宋体" w:cs="宋体"/>
          <w:spacing w:val="-1"/>
          <w:sz w:val="24"/>
          <w:szCs w:val="24"/>
          <w:lang w:val="en-US" w:eastAsia="zh-CN"/>
        </w:rPr>
        <w:t>六</w:t>
      </w:r>
      <w:r>
        <w:rPr>
          <w:rFonts w:hint="eastAsia" w:cs="宋体"/>
          <w:spacing w:val="-1"/>
          <w:sz w:val="24"/>
          <w:szCs w:val="24"/>
          <w:lang w:val="en-US" w:eastAsia="zh-CN"/>
        </w:rPr>
        <w:t>、</w:t>
      </w:r>
      <w:r>
        <w:rPr>
          <w:rFonts w:hint="eastAsia" w:ascii="宋体" w:hAnsi="宋体" w:eastAsia="宋体" w:cs="宋体"/>
          <w:spacing w:val="-1"/>
          <w:sz w:val="24"/>
          <w:szCs w:val="24"/>
          <w:lang w:val="en-US" w:eastAsia="zh-CN"/>
        </w:rPr>
        <w:t>监控配置</w:t>
      </w:r>
    </w:p>
    <w:p w14:paraId="1D4B33DF">
      <w:pPr>
        <w:pStyle w:val="5"/>
        <w:spacing w:before="44" w:line="360" w:lineRule="auto"/>
        <w:rPr>
          <w:rFonts w:hint="eastAsia" w:ascii="宋体" w:hAnsi="宋体" w:eastAsia="宋体" w:cs="宋体"/>
          <w:sz w:val="24"/>
          <w:szCs w:val="24"/>
        </w:rPr>
      </w:pPr>
      <w:r>
        <w:rPr>
          <w:rFonts w:hint="eastAsia" w:ascii="宋体" w:hAnsi="宋体" w:eastAsia="宋体" w:cs="宋体"/>
          <w:spacing w:val="4"/>
          <w:sz w:val="24"/>
          <w:szCs w:val="24"/>
        </w:rPr>
        <w:t>1、</w:t>
      </w:r>
      <w:r>
        <w:rPr>
          <w:rFonts w:hint="eastAsia" w:ascii="宋体" w:hAnsi="宋体" w:eastAsia="宋体" w:cs="宋体"/>
          <w:sz w:val="24"/>
          <w:szCs w:val="24"/>
        </w:rPr>
        <w:t>IP</w:t>
      </w:r>
      <w:r>
        <w:rPr>
          <w:rFonts w:hint="eastAsia" w:ascii="宋体" w:hAnsi="宋体" w:eastAsia="宋体" w:cs="宋体"/>
          <w:spacing w:val="4"/>
          <w:sz w:val="24"/>
          <w:szCs w:val="24"/>
        </w:rPr>
        <w:t>地址</w:t>
      </w:r>
    </w:p>
    <w:p w14:paraId="19FBC95A">
      <w:pPr>
        <w:pStyle w:val="5"/>
        <w:spacing w:before="1" w:line="360" w:lineRule="auto"/>
        <w:rPr>
          <w:rFonts w:hint="eastAsia" w:ascii="宋体" w:hAnsi="宋体" w:eastAsia="宋体" w:cs="宋体"/>
          <w:sz w:val="24"/>
          <w:szCs w:val="24"/>
        </w:rPr>
      </w:pPr>
      <w:r>
        <w:rPr>
          <w:rFonts w:hint="eastAsia" w:ascii="宋体" w:hAnsi="宋体" w:eastAsia="宋体" w:cs="宋体"/>
          <w:sz w:val="24"/>
          <w:szCs w:val="24"/>
        </w:rPr>
        <w:t>1.1、支持一件扫描IP信息，掌控IP使用情</w:t>
      </w:r>
      <w:r>
        <w:rPr>
          <w:rFonts w:hint="eastAsia" w:ascii="宋体" w:hAnsi="宋体" w:eastAsia="宋体" w:cs="宋体"/>
          <w:spacing w:val="-1"/>
          <w:sz w:val="24"/>
          <w:szCs w:val="24"/>
        </w:rPr>
        <w:t>况。</w:t>
      </w:r>
    </w:p>
    <w:p w14:paraId="4E6CE773">
      <w:pPr>
        <w:pStyle w:val="5"/>
        <w:spacing w:line="360" w:lineRule="auto"/>
        <w:rPr>
          <w:rFonts w:hint="eastAsia" w:ascii="宋体" w:hAnsi="宋体" w:eastAsia="宋体" w:cs="宋体"/>
          <w:sz w:val="24"/>
          <w:szCs w:val="24"/>
        </w:rPr>
      </w:pPr>
      <w:r>
        <w:rPr>
          <w:rFonts w:hint="eastAsia" w:ascii="宋体" w:hAnsi="宋体" w:eastAsia="宋体" w:cs="宋体"/>
          <w:sz w:val="24"/>
          <w:szCs w:val="24"/>
        </w:rPr>
        <w:t>1.2、支持子网的IP汇总展示，包括已分配在线、已分配未在线、未分配</w:t>
      </w:r>
      <w:r>
        <w:rPr>
          <w:rFonts w:hint="eastAsia" w:ascii="宋体" w:hAnsi="宋体" w:eastAsia="宋体" w:cs="宋体"/>
          <w:spacing w:val="-1"/>
          <w:sz w:val="24"/>
          <w:szCs w:val="24"/>
        </w:rPr>
        <w:t>等。</w:t>
      </w:r>
    </w:p>
    <w:p w14:paraId="4F02D94B">
      <w:pPr>
        <w:pStyle w:val="5"/>
        <w:spacing w:before="63" w:line="360" w:lineRule="auto"/>
        <w:rPr>
          <w:rFonts w:hint="eastAsia" w:ascii="宋体" w:hAnsi="宋体" w:eastAsia="宋体" w:cs="宋体"/>
          <w:sz w:val="24"/>
          <w:szCs w:val="24"/>
        </w:rPr>
      </w:pPr>
      <w:r>
        <w:rPr>
          <w:rFonts w:hint="eastAsia" w:ascii="宋体" w:hAnsi="宋体" w:eastAsia="宋体" w:cs="宋体"/>
          <w:sz w:val="24"/>
          <w:szCs w:val="24"/>
        </w:rPr>
        <w:t>1.3、支持IP地址的分组管理功能。</w:t>
      </w:r>
    </w:p>
    <w:p w14:paraId="5F485781">
      <w:pPr>
        <w:pStyle w:val="5"/>
        <w:spacing w:before="1" w:line="360" w:lineRule="auto"/>
        <w:rPr>
          <w:rFonts w:hint="eastAsia" w:ascii="宋体" w:hAnsi="宋体" w:eastAsia="宋体" w:cs="宋体"/>
          <w:sz w:val="24"/>
          <w:szCs w:val="24"/>
        </w:rPr>
      </w:pPr>
      <w:r>
        <w:rPr>
          <w:rFonts w:hint="eastAsia" w:ascii="宋体" w:hAnsi="宋体" w:eastAsia="宋体" w:cs="宋体"/>
          <w:spacing w:val="2"/>
          <w:sz w:val="24"/>
          <w:szCs w:val="24"/>
        </w:rPr>
        <w:t>2、交换机备份</w:t>
      </w:r>
    </w:p>
    <w:p w14:paraId="73925160">
      <w:pPr>
        <w:pStyle w:val="5"/>
        <w:spacing w:before="23" w:line="360" w:lineRule="auto"/>
        <w:rPr>
          <w:rFonts w:hint="eastAsia" w:ascii="宋体" w:hAnsi="宋体" w:eastAsia="宋体" w:cs="宋体"/>
          <w:sz w:val="24"/>
          <w:szCs w:val="24"/>
        </w:rPr>
      </w:pPr>
      <w:r>
        <w:rPr>
          <w:rFonts w:hint="eastAsia" w:ascii="宋体" w:hAnsi="宋体" w:eastAsia="宋体" w:cs="宋体"/>
          <w:sz w:val="24"/>
          <w:szCs w:val="24"/>
        </w:rPr>
        <w:t>2.1、支持对交换机配置定时备份，可自定义设置定时任务。</w:t>
      </w:r>
    </w:p>
    <w:p w14:paraId="2AE2EFF2">
      <w:pPr>
        <w:pStyle w:val="5"/>
        <w:spacing w:before="24" w:line="360" w:lineRule="auto"/>
        <w:rPr>
          <w:rFonts w:hint="eastAsia" w:ascii="宋体" w:hAnsi="宋体" w:eastAsia="宋体" w:cs="宋体"/>
          <w:sz w:val="24"/>
          <w:szCs w:val="24"/>
        </w:rPr>
      </w:pPr>
      <w:r>
        <w:rPr>
          <w:rFonts w:hint="eastAsia" w:ascii="宋体" w:hAnsi="宋体" w:eastAsia="宋体" w:cs="宋体"/>
          <w:sz w:val="24"/>
          <w:szCs w:val="24"/>
        </w:rPr>
        <w:t>2.2、支持对交换机配置历史版本对比和查看。</w:t>
      </w:r>
    </w:p>
    <w:p w14:paraId="382CD7AB">
      <w:pPr>
        <w:pStyle w:val="5"/>
        <w:spacing w:before="24" w:line="360" w:lineRule="auto"/>
        <w:rPr>
          <w:rFonts w:hint="eastAsia" w:ascii="宋体" w:hAnsi="宋体" w:eastAsia="宋体" w:cs="宋体"/>
          <w:sz w:val="24"/>
          <w:szCs w:val="24"/>
        </w:rPr>
      </w:pPr>
      <w:r>
        <w:rPr>
          <w:rFonts w:hint="eastAsia" w:ascii="宋体" w:hAnsi="宋体" w:eastAsia="宋体" w:cs="宋体"/>
          <w:spacing w:val="3"/>
          <w:sz w:val="24"/>
          <w:szCs w:val="24"/>
        </w:rPr>
        <w:t>3、3D机房</w:t>
      </w:r>
    </w:p>
    <w:p w14:paraId="6EEED1CD">
      <w:pPr>
        <w:pStyle w:val="5"/>
        <w:spacing w:before="1" w:line="360" w:lineRule="auto"/>
        <w:rPr>
          <w:rFonts w:hint="eastAsia" w:ascii="宋体" w:hAnsi="宋体" w:eastAsia="宋体" w:cs="宋体"/>
          <w:sz w:val="24"/>
          <w:szCs w:val="24"/>
        </w:rPr>
      </w:pPr>
      <w:r>
        <w:rPr>
          <w:rFonts w:hint="eastAsia" w:ascii="宋体" w:hAnsi="宋体" w:eastAsia="宋体" w:cs="宋体"/>
          <w:sz w:val="24"/>
          <w:szCs w:val="24"/>
        </w:rPr>
        <w:t>3.1、支持3D机房的自动绘制初始化，支持自定义拖拉拽设置机房样式。</w:t>
      </w:r>
    </w:p>
    <w:p w14:paraId="5EAD21B0">
      <w:pPr>
        <w:pStyle w:val="5"/>
        <w:spacing w:before="14" w:line="360" w:lineRule="auto"/>
        <w:rPr>
          <w:rFonts w:hint="eastAsia" w:ascii="宋体" w:hAnsi="宋体" w:eastAsia="宋体" w:cs="宋体"/>
          <w:sz w:val="24"/>
          <w:szCs w:val="24"/>
        </w:rPr>
      </w:pPr>
      <w:r>
        <w:rPr>
          <w:rFonts w:hint="eastAsia" w:ascii="宋体" w:hAnsi="宋体" w:eastAsia="宋体" w:cs="宋体"/>
          <w:sz w:val="24"/>
          <w:szCs w:val="24"/>
        </w:rPr>
        <w:t>3.2、支持3D机房体可视化设计功能，并能进行立体图形展示。</w:t>
      </w:r>
    </w:p>
    <w:p w14:paraId="44CF139C">
      <w:pPr>
        <w:pStyle w:val="5"/>
        <w:keepNext w:val="0"/>
        <w:keepLines w:val="0"/>
        <w:pageBreakBefore w:val="0"/>
        <w:widowControl w:val="0"/>
        <w:kinsoku/>
        <w:wordWrap/>
        <w:overflowPunct/>
        <w:topLinePunct w:val="0"/>
        <w:autoSpaceDE/>
        <w:autoSpaceDN/>
        <w:bidi w:val="0"/>
        <w:adjustRightInd/>
        <w:snapToGrid/>
        <w:spacing w:before="2" w:line="360" w:lineRule="auto"/>
        <w:ind w:left="0" w:leftChars="0" w:firstLine="480" w:firstLineChars="200"/>
        <w:textAlignment w:val="auto"/>
        <w:rPr>
          <w:rFonts w:hint="eastAsia" w:ascii="宋体" w:hAnsi="宋体" w:eastAsia="宋体" w:cs="宋体"/>
          <w:spacing w:val="-1"/>
          <w:sz w:val="24"/>
          <w:szCs w:val="24"/>
        </w:rPr>
      </w:pPr>
      <w:r>
        <w:rPr>
          <w:rFonts w:hint="eastAsia" w:ascii="宋体" w:hAnsi="宋体" w:eastAsia="宋体" w:cs="宋体"/>
          <w:sz w:val="24"/>
          <w:szCs w:val="24"/>
        </w:rPr>
        <w:t>3.3、支持3D机房的机柜的维护，支持在机柜上添加设备，相应的机柜、服务</w:t>
      </w:r>
      <w:r>
        <w:rPr>
          <w:rFonts w:hint="eastAsia" w:ascii="宋体" w:hAnsi="宋体" w:eastAsia="宋体" w:cs="宋体"/>
          <w:spacing w:val="-1"/>
          <w:sz w:val="24"/>
          <w:szCs w:val="24"/>
        </w:rPr>
        <w:t>器等硬件信息相结合。</w:t>
      </w:r>
    </w:p>
    <w:p w14:paraId="15E50FE3">
      <w:pPr>
        <w:pStyle w:val="5"/>
        <w:spacing w:before="234" w:line="360" w:lineRule="auto"/>
        <w:rPr>
          <w:rFonts w:hint="eastAsia" w:ascii="宋体" w:hAnsi="宋体" w:eastAsia="宋体" w:cs="宋体"/>
          <w:sz w:val="24"/>
          <w:szCs w:val="24"/>
        </w:rPr>
      </w:pPr>
      <w:r>
        <w:rPr>
          <w:rFonts w:hint="eastAsia" w:ascii="宋体" w:hAnsi="宋体" w:eastAsia="宋体" w:cs="宋体"/>
          <w:spacing w:val="-3"/>
          <w:sz w:val="24"/>
          <w:szCs w:val="24"/>
        </w:rPr>
        <w:t>3.4、支持在3D机房机柜图上进行报警定位，同时平台提供多方位的报警分析、</w:t>
      </w:r>
      <w:r>
        <w:rPr>
          <w:rFonts w:hint="eastAsia" w:ascii="宋体" w:hAnsi="宋体" w:eastAsia="宋体" w:cs="宋体"/>
          <w:sz w:val="24"/>
          <w:szCs w:val="24"/>
        </w:rPr>
        <w:t>大屏展示功能。</w:t>
      </w:r>
    </w:p>
    <w:p w14:paraId="6EF13285">
      <w:pPr>
        <w:pStyle w:val="5"/>
        <w:spacing w:line="360" w:lineRule="auto"/>
        <w:rPr>
          <w:rFonts w:hint="eastAsia" w:ascii="宋体" w:hAnsi="宋体" w:eastAsia="宋体" w:cs="宋体"/>
          <w:sz w:val="24"/>
          <w:szCs w:val="24"/>
        </w:rPr>
      </w:pPr>
      <w:r>
        <w:rPr>
          <w:rFonts w:hint="eastAsia" w:ascii="宋体" w:hAnsi="宋体" w:eastAsia="宋体" w:cs="宋体"/>
          <w:spacing w:val="-2"/>
          <w:sz w:val="24"/>
          <w:szCs w:val="24"/>
        </w:rPr>
        <w:t>4、定时任务</w:t>
      </w:r>
    </w:p>
    <w:p w14:paraId="29707FBD">
      <w:pPr>
        <w:pStyle w:val="5"/>
        <w:spacing w:line="360" w:lineRule="auto"/>
        <w:rPr>
          <w:rFonts w:hint="eastAsia" w:ascii="宋体" w:hAnsi="宋体" w:eastAsia="宋体" w:cs="宋体"/>
          <w:sz w:val="24"/>
          <w:szCs w:val="24"/>
        </w:rPr>
      </w:pPr>
      <w:r>
        <w:rPr>
          <w:rFonts w:hint="eastAsia" w:ascii="宋体" w:hAnsi="宋体" w:eastAsia="宋体" w:cs="宋体"/>
          <w:spacing w:val="-1"/>
          <w:sz w:val="24"/>
          <w:szCs w:val="24"/>
        </w:rPr>
        <w:t>支持定时任务的定时执行和立即执行两种方式。</w:t>
      </w:r>
    </w:p>
    <w:p w14:paraId="0FAE8596">
      <w:pPr>
        <w:pStyle w:val="5"/>
        <w:spacing w:before="52" w:line="360" w:lineRule="auto"/>
        <w:rPr>
          <w:rFonts w:hint="eastAsia" w:ascii="宋体" w:hAnsi="宋体" w:eastAsia="宋体" w:cs="宋体"/>
          <w:sz w:val="24"/>
          <w:szCs w:val="24"/>
        </w:rPr>
      </w:pPr>
      <w:r>
        <w:rPr>
          <w:rFonts w:hint="eastAsia" w:ascii="宋体" w:hAnsi="宋体" w:eastAsia="宋体" w:cs="宋体"/>
          <w:spacing w:val="1"/>
          <w:sz w:val="24"/>
          <w:szCs w:val="24"/>
        </w:rPr>
        <w:t>5、监控面板</w:t>
      </w:r>
    </w:p>
    <w:p w14:paraId="5E1F9230">
      <w:pPr>
        <w:pStyle w:val="5"/>
        <w:spacing w:before="1" w:line="360" w:lineRule="auto"/>
        <w:ind w:left="0" w:leftChars="0" w:right="95" w:firstLine="472" w:firstLineChars="200"/>
        <w:rPr>
          <w:rFonts w:hint="eastAsia" w:ascii="宋体" w:hAnsi="宋体" w:eastAsia="宋体" w:cs="宋体"/>
          <w:sz w:val="24"/>
          <w:szCs w:val="24"/>
        </w:rPr>
      </w:pPr>
      <w:r>
        <w:rPr>
          <w:rFonts w:hint="eastAsia" w:ascii="宋体" w:hAnsi="宋体" w:eastAsia="宋体" w:cs="宋体"/>
          <w:spacing w:val="-2"/>
          <w:sz w:val="24"/>
          <w:szCs w:val="24"/>
        </w:rPr>
        <w:t>支持针对各种监控对象的监控指标展示界面可自定</w:t>
      </w:r>
      <w:r>
        <w:rPr>
          <w:rFonts w:hint="eastAsia" w:ascii="宋体" w:hAnsi="宋体" w:eastAsia="宋体" w:cs="宋体"/>
          <w:spacing w:val="-3"/>
          <w:sz w:val="24"/>
          <w:szCs w:val="24"/>
        </w:rPr>
        <w:t>义，动态数据绑定、数据更新，用户可根据自己的关注度定义每种监控对象的展示面板。如：每种设</w:t>
      </w:r>
      <w:r>
        <w:rPr>
          <w:rFonts w:hint="eastAsia" w:ascii="宋体" w:hAnsi="宋体" w:eastAsia="宋体" w:cs="宋体"/>
          <w:spacing w:val="-4"/>
          <w:sz w:val="24"/>
          <w:szCs w:val="24"/>
        </w:rPr>
        <w:t>备类型的</w:t>
      </w:r>
      <w:r>
        <w:rPr>
          <w:rFonts w:hint="eastAsia" w:ascii="宋体" w:hAnsi="宋体" w:eastAsia="宋体" w:cs="宋体"/>
          <w:sz w:val="24"/>
          <w:szCs w:val="24"/>
        </w:rPr>
        <w:t>监控面板可自定义，可差异化定制。</w:t>
      </w:r>
    </w:p>
    <w:p w14:paraId="519345FA">
      <w:pPr>
        <w:pStyle w:val="5"/>
        <w:spacing w:line="360" w:lineRule="auto"/>
        <w:rPr>
          <w:rFonts w:hint="eastAsia" w:ascii="宋体" w:hAnsi="宋体" w:eastAsia="宋体" w:cs="宋体"/>
          <w:sz w:val="24"/>
          <w:szCs w:val="24"/>
        </w:rPr>
      </w:pPr>
      <w:r>
        <w:rPr>
          <w:rFonts w:hint="eastAsia" w:ascii="宋体" w:hAnsi="宋体" w:eastAsia="宋体" w:cs="宋体"/>
          <w:spacing w:val="-2"/>
          <w:sz w:val="24"/>
          <w:szCs w:val="24"/>
        </w:rPr>
        <w:t>6、模板配置</w:t>
      </w:r>
    </w:p>
    <w:p w14:paraId="585C97EC">
      <w:pPr>
        <w:pStyle w:val="5"/>
        <w:keepNext w:val="0"/>
        <w:keepLines w:val="0"/>
        <w:pageBreakBefore w:val="0"/>
        <w:widowControl w:val="0"/>
        <w:kinsoku/>
        <w:wordWrap/>
        <w:overflowPunct/>
        <w:topLinePunct w:val="0"/>
        <w:autoSpaceDE/>
        <w:autoSpaceDN/>
        <w:bidi w:val="0"/>
        <w:adjustRightInd/>
        <w:snapToGrid/>
        <w:spacing w:before="2" w:line="360" w:lineRule="auto"/>
        <w:ind w:left="0" w:leftChars="0" w:firstLine="480" w:firstLineChars="200"/>
        <w:textAlignment w:val="auto"/>
        <w:rPr>
          <w:rFonts w:hint="eastAsia" w:ascii="宋体" w:hAnsi="宋体" w:eastAsia="宋体" w:cs="宋体"/>
          <w:spacing w:val="-1"/>
          <w:sz w:val="24"/>
          <w:szCs w:val="24"/>
        </w:rPr>
      </w:pPr>
      <w:r>
        <w:rPr>
          <w:rFonts w:hint="eastAsia" w:ascii="宋体" w:hAnsi="宋体" w:eastAsia="宋体" w:cs="宋体"/>
          <w:sz w:val="24"/>
          <w:szCs w:val="24"/>
        </w:rPr>
        <w:t>支持模板的导入、导出、分组设置、触发器设置、监控指标</w:t>
      </w:r>
      <w:r>
        <w:rPr>
          <w:rFonts w:hint="eastAsia" w:ascii="宋体" w:hAnsi="宋体" w:eastAsia="宋体" w:cs="宋体"/>
          <w:spacing w:val="-1"/>
          <w:sz w:val="24"/>
          <w:szCs w:val="24"/>
        </w:rPr>
        <w:t>设置等功能。</w:t>
      </w:r>
    </w:p>
    <w:p w14:paraId="44EDD99F">
      <w:pPr>
        <w:pStyle w:val="5"/>
        <w:keepNext w:val="0"/>
        <w:keepLines w:val="0"/>
        <w:pageBreakBefore w:val="0"/>
        <w:widowControl w:val="0"/>
        <w:kinsoku/>
        <w:wordWrap/>
        <w:overflowPunct/>
        <w:topLinePunct w:val="0"/>
        <w:autoSpaceDE/>
        <w:autoSpaceDN/>
        <w:bidi w:val="0"/>
        <w:adjustRightInd/>
        <w:snapToGrid/>
        <w:spacing w:before="14" w:line="360" w:lineRule="auto"/>
        <w:textAlignment w:val="auto"/>
        <w:rPr>
          <w:rFonts w:hint="eastAsia" w:ascii="宋体" w:hAnsi="宋体" w:eastAsia="宋体" w:cs="宋体"/>
          <w:sz w:val="24"/>
          <w:szCs w:val="24"/>
        </w:rPr>
      </w:pPr>
      <w:r>
        <w:rPr>
          <w:rFonts w:hint="eastAsia" w:ascii="宋体" w:hAnsi="宋体" w:eastAsia="宋体" w:cs="宋体"/>
          <w:spacing w:val="-2"/>
          <w:sz w:val="24"/>
          <w:szCs w:val="24"/>
        </w:rPr>
        <w:t>七</w:t>
      </w:r>
      <w:r>
        <w:rPr>
          <w:rFonts w:hint="eastAsia" w:cs="宋体"/>
          <w:spacing w:val="-2"/>
          <w:sz w:val="24"/>
          <w:szCs w:val="24"/>
          <w:lang w:val="en-US" w:eastAsia="zh-CN"/>
        </w:rPr>
        <w:t>、</w:t>
      </w:r>
      <w:r>
        <w:rPr>
          <w:rFonts w:hint="eastAsia" w:ascii="宋体" w:hAnsi="宋体" w:eastAsia="宋体" w:cs="宋体"/>
          <w:spacing w:val="-2"/>
          <w:sz w:val="24"/>
          <w:szCs w:val="24"/>
        </w:rPr>
        <w:t>采集管理</w:t>
      </w:r>
    </w:p>
    <w:p w14:paraId="63BC50EB">
      <w:pPr>
        <w:pStyle w:val="5"/>
        <w:keepNext w:val="0"/>
        <w:keepLines w:val="0"/>
        <w:pageBreakBefore w:val="0"/>
        <w:widowControl w:val="0"/>
        <w:kinsoku/>
        <w:wordWrap/>
        <w:overflowPunct/>
        <w:topLinePunct w:val="0"/>
        <w:autoSpaceDE/>
        <w:autoSpaceDN/>
        <w:bidi w:val="0"/>
        <w:adjustRightInd/>
        <w:snapToGrid/>
        <w:spacing w:before="1" w:line="360" w:lineRule="auto"/>
        <w:textAlignment w:val="auto"/>
        <w:rPr>
          <w:rFonts w:hint="eastAsia" w:ascii="宋体" w:hAnsi="宋体" w:eastAsia="宋体" w:cs="宋体"/>
          <w:sz w:val="24"/>
          <w:szCs w:val="24"/>
        </w:rPr>
      </w:pPr>
      <w:r>
        <w:rPr>
          <w:rFonts w:hint="eastAsia" w:ascii="宋体" w:hAnsi="宋体" w:eastAsia="宋体" w:cs="宋体"/>
          <w:sz w:val="24"/>
          <w:szCs w:val="24"/>
        </w:rPr>
        <w:t>1、主机管理</w:t>
      </w:r>
    </w:p>
    <w:p w14:paraId="59C88CF9">
      <w:pPr>
        <w:pStyle w:val="5"/>
        <w:keepNext w:val="0"/>
        <w:keepLines w:val="0"/>
        <w:pageBreakBefore w:val="0"/>
        <w:widowControl w:val="0"/>
        <w:kinsoku/>
        <w:wordWrap/>
        <w:overflowPunct/>
        <w:topLinePunct w:val="0"/>
        <w:autoSpaceDE/>
        <w:autoSpaceDN/>
        <w:bidi w:val="0"/>
        <w:adjustRightInd/>
        <w:snapToGrid/>
        <w:spacing w:before="3" w:line="360" w:lineRule="auto"/>
        <w:jc w:val="both"/>
        <w:textAlignment w:val="auto"/>
        <w:rPr>
          <w:rFonts w:hint="eastAsia" w:ascii="宋体" w:hAnsi="宋体" w:eastAsia="宋体" w:cs="宋体"/>
          <w:sz w:val="24"/>
          <w:szCs w:val="24"/>
        </w:rPr>
      </w:pPr>
      <w:r>
        <w:rPr>
          <w:rFonts w:hint="eastAsia" w:ascii="宋体" w:hAnsi="宋体" w:eastAsia="宋体" w:cs="宋体"/>
          <w:spacing w:val="-3"/>
          <w:sz w:val="24"/>
          <w:szCs w:val="24"/>
        </w:rPr>
        <w:t>1.1、支持监控主机的添加和导入，查看主机的</w:t>
      </w:r>
      <w:r>
        <w:rPr>
          <w:rFonts w:hint="eastAsia" w:ascii="宋体" w:hAnsi="宋体" w:eastAsia="宋体" w:cs="宋体"/>
          <w:spacing w:val="-4"/>
          <w:sz w:val="24"/>
          <w:szCs w:val="24"/>
        </w:rPr>
        <w:t>监控项、触发器和自动发现等。</w:t>
      </w:r>
    </w:p>
    <w:p w14:paraId="6EA60DA0">
      <w:pPr>
        <w:pStyle w:val="5"/>
        <w:keepNext w:val="0"/>
        <w:keepLines w:val="0"/>
        <w:pageBreakBefore w:val="0"/>
        <w:widowControl w:val="0"/>
        <w:kinsoku/>
        <w:wordWrap/>
        <w:overflowPunct/>
        <w:topLinePunct w:val="0"/>
        <w:autoSpaceDE/>
        <w:autoSpaceDN/>
        <w:bidi w:val="0"/>
        <w:adjustRightInd/>
        <w:snapToGrid/>
        <w:spacing w:before="44" w:line="360" w:lineRule="auto"/>
        <w:textAlignment w:val="auto"/>
        <w:rPr>
          <w:rFonts w:hint="eastAsia" w:ascii="宋体" w:hAnsi="宋体" w:eastAsia="宋体" w:cs="宋体"/>
          <w:sz w:val="24"/>
          <w:szCs w:val="24"/>
        </w:rPr>
      </w:pPr>
      <w:r>
        <w:rPr>
          <w:rFonts w:hint="eastAsia" w:ascii="宋体" w:hAnsi="宋体" w:eastAsia="宋体" w:cs="宋体"/>
          <w:spacing w:val="-1"/>
          <w:sz w:val="24"/>
          <w:szCs w:val="24"/>
        </w:rPr>
        <w:t>1.2、支持主机群组的管理。</w:t>
      </w:r>
    </w:p>
    <w:p w14:paraId="5DDC79BA">
      <w:pPr>
        <w:pStyle w:val="5"/>
        <w:keepNext w:val="0"/>
        <w:keepLines w:val="0"/>
        <w:pageBreakBefore w:val="0"/>
        <w:widowControl w:val="0"/>
        <w:kinsoku/>
        <w:wordWrap/>
        <w:overflowPunct/>
        <w:topLinePunct w:val="0"/>
        <w:autoSpaceDE/>
        <w:autoSpaceDN/>
        <w:bidi w:val="0"/>
        <w:adjustRightInd/>
        <w:snapToGrid/>
        <w:spacing w:before="14" w:line="360" w:lineRule="auto"/>
        <w:textAlignment w:val="auto"/>
        <w:rPr>
          <w:rFonts w:hint="eastAsia" w:ascii="宋体" w:hAnsi="宋体" w:eastAsia="宋体" w:cs="宋体"/>
          <w:sz w:val="24"/>
          <w:szCs w:val="24"/>
        </w:rPr>
      </w:pPr>
      <w:r>
        <w:rPr>
          <w:rFonts w:hint="eastAsia" w:ascii="宋体" w:hAnsi="宋体" w:eastAsia="宋体" w:cs="宋体"/>
          <w:spacing w:val="-2"/>
          <w:sz w:val="24"/>
          <w:szCs w:val="24"/>
        </w:rPr>
        <w:t>2、监控模版</w:t>
      </w:r>
    </w:p>
    <w:p w14:paraId="10C44B99">
      <w:pPr>
        <w:pStyle w:val="5"/>
        <w:keepNext w:val="0"/>
        <w:keepLines w:val="0"/>
        <w:pageBreakBefore w:val="0"/>
        <w:widowControl w:val="0"/>
        <w:kinsoku/>
        <w:wordWrap/>
        <w:overflowPunct/>
        <w:topLinePunct w:val="0"/>
        <w:autoSpaceDE/>
        <w:autoSpaceDN/>
        <w:bidi w:val="0"/>
        <w:adjustRightInd/>
        <w:snapToGrid/>
        <w:spacing w:before="1" w:line="360" w:lineRule="auto"/>
        <w:textAlignment w:val="auto"/>
        <w:rPr>
          <w:rFonts w:hint="eastAsia" w:ascii="宋体" w:hAnsi="宋体" w:eastAsia="宋体" w:cs="宋体"/>
          <w:sz w:val="24"/>
          <w:szCs w:val="24"/>
        </w:rPr>
      </w:pPr>
      <w:r>
        <w:rPr>
          <w:rFonts w:hint="eastAsia" w:ascii="宋体" w:hAnsi="宋体" w:eastAsia="宋体" w:cs="宋体"/>
          <w:sz w:val="24"/>
          <w:szCs w:val="24"/>
        </w:rPr>
        <w:t>2.1、支持各类监控模版的创建和配置，已经内置1</w:t>
      </w:r>
      <w:r>
        <w:rPr>
          <w:rFonts w:hint="eastAsia" w:ascii="宋体" w:hAnsi="宋体" w:eastAsia="宋体" w:cs="宋体"/>
          <w:spacing w:val="-1"/>
          <w:sz w:val="24"/>
          <w:szCs w:val="24"/>
        </w:rPr>
        <w:t>00个模版。</w:t>
      </w:r>
    </w:p>
    <w:p w14:paraId="69392A87">
      <w:pPr>
        <w:pStyle w:val="5"/>
        <w:keepNext w:val="0"/>
        <w:keepLines w:val="0"/>
        <w:pageBreakBefore w:val="0"/>
        <w:widowControl w:val="0"/>
        <w:kinsoku/>
        <w:wordWrap/>
        <w:overflowPunct/>
        <w:topLinePunct w:val="0"/>
        <w:autoSpaceDE/>
        <w:autoSpaceDN/>
        <w:bidi w:val="0"/>
        <w:adjustRightInd/>
        <w:snapToGrid/>
        <w:spacing w:before="13" w:line="360" w:lineRule="auto"/>
        <w:ind w:right="98"/>
        <w:textAlignment w:val="auto"/>
        <w:rPr>
          <w:rFonts w:hint="eastAsia" w:ascii="宋体" w:hAnsi="宋体" w:eastAsia="宋体" w:cs="宋体"/>
          <w:sz w:val="24"/>
          <w:szCs w:val="24"/>
        </w:rPr>
      </w:pPr>
      <w:r>
        <w:rPr>
          <w:rFonts w:hint="eastAsia" w:ascii="宋体" w:hAnsi="宋体" w:eastAsia="宋体" w:cs="宋体"/>
          <w:spacing w:val="-6"/>
          <w:sz w:val="24"/>
          <w:szCs w:val="24"/>
        </w:rPr>
        <w:t>2.2、监控指标维护，可以对主机设备及其模板、监控项、触发器进行添加、删</w:t>
      </w:r>
      <w:r>
        <w:rPr>
          <w:rFonts w:hint="eastAsia" w:ascii="宋体" w:hAnsi="宋体" w:eastAsia="宋体" w:cs="宋体"/>
          <w:sz w:val="24"/>
          <w:szCs w:val="24"/>
        </w:rPr>
        <w:t>除、修改等操作。</w:t>
      </w:r>
    </w:p>
    <w:p w14:paraId="3FADD067">
      <w:pPr>
        <w:pStyle w:val="5"/>
        <w:keepNext w:val="0"/>
        <w:keepLines w:val="0"/>
        <w:pageBreakBefore w:val="0"/>
        <w:widowControl w:val="0"/>
        <w:kinsoku/>
        <w:wordWrap/>
        <w:overflowPunct/>
        <w:topLinePunct w:val="0"/>
        <w:autoSpaceDE/>
        <w:autoSpaceDN/>
        <w:bidi w:val="0"/>
        <w:adjustRightInd/>
        <w:snapToGrid/>
        <w:spacing w:before="34" w:line="360" w:lineRule="auto"/>
        <w:textAlignment w:val="auto"/>
        <w:rPr>
          <w:rFonts w:hint="eastAsia" w:ascii="宋体" w:hAnsi="宋体" w:eastAsia="宋体" w:cs="宋体"/>
          <w:sz w:val="24"/>
          <w:szCs w:val="24"/>
        </w:rPr>
      </w:pPr>
      <w:r>
        <w:rPr>
          <w:rFonts w:hint="eastAsia" w:ascii="宋体" w:hAnsi="宋体" w:eastAsia="宋体" w:cs="宋体"/>
          <w:spacing w:val="-3"/>
          <w:sz w:val="24"/>
          <w:szCs w:val="24"/>
        </w:rPr>
        <w:t>3、自动发现</w:t>
      </w:r>
    </w:p>
    <w:p w14:paraId="355AD0DE">
      <w:pPr>
        <w:pStyle w:val="5"/>
        <w:keepNext w:val="0"/>
        <w:keepLines w:val="0"/>
        <w:pageBreakBefore w:val="0"/>
        <w:widowControl w:val="0"/>
        <w:kinsoku/>
        <w:wordWrap/>
        <w:overflowPunct/>
        <w:topLinePunct w:val="0"/>
        <w:autoSpaceDE/>
        <w:autoSpaceDN/>
        <w:bidi w:val="0"/>
        <w:adjustRightInd/>
        <w:snapToGrid/>
        <w:spacing w:before="1" w:line="360" w:lineRule="auto"/>
        <w:ind w:right="124"/>
        <w:textAlignment w:val="auto"/>
        <w:rPr>
          <w:rFonts w:hint="eastAsia" w:ascii="宋体" w:hAnsi="宋体" w:eastAsia="宋体" w:cs="宋体"/>
          <w:sz w:val="24"/>
          <w:szCs w:val="24"/>
        </w:rPr>
      </w:pPr>
      <w:r>
        <w:rPr>
          <w:rFonts w:hint="eastAsia" w:ascii="宋体" w:hAnsi="宋体" w:eastAsia="宋体" w:cs="宋体"/>
          <w:spacing w:val="1"/>
          <w:sz w:val="24"/>
          <w:szCs w:val="24"/>
        </w:rPr>
        <w:t>3.1、支持自动发现功能，配置自动发现设备的</w:t>
      </w:r>
      <w:r>
        <w:rPr>
          <w:rFonts w:hint="eastAsia" w:ascii="宋体" w:hAnsi="宋体" w:eastAsia="宋体" w:cs="宋体"/>
          <w:sz w:val="24"/>
          <w:szCs w:val="24"/>
        </w:rPr>
        <w:t>IP</w:t>
      </w:r>
      <w:r>
        <w:rPr>
          <w:rFonts w:hint="eastAsia" w:ascii="宋体" w:hAnsi="宋体" w:eastAsia="宋体" w:cs="宋体"/>
          <w:spacing w:val="1"/>
          <w:sz w:val="24"/>
          <w:szCs w:val="24"/>
        </w:rPr>
        <w:t>范围</w:t>
      </w:r>
      <w:r>
        <w:rPr>
          <w:rFonts w:hint="eastAsia" w:ascii="宋体" w:hAnsi="宋体" w:eastAsia="宋体" w:cs="宋体"/>
          <w:sz w:val="24"/>
          <w:szCs w:val="24"/>
        </w:rPr>
        <w:t>和配置规则名称，启用之后即可自动发现配置的IP段中添加的设备。</w:t>
      </w:r>
    </w:p>
    <w:p w14:paraId="5CA95D59">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w:t>3.2、支持对自动发现的监控对象进行模版的配置，自动分组。</w:t>
      </w:r>
    </w:p>
    <w:p w14:paraId="6D5C4676">
      <w:pPr>
        <w:pStyle w:val="5"/>
        <w:keepNext w:val="0"/>
        <w:keepLines w:val="0"/>
        <w:pageBreakBefore w:val="0"/>
        <w:widowControl w:val="0"/>
        <w:kinsoku/>
        <w:wordWrap/>
        <w:overflowPunct/>
        <w:topLinePunct w:val="0"/>
        <w:autoSpaceDE/>
        <w:autoSpaceDN/>
        <w:bidi w:val="0"/>
        <w:adjustRightInd/>
        <w:snapToGrid/>
        <w:spacing w:before="3" w:line="360" w:lineRule="auto"/>
        <w:ind w:right="97"/>
        <w:textAlignment w:val="auto"/>
        <w:rPr>
          <w:rFonts w:hint="eastAsia" w:ascii="宋体" w:hAnsi="宋体" w:eastAsia="宋体" w:cs="宋体"/>
          <w:sz w:val="24"/>
          <w:szCs w:val="24"/>
        </w:rPr>
      </w:pPr>
      <w:r>
        <w:rPr>
          <w:rFonts w:hint="eastAsia" w:ascii="宋体" w:hAnsi="宋体" w:eastAsia="宋体" w:cs="宋体"/>
          <w:spacing w:val="-6"/>
          <w:sz w:val="24"/>
          <w:szCs w:val="24"/>
        </w:rPr>
        <w:t>3.3、支持主机自动发现策略、链路追踪设备自动发现策略、网络拓扑设备自动</w:t>
      </w:r>
      <w:r>
        <w:rPr>
          <w:rFonts w:hint="eastAsia" w:ascii="宋体" w:hAnsi="宋体" w:eastAsia="宋体" w:cs="宋体"/>
          <w:sz w:val="24"/>
          <w:szCs w:val="24"/>
        </w:rPr>
        <w:t>发现策略的制定。</w:t>
      </w:r>
    </w:p>
    <w:p w14:paraId="58B15785">
      <w:pPr>
        <w:pStyle w:val="5"/>
        <w:keepNext w:val="0"/>
        <w:keepLines w:val="0"/>
        <w:pageBreakBefore w:val="0"/>
        <w:widowControl w:val="0"/>
        <w:kinsoku/>
        <w:wordWrap/>
        <w:overflowPunct/>
        <w:topLinePunct w:val="0"/>
        <w:autoSpaceDE/>
        <w:autoSpaceDN/>
        <w:bidi w:val="0"/>
        <w:adjustRightInd/>
        <w:snapToGrid/>
        <w:spacing w:before="21" w:line="360" w:lineRule="auto"/>
        <w:textAlignment w:val="auto"/>
        <w:rPr>
          <w:rFonts w:hint="eastAsia" w:ascii="宋体" w:hAnsi="宋体" w:eastAsia="宋体" w:cs="宋体"/>
          <w:sz w:val="24"/>
          <w:szCs w:val="24"/>
        </w:rPr>
      </w:pPr>
      <w:r>
        <w:rPr>
          <w:rFonts w:hint="eastAsia" w:ascii="宋体" w:hAnsi="宋体" w:eastAsia="宋体" w:cs="宋体"/>
          <w:spacing w:val="-2"/>
          <w:sz w:val="24"/>
          <w:szCs w:val="24"/>
        </w:rPr>
        <w:t>4、代理管理</w:t>
      </w:r>
    </w:p>
    <w:p w14:paraId="3911EF5A">
      <w:pPr>
        <w:pStyle w:val="5"/>
        <w:keepNext w:val="0"/>
        <w:keepLines w:val="0"/>
        <w:pageBreakBefore w:val="0"/>
        <w:widowControl w:val="0"/>
        <w:kinsoku/>
        <w:wordWrap/>
        <w:overflowPunct/>
        <w:topLinePunct w:val="0"/>
        <w:autoSpaceDE/>
        <w:autoSpaceDN/>
        <w:bidi w:val="0"/>
        <w:adjustRightInd/>
        <w:snapToGrid/>
        <w:spacing w:before="4" w:line="360" w:lineRule="auto"/>
        <w:textAlignment w:val="auto"/>
        <w:rPr>
          <w:rFonts w:hint="eastAsia" w:ascii="宋体" w:hAnsi="宋体" w:eastAsia="宋体" w:cs="宋体"/>
          <w:sz w:val="24"/>
          <w:szCs w:val="24"/>
        </w:rPr>
      </w:pPr>
      <w:r>
        <w:rPr>
          <w:rFonts w:hint="eastAsia" w:ascii="宋体" w:hAnsi="宋体" w:eastAsia="宋体" w:cs="宋体"/>
          <w:sz w:val="24"/>
          <w:szCs w:val="24"/>
        </w:rPr>
        <w:t>4.1、支持跨网、跨地区部署代理，监控数据统一汇总。</w:t>
      </w:r>
    </w:p>
    <w:p w14:paraId="569DF535">
      <w:pPr>
        <w:pStyle w:val="5"/>
        <w:keepNext w:val="0"/>
        <w:keepLines w:val="0"/>
        <w:pageBreakBefore w:val="0"/>
        <w:widowControl w:val="0"/>
        <w:kinsoku/>
        <w:wordWrap/>
        <w:overflowPunct/>
        <w:topLinePunct w:val="0"/>
        <w:autoSpaceDE/>
        <w:autoSpaceDN/>
        <w:bidi w:val="0"/>
        <w:adjustRightInd/>
        <w:snapToGrid/>
        <w:spacing w:before="23" w:line="360" w:lineRule="auto"/>
        <w:textAlignment w:val="auto"/>
        <w:rPr>
          <w:rFonts w:hint="eastAsia" w:ascii="宋体" w:hAnsi="宋体" w:eastAsia="宋体" w:cs="宋体"/>
          <w:sz w:val="24"/>
          <w:szCs w:val="24"/>
        </w:rPr>
      </w:pPr>
      <w:r>
        <w:rPr>
          <w:rFonts w:hint="eastAsia" w:ascii="宋体" w:hAnsi="宋体" w:eastAsia="宋体" w:cs="宋体"/>
          <w:sz w:val="24"/>
          <w:szCs w:val="24"/>
        </w:rPr>
        <w:t>4.2、支持主动式和被动式的数据推送。</w:t>
      </w:r>
    </w:p>
    <w:p w14:paraId="13E808B0">
      <w:pPr>
        <w:pStyle w:val="5"/>
        <w:keepNext w:val="0"/>
        <w:keepLines w:val="0"/>
        <w:pageBreakBefore w:val="0"/>
        <w:widowControl w:val="0"/>
        <w:kinsoku/>
        <w:wordWrap/>
        <w:overflowPunct/>
        <w:topLinePunct w:val="0"/>
        <w:autoSpaceDE/>
        <w:autoSpaceDN/>
        <w:bidi w:val="0"/>
        <w:adjustRightInd/>
        <w:snapToGrid/>
        <w:spacing w:before="3" w:line="360" w:lineRule="auto"/>
        <w:textAlignment w:val="auto"/>
        <w:rPr>
          <w:rFonts w:hint="eastAsia" w:ascii="宋体" w:hAnsi="宋体" w:eastAsia="宋体" w:cs="宋体"/>
          <w:sz w:val="24"/>
          <w:szCs w:val="24"/>
        </w:rPr>
      </w:pPr>
      <w:r>
        <w:rPr>
          <w:rFonts w:hint="eastAsia" w:ascii="宋体" w:hAnsi="宋体" w:eastAsia="宋体" w:cs="宋体"/>
          <w:spacing w:val="1"/>
          <w:sz w:val="24"/>
          <w:szCs w:val="24"/>
        </w:rPr>
        <w:t>八</w:t>
      </w:r>
      <w:r>
        <w:rPr>
          <w:rFonts w:hint="eastAsia" w:cs="宋体"/>
          <w:spacing w:val="1"/>
          <w:sz w:val="24"/>
          <w:szCs w:val="24"/>
          <w:lang w:val="en-US" w:eastAsia="zh-CN"/>
        </w:rPr>
        <w:t>、</w:t>
      </w:r>
      <w:r>
        <w:rPr>
          <w:rFonts w:hint="eastAsia" w:ascii="宋体" w:hAnsi="宋体" w:eastAsia="宋体" w:cs="宋体"/>
          <w:spacing w:val="1"/>
          <w:sz w:val="24"/>
          <w:szCs w:val="24"/>
        </w:rPr>
        <w:t>资产管理</w:t>
      </w:r>
    </w:p>
    <w:p w14:paraId="0DDAF544">
      <w:pPr>
        <w:pStyle w:val="5"/>
        <w:keepNext w:val="0"/>
        <w:keepLines w:val="0"/>
        <w:pageBreakBefore w:val="0"/>
        <w:widowControl w:val="0"/>
        <w:kinsoku/>
        <w:wordWrap/>
        <w:overflowPunct/>
        <w:topLinePunct w:val="0"/>
        <w:autoSpaceDE/>
        <w:autoSpaceDN/>
        <w:bidi w:val="0"/>
        <w:adjustRightInd/>
        <w:snapToGrid/>
        <w:spacing w:before="33" w:line="360" w:lineRule="auto"/>
        <w:textAlignment w:val="auto"/>
        <w:rPr>
          <w:rFonts w:hint="eastAsia" w:ascii="宋体" w:hAnsi="宋体" w:eastAsia="宋体" w:cs="宋体"/>
          <w:sz w:val="24"/>
          <w:szCs w:val="24"/>
        </w:rPr>
      </w:pPr>
      <w:r>
        <w:rPr>
          <w:rFonts w:hint="eastAsia" w:ascii="宋体" w:hAnsi="宋体" w:eastAsia="宋体" w:cs="宋体"/>
          <w:spacing w:val="2"/>
          <w:sz w:val="24"/>
          <w:szCs w:val="24"/>
        </w:rPr>
        <w:t>1、资产关系图</w:t>
      </w:r>
    </w:p>
    <w:p w14:paraId="56A4CC5F">
      <w:pPr>
        <w:pStyle w:val="5"/>
        <w:keepNext w:val="0"/>
        <w:keepLines w:val="0"/>
        <w:pageBreakBefore w:val="0"/>
        <w:widowControl w:val="0"/>
        <w:kinsoku/>
        <w:wordWrap/>
        <w:overflowPunct/>
        <w:topLinePunct w:val="0"/>
        <w:autoSpaceDE/>
        <w:autoSpaceDN/>
        <w:bidi w:val="0"/>
        <w:adjustRightInd/>
        <w:snapToGrid/>
        <w:spacing w:before="2" w:line="360" w:lineRule="auto"/>
        <w:ind w:left="0" w:leftChars="0" w:right="104" w:firstLine="456"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1.1、以可视化的方式展示资产之间的关系，包括机房与设备的归属关系、硬件</w:t>
      </w:r>
      <w:r>
        <w:rPr>
          <w:rFonts w:hint="eastAsia" w:ascii="宋体" w:hAnsi="宋体" w:eastAsia="宋体" w:cs="宋体"/>
          <w:sz w:val="24"/>
          <w:szCs w:val="24"/>
        </w:rPr>
        <w:t>设备之间的连接关系、软件系统与硬件的依赖关系等。</w:t>
      </w:r>
    </w:p>
    <w:p w14:paraId="61325706">
      <w:pPr>
        <w:pStyle w:val="5"/>
        <w:keepNext w:val="0"/>
        <w:keepLines w:val="0"/>
        <w:pageBreakBefore w:val="0"/>
        <w:widowControl w:val="0"/>
        <w:kinsoku/>
        <w:wordWrap/>
        <w:overflowPunct/>
        <w:topLinePunct w:val="0"/>
        <w:autoSpaceDE/>
        <w:autoSpaceDN/>
        <w:bidi w:val="0"/>
        <w:adjustRightInd/>
        <w:snapToGrid/>
        <w:spacing w:before="15" w:line="360" w:lineRule="auto"/>
        <w:ind w:left="0" w:leftChars="0" w:right="101" w:firstLine="456"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1.2、可以通过点击资产节点查看详细信息，如资产名称、型号、规格、使用部</w:t>
      </w:r>
      <w:r>
        <w:rPr>
          <w:rFonts w:hint="eastAsia" w:ascii="宋体" w:hAnsi="宋体" w:eastAsia="宋体" w:cs="宋体"/>
          <w:spacing w:val="1"/>
          <w:sz w:val="24"/>
          <w:szCs w:val="24"/>
        </w:rPr>
        <w:t>门等。</w:t>
      </w:r>
    </w:p>
    <w:p w14:paraId="432D14E6">
      <w:pPr>
        <w:pStyle w:val="5"/>
        <w:keepNext w:val="0"/>
        <w:keepLines w:val="0"/>
        <w:pageBreakBefore w:val="0"/>
        <w:widowControl w:val="0"/>
        <w:kinsoku/>
        <w:wordWrap/>
        <w:overflowPunct/>
        <w:topLinePunct w:val="0"/>
        <w:autoSpaceDE/>
        <w:autoSpaceDN/>
        <w:bidi w:val="0"/>
        <w:adjustRightInd/>
        <w:snapToGrid/>
        <w:spacing w:before="13" w:line="360" w:lineRule="auto"/>
        <w:textAlignment w:val="auto"/>
        <w:rPr>
          <w:rFonts w:hint="eastAsia" w:ascii="宋体" w:hAnsi="宋体" w:eastAsia="宋体" w:cs="宋体"/>
          <w:sz w:val="24"/>
          <w:szCs w:val="24"/>
        </w:rPr>
      </w:pPr>
      <w:r>
        <w:rPr>
          <w:rFonts w:hint="eastAsia" w:ascii="宋体" w:hAnsi="宋体" w:eastAsia="宋体" w:cs="宋体"/>
          <w:sz w:val="24"/>
          <w:szCs w:val="24"/>
        </w:rPr>
        <w:t>1.3、支持动态更新，当资产关系发生变化时，自动更新关系</w:t>
      </w:r>
      <w:r>
        <w:rPr>
          <w:rFonts w:hint="eastAsia" w:ascii="宋体" w:hAnsi="宋体" w:eastAsia="宋体" w:cs="宋体"/>
          <w:spacing w:val="-1"/>
          <w:sz w:val="24"/>
          <w:szCs w:val="24"/>
        </w:rPr>
        <w:t>图。</w:t>
      </w:r>
    </w:p>
    <w:p w14:paraId="4266B61B">
      <w:pPr>
        <w:pStyle w:val="5"/>
        <w:keepNext w:val="0"/>
        <w:keepLines w:val="0"/>
        <w:pageBreakBefore w:val="0"/>
        <w:widowControl w:val="0"/>
        <w:kinsoku/>
        <w:wordWrap/>
        <w:overflowPunct/>
        <w:topLinePunct w:val="0"/>
        <w:autoSpaceDE/>
        <w:autoSpaceDN/>
        <w:bidi w:val="0"/>
        <w:adjustRightInd/>
        <w:snapToGrid/>
        <w:spacing w:before="24" w:line="360" w:lineRule="auto"/>
        <w:textAlignment w:val="auto"/>
        <w:rPr>
          <w:rFonts w:hint="eastAsia" w:ascii="宋体" w:hAnsi="宋体" w:eastAsia="宋体" w:cs="宋体"/>
          <w:sz w:val="24"/>
          <w:szCs w:val="24"/>
        </w:rPr>
      </w:pPr>
      <w:r>
        <w:rPr>
          <w:rFonts w:hint="eastAsia" w:ascii="宋体" w:hAnsi="宋体" w:eastAsia="宋体" w:cs="宋体"/>
          <w:spacing w:val="1"/>
          <w:sz w:val="24"/>
          <w:szCs w:val="24"/>
        </w:rPr>
        <w:t>2、资产台账</w:t>
      </w:r>
    </w:p>
    <w:p w14:paraId="76488917">
      <w:pPr>
        <w:pStyle w:val="5"/>
        <w:keepNext w:val="0"/>
        <w:keepLines w:val="0"/>
        <w:pageBreakBefore w:val="0"/>
        <w:widowControl w:val="0"/>
        <w:kinsoku/>
        <w:wordWrap/>
        <w:overflowPunct/>
        <w:topLinePunct w:val="0"/>
        <w:autoSpaceDE/>
        <w:autoSpaceDN/>
        <w:bidi w:val="0"/>
        <w:adjustRightInd/>
        <w:snapToGrid/>
        <w:spacing w:before="2" w:line="360" w:lineRule="auto"/>
        <w:ind w:left="0" w:leftChars="0" w:right="101" w:firstLine="456"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2.1、支持资产信息的查询、编辑和删除操作。可以对资产进行分类管理，如按</w:t>
      </w:r>
      <w:r>
        <w:rPr>
          <w:rFonts w:hint="eastAsia" w:ascii="宋体" w:hAnsi="宋体" w:eastAsia="宋体" w:cs="宋体"/>
          <w:sz w:val="24"/>
          <w:szCs w:val="24"/>
        </w:rPr>
        <w:t>照资产类型、使用部门等进行分类。</w:t>
      </w:r>
    </w:p>
    <w:p w14:paraId="3AAA5BDB">
      <w:pPr>
        <w:pStyle w:val="5"/>
        <w:keepNext w:val="0"/>
        <w:keepLines w:val="0"/>
        <w:pageBreakBefore w:val="0"/>
        <w:widowControl w:val="0"/>
        <w:kinsoku/>
        <w:wordWrap/>
        <w:overflowPunct/>
        <w:topLinePunct w:val="0"/>
        <w:autoSpaceDE/>
        <w:autoSpaceDN/>
        <w:bidi w:val="0"/>
        <w:adjustRightInd/>
        <w:snapToGrid/>
        <w:spacing w:line="360" w:lineRule="auto"/>
        <w:ind w:left="0" w:leftChars="0" w:right="106" w:firstLine="456"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2.2、根据不同类型的资产提供不同的资产信息表单与列表，精细化管理各类资</w:t>
      </w:r>
      <w:r>
        <w:rPr>
          <w:rFonts w:hint="eastAsia" w:ascii="宋体" w:hAnsi="宋体" w:eastAsia="宋体" w:cs="宋体"/>
          <w:sz w:val="24"/>
          <w:szCs w:val="24"/>
        </w:rPr>
        <w:t>产的详细信息。</w:t>
      </w:r>
    </w:p>
    <w:p w14:paraId="396094FB">
      <w:pPr>
        <w:pStyle w:val="5"/>
        <w:keepNext w:val="0"/>
        <w:keepLines w:val="0"/>
        <w:pageBreakBefore w:val="0"/>
        <w:widowControl w:val="0"/>
        <w:kinsoku/>
        <w:wordWrap/>
        <w:overflowPunct/>
        <w:topLinePunct w:val="0"/>
        <w:autoSpaceDE/>
        <w:autoSpaceDN/>
        <w:bidi w:val="0"/>
        <w:adjustRightInd/>
        <w:snapToGrid/>
        <w:spacing w:before="12" w:line="360" w:lineRule="auto"/>
        <w:ind w:left="0" w:leftChars="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2.3、查看资产详情可快捷查看资产监控状态，如服务器的</w:t>
      </w:r>
      <w:r>
        <w:rPr>
          <w:rFonts w:hint="eastAsia" w:ascii="宋体" w:hAnsi="宋体" w:eastAsia="宋体" w:cs="宋体"/>
          <w:sz w:val="24"/>
          <w:szCs w:val="24"/>
        </w:rPr>
        <w:t>CPU</w:t>
      </w:r>
      <w:r>
        <w:rPr>
          <w:rFonts w:hint="eastAsia" w:ascii="宋体" w:hAnsi="宋体" w:eastAsia="宋体" w:cs="宋体"/>
          <w:spacing w:val="1"/>
          <w:sz w:val="24"/>
          <w:szCs w:val="24"/>
        </w:rPr>
        <w:t>、内存、硬盘、</w:t>
      </w:r>
      <w:r>
        <w:rPr>
          <w:rFonts w:hint="eastAsia" w:ascii="宋体" w:hAnsi="宋体" w:eastAsia="宋体" w:cs="宋体"/>
          <w:sz w:val="24"/>
          <w:szCs w:val="24"/>
        </w:rPr>
        <w:t>运行告警等信息。</w:t>
      </w:r>
    </w:p>
    <w:p w14:paraId="0873F4C7">
      <w:pPr>
        <w:pStyle w:val="5"/>
        <w:keepNext w:val="0"/>
        <w:keepLines w:val="0"/>
        <w:pageBreakBefore w:val="0"/>
        <w:widowControl w:val="0"/>
        <w:kinsoku/>
        <w:wordWrap/>
        <w:overflowPunct/>
        <w:topLinePunct w:val="0"/>
        <w:autoSpaceDE/>
        <w:autoSpaceDN/>
        <w:bidi w:val="0"/>
        <w:adjustRightInd/>
        <w:snapToGrid/>
        <w:spacing w:before="2" w:line="360" w:lineRule="auto"/>
        <w:ind w:left="0" w:leftChars="0" w:firstLine="480" w:firstLineChars="200"/>
        <w:textAlignment w:val="auto"/>
        <w:rPr>
          <w:rFonts w:hint="eastAsia" w:ascii="宋体" w:hAnsi="宋体" w:eastAsia="宋体" w:cs="宋体"/>
          <w:spacing w:val="-1"/>
          <w:sz w:val="24"/>
          <w:szCs w:val="24"/>
        </w:rPr>
      </w:pPr>
      <w:r>
        <w:rPr>
          <w:rFonts w:hint="eastAsia" w:ascii="宋体" w:hAnsi="宋体" w:eastAsia="宋体" w:cs="宋体"/>
          <w:sz w:val="24"/>
          <w:szCs w:val="24"/>
        </w:rPr>
        <w:t>2.4、可查看资产的历史维修记录、维保记录、巡检记录、变更记录</w:t>
      </w:r>
      <w:r>
        <w:rPr>
          <w:rFonts w:hint="eastAsia" w:ascii="宋体" w:hAnsi="宋体" w:eastAsia="宋体" w:cs="宋体"/>
          <w:spacing w:val="-1"/>
          <w:sz w:val="24"/>
          <w:szCs w:val="24"/>
        </w:rPr>
        <w:t>等。</w:t>
      </w:r>
    </w:p>
    <w:p w14:paraId="3AC1656E">
      <w:pPr>
        <w:pStyle w:val="5"/>
        <w:keepNext w:val="0"/>
        <w:keepLines w:val="0"/>
        <w:pageBreakBefore w:val="0"/>
        <w:widowControl w:val="0"/>
        <w:kinsoku/>
        <w:wordWrap/>
        <w:overflowPunct/>
        <w:topLinePunct w:val="0"/>
        <w:autoSpaceDE/>
        <w:autoSpaceDN/>
        <w:bidi w:val="0"/>
        <w:adjustRightInd/>
        <w:snapToGrid/>
        <w:spacing w:before="113" w:line="360" w:lineRule="auto"/>
        <w:textAlignment w:val="auto"/>
        <w:rPr>
          <w:rFonts w:hint="eastAsia" w:ascii="宋体" w:hAnsi="宋体" w:eastAsia="宋体" w:cs="宋体"/>
          <w:sz w:val="24"/>
          <w:szCs w:val="24"/>
        </w:rPr>
      </w:pPr>
      <w:r>
        <w:rPr>
          <w:rFonts w:hint="eastAsia" w:ascii="宋体" w:hAnsi="宋体" w:eastAsia="宋体" w:cs="宋体"/>
          <w:spacing w:val="1"/>
          <w:sz w:val="24"/>
          <w:szCs w:val="24"/>
        </w:rPr>
        <w:t>九</w:t>
      </w:r>
      <w:r>
        <w:rPr>
          <w:rFonts w:hint="eastAsia" w:cs="宋体"/>
          <w:spacing w:val="1"/>
          <w:sz w:val="24"/>
          <w:szCs w:val="24"/>
          <w:lang w:val="en-US" w:eastAsia="zh-CN"/>
        </w:rPr>
        <w:t>、</w:t>
      </w:r>
      <w:r>
        <w:rPr>
          <w:rFonts w:hint="eastAsia" w:ascii="宋体" w:hAnsi="宋体" w:eastAsia="宋体" w:cs="宋体"/>
          <w:spacing w:val="1"/>
          <w:sz w:val="24"/>
          <w:szCs w:val="24"/>
        </w:rPr>
        <w:t>大屏看板</w:t>
      </w:r>
    </w:p>
    <w:p w14:paraId="1734335D">
      <w:pPr>
        <w:pStyle w:val="5"/>
        <w:keepNext w:val="0"/>
        <w:keepLines w:val="0"/>
        <w:pageBreakBefore w:val="0"/>
        <w:widowControl w:val="0"/>
        <w:kinsoku/>
        <w:wordWrap/>
        <w:overflowPunct/>
        <w:topLinePunct w:val="0"/>
        <w:autoSpaceDE/>
        <w:autoSpaceDN/>
        <w:bidi w:val="0"/>
        <w:adjustRightInd/>
        <w:snapToGrid/>
        <w:spacing w:before="5" w:line="360" w:lineRule="auto"/>
        <w:ind w:left="0" w:leftChars="0" w:firstLine="488"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1、运维工单大屏</w:t>
      </w:r>
    </w:p>
    <w:p w14:paraId="2B103636">
      <w:pPr>
        <w:pStyle w:val="5"/>
        <w:keepNext w:val="0"/>
        <w:keepLines w:val="0"/>
        <w:pageBreakBefore w:val="0"/>
        <w:widowControl w:val="0"/>
        <w:kinsoku/>
        <w:wordWrap/>
        <w:overflowPunct/>
        <w:topLinePunct w:val="0"/>
        <w:autoSpaceDE/>
        <w:autoSpaceDN/>
        <w:bidi w:val="0"/>
        <w:adjustRightInd/>
        <w:snapToGrid/>
        <w:spacing w:before="21"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1.1、实时显示当天的来电信息和工单处理等信息。</w:t>
      </w:r>
    </w:p>
    <w:p w14:paraId="7D3B4D84">
      <w:pPr>
        <w:pStyle w:val="5"/>
        <w:keepNext w:val="0"/>
        <w:keepLines w:val="0"/>
        <w:pageBreakBefore w:val="0"/>
        <w:widowControl w:val="0"/>
        <w:kinsoku/>
        <w:wordWrap/>
        <w:overflowPunct/>
        <w:topLinePunct w:val="0"/>
        <w:autoSpaceDE/>
        <w:autoSpaceDN/>
        <w:bidi w:val="0"/>
        <w:adjustRightInd/>
        <w:snapToGrid/>
        <w:spacing w:before="4" w:line="360" w:lineRule="auto"/>
        <w:ind w:left="0" w:leftChars="0" w:firstLine="492" w:firstLineChars="200"/>
        <w:textAlignment w:val="auto"/>
        <w:rPr>
          <w:rFonts w:hint="eastAsia" w:ascii="宋体" w:hAnsi="宋体" w:eastAsia="宋体" w:cs="宋体"/>
          <w:sz w:val="24"/>
          <w:szCs w:val="24"/>
        </w:rPr>
      </w:pPr>
      <w:r>
        <w:rPr>
          <w:rFonts w:hint="eastAsia" w:ascii="宋体" w:hAnsi="宋体" w:eastAsia="宋体" w:cs="宋体"/>
          <w:spacing w:val="3"/>
          <w:sz w:val="24"/>
          <w:szCs w:val="24"/>
        </w:rPr>
        <w:t>2、网络拓扑</w:t>
      </w:r>
    </w:p>
    <w:p w14:paraId="3A1CCDC9">
      <w:pPr>
        <w:pStyle w:val="5"/>
        <w:keepNext w:val="0"/>
        <w:keepLines w:val="0"/>
        <w:pageBreakBefore w:val="0"/>
        <w:widowControl w:val="0"/>
        <w:kinsoku/>
        <w:wordWrap/>
        <w:overflowPunct/>
        <w:topLinePunct w:val="0"/>
        <w:autoSpaceDE/>
        <w:autoSpaceDN/>
        <w:bidi w:val="0"/>
        <w:adjustRightInd/>
        <w:snapToGrid/>
        <w:spacing w:before="1" w:line="360" w:lineRule="auto"/>
        <w:ind w:left="0" w:leftChars="0" w:right="161"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2.1、基于H5技术实现拓扑图功能，通过拓扑</w:t>
      </w:r>
      <w:r>
        <w:rPr>
          <w:rFonts w:hint="eastAsia" w:ascii="宋体" w:hAnsi="宋体" w:eastAsia="宋体" w:cs="宋体"/>
          <w:spacing w:val="-1"/>
          <w:sz w:val="24"/>
          <w:szCs w:val="24"/>
        </w:rPr>
        <w:t>图模块用户能了解当前生产网络的整体运行情况。</w:t>
      </w:r>
    </w:p>
    <w:p w14:paraId="51485858">
      <w:pPr>
        <w:pStyle w:val="5"/>
        <w:keepNext w:val="0"/>
        <w:keepLines w:val="0"/>
        <w:pageBreakBefore w:val="0"/>
        <w:widowControl w:val="0"/>
        <w:kinsoku/>
        <w:wordWrap/>
        <w:overflowPunct/>
        <w:topLinePunct w:val="0"/>
        <w:autoSpaceDE/>
        <w:autoSpaceDN/>
        <w:bidi w:val="0"/>
        <w:adjustRightInd/>
        <w:snapToGrid/>
        <w:spacing w:before="1" w:line="360" w:lineRule="auto"/>
        <w:ind w:left="0" w:leftChars="0" w:right="103" w:firstLine="456"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2.2、链路支持实线和虚线，支持链路流动，可根据链路的流量大小支持不同颜</w:t>
      </w:r>
      <w:r>
        <w:rPr>
          <w:rFonts w:hint="eastAsia" w:ascii="宋体" w:hAnsi="宋体" w:eastAsia="宋体" w:cs="宋体"/>
          <w:spacing w:val="-1"/>
          <w:sz w:val="24"/>
          <w:szCs w:val="24"/>
        </w:rPr>
        <w:t>色、颜色可以调色面板的方式用户自定义。</w:t>
      </w:r>
    </w:p>
    <w:p w14:paraId="2B2DACCE">
      <w:pPr>
        <w:pStyle w:val="5"/>
        <w:keepNext w:val="0"/>
        <w:keepLines w:val="0"/>
        <w:pageBreakBefore w:val="0"/>
        <w:widowControl w:val="0"/>
        <w:kinsoku/>
        <w:wordWrap/>
        <w:overflowPunct/>
        <w:topLinePunct w:val="0"/>
        <w:autoSpaceDE/>
        <w:autoSpaceDN/>
        <w:bidi w:val="0"/>
        <w:adjustRightInd/>
        <w:snapToGrid/>
        <w:spacing w:before="1" w:line="360" w:lineRule="auto"/>
        <w:ind w:left="0" w:leftChars="0" w:right="94" w:firstLine="456"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2.3、拓扑图支持分组，背景可透明可自定义颜色和渐变，支持鼠标放大和缩小</w:t>
      </w:r>
      <w:r>
        <w:rPr>
          <w:rFonts w:hint="eastAsia" w:ascii="宋体" w:hAnsi="宋体" w:eastAsia="宋体" w:cs="宋体"/>
          <w:spacing w:val="-1"/>
          <w:sz w:val="24"/>
          <w:szCs w:val="24"/>
        </w:rPr>
        <w:t>拓扑图。</w:t>
      </w:r>
    </w:p>
    <w:p w14:paraId="6192BCBC">
      <w:pPr>
        <w:pStyle w:val="5"/>
        <w:keepNext w:val="0"/>
        <w:keepLines w:val="0"/>
        <w:pageBreakBefore w:val="0"/>
        <w:widowControl w:val="0"/>
        <w:kinsoku/>
        <w:wordWrap/>
        <w:overflowPunct/>
        <w:topLinePunct w:val="0"/>
        <w:autoSpaceDE/>
        <w:autoSpaceDN/>
        <w:bidi w:val="0"/>
        <w:adjustRightInd/>
        <w:snapToGrid/>
        <w:spacing w:before="12" w:line="360" w:lineRule="auto"/>
        <w:ind w:left="0" w:leftChars="0" w:firstLine="492" w:firstLineChars="200"/>
        <w:textAlignment w:val="auto"/>
        <w:rPr>
          <w:rFonts w:hint="eastAsia" w:ascii="宋体" w:hAnsi="宋体" w:eastAsia="宋体" w:cs="宋体"/>
          <w:sz w:val="24"/>
          <w:szCs w:val="24"/>
        </w:rPr>
      </w:pPr>
      <w:r>
        <w:rPr>
          <w:rFonts w:hint="eastAsia" w:ascii="宋体" w:hAnsi="宋体" w:eastAsia="宋体" w:cs="宋体"/>
          <w:spacing w:val="3"/>
          <w:sz w:val="24"/>
          <w:szCs w:val="24"/>
        </w:rPr>
        <w:t>3、监控大屏</w:t>
      </w:r>
    </w:p>
    <w:p w14:paraId="5D941E02">
      <w:pPr>
        <w:pStyle w:val="5"/>
        <w:keepNext w:val="0"/>
        <w:keepLines w:val="0"/>
        <w:pageBreakBefore w:val="0"/>
        <w:widowControl w:val="0"/>
        <w:kinsoku/>
        <w:wordWrap/>
        <w:overflowPunct/>
        <w:topLinePunct w:val="0"/>
        <w:autoSpaceDE/>
        <w:autoSpaceDN/>
        <w:bidi w:val="0"/>
        <w:adjustRightInd/>
        <w:snapToGrid/>
        <w:spacing w:before="11" w:line="360" w:lineRule="auto"/>
        <w:ind w:left="0" w:leftChars="0" w:right="152"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3.1、通过已纳入管理的IT资源告警情况、关键指标等，平台有运维驾驶舱大</w:t>
      </w:r>
      <w:r>
        <w:rPr>
          <w:rFonts w:hint="eastAsia" w:ascii="宋体" w:hAnsi="宋体" w:eastAsia="宋体" w:cs="宋体"/>
          <w:spacing w:val="-1"/>
          <w:sz w:val="24"/>
          <w:szCs w:val="24"/>
        </w:rPr>
        <w:t>屏功能，可实时界面展示监控整体运行情况。</w:t>
      </w:r>
    </w:p>
    <w:p w14:paraId="36CFAD62">
      <w:pPr>
        <w:pStyle w:val="5"/>
        <w:keepNext w:val="0"/>
        <w:keepLines w:val="0"/>
        <w:pageBreakBefore w:val="0"/>
        <w:widowControl w:val="0"/>
        <w:kinsoku/>
        <w:wordWrap/>
        <w:overflowPunct/>
        <w:topLinePunct w:val="0"/>
        <w:autoSpaceDE/>
        <w:autoSpaceDN/>
        <w:bidi w:val="0"/>
        <w:adjustRightInd/>
        <w:snapToGrid/>
        <w:spacing w:before="21"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3.2、支持将关键业务或者核心系统的监控情况进行展示。</w:t>
      </w:r>
    </w:p>
    <w:p w14:paraId="757D0980">
      <w:pPr>
        <w:pStyle w:val="5"/>
        <w:keepNext w:val="0"/>
        <w:keepLines w:val="0"/>
        <w:pageBreakBefore w:val="0"/>
        <w:widowControl w:val="0"/>
        <w:kinsoku/>
        <w:wordWrap/>
        <w:overflowPunct/>
        <w:topLinePunct w:val="0"/>
        <w:autoSpaceDE/>
        <w:autoSpaceDN/>
        <w:bidi w:val="0"/>
        <w:adjustRightInd/>
        <w:snapToGrid/>
        <w:spacing w:before="24" w:line="360" w:lineRule="auto"/>
        <w:ind w:left="0" w:leftChars="0" w:firstLine="488"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4、大屏设计</w:t>
      </w:r>
    </w:p>
    <w:p w14:paraId="734A396A">
      <w:pPr>
        <w:pStyle w:val="5"/>
        <w:keepNext w:val="0"/>
        <w:keepLines w:val="0"/>
        <w:pageBreakBefore w:val="0"/>
        <w:widowControl w:val="0"/>
        <w:kinsoku/>
        <w:wordWrap/>
        <w:overflowPunct/>
        <w:topLinePunct w:val="0"/>
        <w:autoSpaceDE/>
        <w:autoSpaceDN/>
        <w:bidi w:val="0"/>
        <w:adjustRightInd/>
        <w:snapToGrid/>
        <w:spacing w:line="360" w:lineRule="auto"/>
        <w:ind w:left="0" w:leftChars="0" w:right="102" w:firstLine="456"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4.1、通过拖拉拽实现个性化大屏，无需修改代码即可静态数据和动态的绑定更</w:t>
      </w:r>
      <w:r>
        <w:rPr>
          <w:rFonts w:hint="eastAsia" w:ascii="宋体" w:hAnsi="宋体" w:eastAsia="宋体" w:cs="宋体"/>
          <w:spacing w:val="-1"/>
          <w:sz w:val="24"/>
          <w:szCs w:val="24"/>
        </w:rPr>
        <w:t>新，用户可以自己设计，而不依赖厂商修改源代码。</w:t>
      </w:r>
    </w:p>
    <w:p w14:paraId="70103D90">
      <w:pPr>
        <w:pStyle w:val="5"/>
        <w:keepNext w:val="0"/>
        <w:keepLines w:val="0"/>
        <w:pageBreakBefore w:val="0"/>
        <w:widowControl w:val="0"/>
        <w:kinsoku/>
        <w:wordWrap/>
        <w:overflowPunct/>
        <w:topLinePunct w:val="0"/>
        <w:autoSpaceDE/>
        <w:autoSpaceDN/>
        <w:bidi w:val="0"/>
        <w:adjustRightInd/>
        <w:snapToGrid/>
        <w:spacing w:before="14"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4.2、支持大屏数据看板的信息切换、跳转等动态交互。</w:t>
      </w:r>
    </w:p>
    <w:p w14:paraId="19F53458">
      <w:pPr>
        <w:pStyle w:val="5"/>
        <w:keepNext w:val="0"/>
        <w:keepLines w:val="0"/>
        <w:pageBreakBefore w:val="0"/>
        <w:widowControl w:val="0"/>
        <w:kinsoku/>
        <w:wordWrap/>
        <w:overflowPunct/>
        <w:topLinePunct w:val="0"/>
        <w:autoSpaceDE/>
        <w:autoSpaceDN/>
        <w:bidi w:val="0"/>
        <w:adjustRightInd/>
        <w:snapToGrid/>
        <w:spacing w:before="15"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4.3、支持网络拓扑大屏的设计，包括拓扑图之间的跳转、区域块等。</w:t>
      </w:r>
    </w:p>
    <w:p w14:paraId="7D2CA1D6">
      <w:pPr>
        <w:pStyle w:val="5"/>
        <w:keepNext w:val="0"/>
        <w:keepLines w:val="0"/>
        <w:pageBreakBefore w:val="0"/>
        <w:widowControl w:val="0"/>
        <w:kinsoku/>
        <w:wordWrap/>
        <w:overflowPunct/>
        <w:topLinePunct w:val="0"/>
        <w:autoSpaceDE/>
        <w:autoSpaceDN/>
        <w:bidi w:val="0"/>
        <w:adjustRightInd/>
        <w:snapToGrid/>
        <w:spacing w:before="13" w:line="360" w:lineRule="auto"/>
        <w:textAlignment w:val="auto"/>
        <w:rPr>
          <w:rFonts w:hint="eastAsia" w:ascii="宋体" w:hAnsi="宋体" w:eastAsia="宋体" w:cs="宋体"/>
          <w:sz w:val="24"/>
          <w:szCs w:val="24"/>
        </w:rPr>
      </w:pPr>
      <w:r>
        <w:rPr>
          <w:rFonts w:hint="eastAsia" w:ascii="宋体" w:hAnsi="宋体" w:eastAsia="宋体" w:cs="宋体"/>
          <w:spacing w:val="1"/>
          <w:sz w:val="24"/>
          <w:szCs w:val="24"/>
        </w:rPr>
        <w:t>十</w:t>
      </w:r>
      <w:r>
        <w:rPr>
          <w:rFonts w:hint="eastAsia" w:cs="宋体"/>
          <w:spacing w:val="1"/>
          <w:sz w:val="24"/>
          <w:szCs w:val="24"/>
          <w:lang w:val="en-US" w:eastAsia="zh-CN"/>
        </w:rPr>
        <w:t>、</w:t>
      </w:r>
      <w:r>
        <w:rPr>
          <w:rFonts w:hint="eastAsia" w:ascii="宋体" w:hAnsi="宋体" w:eastAsia="宋体" w:cs="宋体"/>
          <w:spacing w:val="1"/>
          <w:sz w:val="24"/>
          <w:szCs w:val="24"/>
          <w:lang w:val="en-US" w:eastAsia="zh-CN"/>
        </w:rPr>
        <w:t xml:space="preserve"> </w:t>
      </w:r>
      <w:r>
        <w:rPr>
          <w:rFonts w:hint="eastAsia" w:ascii="宋体" w:hAnsi="宋体" w:eastAsia="宋体" w:cs="宋体"/>
          <w:spacing w:val="1"/>
          <w:sz w:val="24"/>
          <w:szCs w:val="24"/>
        </w:rPr>
        <w:t>低代码平台需求快速响应能力</w:t>
      </w:r>
    </w:p>
    <w:p w14:paraId="01111FAA">
      <w:pPr>
        <w:pStyle w:val="5"/>
        <w:keepNext w:val="0"/>
        <w:keepLines w:val="0"/>
        <w:pageBreakBefore w:val="0"/>
        <w:widowControl w:val="0"/>
        <w:kinsoku/>
        <w:wordWrap/>
        <w:overflowPunct/>
        <w:topLinePunct w:val="0"/>
        <w:autoSpaceDE/>
        <w:autoSpaceDN/>
        <w:bidi w:val="0"/>
        <w:adjustRightInd/>
        <w:snapToGrid/>
        <w:spacing w:before="13" w:line="360" w:lineRule="auto"/>
        <w:ind w:left="0" w:leftChars="0" w:right="100" w:firstLine="452" w:firstLineChars="200"/>
        <w:textAlignment w:val="auto"/>
        <w:rPr>
          <w:rFonts w:hint="eastAsia" w:ascii="宋体" w:hAnsi="宋体" w:eastAsia="宋体" w:cs="宋体"/>
          <w:sz w:val="24"/>
          <w:szCs w:val="24"/>
        </w:rPr>
      </w:pPr>
      <w:r>
        <w:rPr>
          <w:rFonts w:hint="eastAsia" w:ascii="宋体" w:hAnsi="宋体" w:eastAsia="宋体" w:cs="宋体"/>
          <w:spacing w:val="-7"/>
          <w:sz w:val="24"/>
          <w:szCs w:val="24"/>
        </w:rPr>
        <w:t>1、开发运维一体化：支持一键发布、不停机部署，提供设计、开发、测试、部</w:t>
      </w:r>
      <w:r>
        <w:rPr>
          <w:rFonts w:hint="eastAsia" w:ascii="宋体" w:hAnsi="宋体" w:eastAsia="宋体" w:cs="宋体"/>
          <w:spacing w:val="-1"/>
          <w:sz w:val="24"/>
          <w:szCs w:val="24"/>
        </w:rPr>
        <w:t>署、运维的一体化、一站式支持。</w:t>
      </w:r>
    </w:p>
    <w:p w14:paraId="19E5DE2E">
      <w:pPr>
        <w:pStyle w:val="5"/>
        <w:keepNext w:val="0"/>
        <w:keepLines w:val="0"/>
        <w:pageBreakBefore w:val="0"/>
        <w:widowControl w:val="0"/>
        <w:kinsoku/>
        <w:wordWrap/>
        <w:overflowPunct/>
        <w:topLinePunct w:val="0"/>
        <w:autoSpaceDE/>
        <w:autoSpaceDN/>
        <w:bidi w:val="0"/>
        <w:adjustRightInd/>
        <w:snapToGrid/>
        <w:spacing w:before="2" w:line="360" w:lineRule="auto"/>
        <w:ind w:left="0" w:leftChars="0" w:right="100" w:firstLine="456"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2、快速开发并响应需求：具有快速开发效率，既智能又灵活快速响应业</w:t>
      </w:r>
      <w:r>
        <w:rPr>
          <w:rFonts w:hint="eastAsia" w:ascii="宋体" w:hAnsi="宋体" w:eastAsia="宋体" w:cs="宋体"/>
          <w:spacing w:val="-7"/>
          <w:sz w:val="24"/>
          <w:szCs w:val="24"/>
        </w:rPr>
        <w:t>务，不</w:t>
      </w:r>
      <w:r>
        <w:rPr>
          <w:rFonts w:hint="eastAsia" w:ascii="宋体" w:hAnsi="宋体" w:eastAsia="宋体" w:cs="宋体"/>
          <w:sz w:val="24"/>
          <w:szCs w:val="24"/>
        </w:rPr>
        <w:t>用修改源代码即可实现客户需求。支持电脑端和移动端的在线设</w:t>
      </w:r>
      <w:r>
        <w:rPr>
          <w:rFonts w:hint="eastAsia" w:ascii="宋体" w:hAnsi="宋体" w:eastAsia="宋体" w:cs="宋体"/>
          <w:spacing w:val="-1"/>
          <w:sz w:val="24"/>
          <w:szCs w:val="24"/>
        </w:rPr>
        <w:t>计和快速响应。</w:t>
      </w:r>
    </w:p>
    <w:p w14:paraId="085099C3">
      <w:pPr>
        <w:pStyle w:val="5"/>
        <w:keepNext w:val="0"/>
        <w:keepLines w:val="0"/>
        <w:pageBreakBefore w:val="0"/>
        <w:widowControl w:val="0"/>
        <w:kinsoku/>
        <w:wordWrap/>
        <w:overflowPunct/>
        <w:topLinePunct w:val="0"/>
        <w:autoSpaceDE/>
        <w:autoSpaceDN/>
        <w:bidi w:val="0"/>
        <w:adjustRightInd/>
        <w:snapToGrid/>
        <w:spacing w:before="21"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3、数据库在线设计：在应用软件中可以直接创建所有表、索引、ER实体关系</w:t>
      </w:r>
      <w:r>
        <w:rPr>
          <w:rFonts w:hint="eastAsia" w:ascii="宋体" w:hAnsi="宋体" w:eastAsia="宋体" w:cs="宋体"/>
          <w:spacing w:val="-7"/>
          <w:sz w:val="24"/>
          <w:szCs w:val="24"/>
        </w:rPr>
        <w:t>模型，不需要操作后台数据库，随时添加字段，并修改字段类型，自动更新数据库，</w:t>
      </w:r>
      <w:r>
        <w:rPr>
          <w:rFonts w:hint="eastAsia" w:ascii="宋体" w:hAnsi="宋体" w:eastAsia="宋体" w:cs="宋体"/>
          <w:spacing w:val="-1"/>
          <w:sz w:val="24"/>
          <w:szCs w:val="24"/>
        </w:rPr>
        <w:t>内置字段达10个以上。</w:t>
      </w:r>
    </w:p>
    <w:p w14:paraId="6D510CB3">
      <w:pPr>
        <w:pStyle w:val="5"/>
        <w:keepNext w:val="0"/>
        <w:keepLines w:val="0"/>
        <w:pageBreakBefore w:val="0"/>
        <w:widowControl w:val="0"/>
        <w:kinsoku/>
        <w:wordWrap/>
        <w:overflowPunct/>
        <w:topLinePunct w:val="0"/>
        <w:autoSpaceDE/>
        <w:autoSpaceDN/>
        <w:bidi w:val="0"/>
        <w:adjustRightInd/>
        <w:snapToGrid/>
        <w:spacing w:before="8" w:line="360" w:lineRule="auto"/>
        <w:ind w:left="0" w:leftChars="0" w:right="95" w:firstLine="456"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4、自定义表单：全面的可视化设计和开发支持，包括界面样式、组件样式、组</w:t>
      </w:r>
      <w:r>
        <w:rPr>
          <w:rFonts w:hint="eastAsia" w:ascii="宋体" w:hAnsi="宋体" w:eastAsia="宋体" w:cs="宋体"/>
          <w:spacing w:val="-3"/>
          <w:sz w:val="24"/>
          <w:szCs w:val="24"/>
        </w:rPr>
        <w:t>件类型、操作按钮等，都能完全可视化、拖拽式设计，系统自带组件和控件在60种以上。支持多种布局方式，如栅格布局、卡片布局、折叠块、步骤条等。支持在线签名、表单置换、弹窗树、级联选择、动态标签、步进器等。可以自定义编写加载前事件，加载后事件，保存前事件，保存后事件，新建前后端事件、新增后后端事</w:t>
      </w:r>
      <w:r>
        <w:rPr>
          <w:rFonts w:hint="eastAsia" w:ascii="宋体" w:hAnsi="宋体" w:eastAsia="宋体" w:cs="宋体"/>
          <w:spacing w:val="-2"/>
          <w:sz w:val="24"/>
          <w:szCs w:val="24"/>
        </w:rPr>
        <w:t>件等。</w:t>
      </w:r>
    </w:p>
    <w:p w14:paraId="79A18AE3">
      <w:pPr>
        <w:pStyle w:val="5"/>
        <w:keepNext w:val="0"/>
        <w:keepLines w:val="0"/>
        <w:pageBreakBefore w:val="0"/>
        <w:widowControl w:val="0"/>
        <w:kinsoku/>
        <w:wordWrap/>
        <w:overflowPunct/>
        <w:topLinePunct w:val="0"/>
        <w:autoSpaceDE/>
        <w:autoSpaceDN/>
        <w:bidi w:val="0"/>
        <w:adjustRightInd/>
        <w:snapToGrid/>
        <w:spacing w:before="2" w:line="360" w:lineRule="auto"/>
        <w:ind w:left="0" w:leftChars="0" w:right="101" w:firstLine="456"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5、自定义表格：支持在线设计表格功能，包括普通列表式的表格、看板式的表</w:t>
      </w:r>
      <w:r>
        <w:rPr>
          <w:rFonts w:hint="eastAsia" w:ascii="宋体" w:hAnsi="宋体" w:eastAsia="宋体" w:cs="宋体"/>
          <w:spacing w:val="-3"/>
          <w:sz w:val="24"/>
          <w:szCs w:val="24"/>
        </w:rPr>
        <w:t>格、树形表格、块状表格等多种风格。可设置单元格的排序、导出、宽度、</w:t>
      </w:r>
      <w:r>
        <w:rPr>
          <w:rFonts w:hint="eastAsia" w:ascii="宋体" w:hAnsi="宋体" w:eastAsia="宋体" w:cs="宋体"/>
          <w:spacing w:val="-4"/>
          <w:sz w:val="24"/>
          <w:szCs w:val="24"/>
        </w:rPr>
        <w:t>数据转</w:t>
      </w:r>
      <w:r>
        <w:rPr>
          <w:rFonts w:hint="eastAsia" w:ascii="宋体" w:hAnsi="宋体" w:eastAsia="宋体" w:cs="宋体"/>
          <w:spacing w:val="-3"/>
          <w:sz w:val="24"/>
          <w:szCs w:val="24"/>
        </w:rPr>
        <w:t>换、动作配置、显示配置、表尾配置、格式化、脱敏、导入转换、导入校验</w:t>
      </w:r>
      <w:r>
        <w:rPr>
          <w:rFonts w:hint="eastAsia" w:ascii="宋体" w:hAnsi="宋体" w:eastAsia="宋体" w:cs="宋体"/>
          <w:spacing w:val="-4"/>
          <w:sz w:val="24"/>
          <w:szCs w:val="24"/>
        </w:rPr>
        <w:t>等。可</w:t>
      </w:r>
      <w:r>
        <w:rPr>
          <w:rFonts w:hint="eastAsia" w:ascii="宋体" w:hAnsi="宋体" w:eastAsia="宋体" w:cs="宋体"/>
          <w:spacing w:val="-3"/>
          <w:sz w:val="24"/>
          <w:szCs w:val="24"/>
        </w:rPr>
        <w:t>配置列表的查询条件、行内按钮、行外按钮、入参和卡片配置等。可通过自定义代</w:t>
      </w:r>
      <w:r>
        <w:rPr>
          <w:rFonts w:hint="eastAsia" w:ascii="宋体" w:hAnsi="宋体" w:eastAsia="宋体" w:cs="宋体"/>
          <w:spacing w:val="-1"/>
          <w:sz w:val="24"/>
          <w:szCs w:val="24"/>
        </w:rPr>
        <w:t>码实现单元格样式、自定义代码实现特殊按钮操作等。</w:t>
      </w:r>
    </w:p>
    <w:p w14:paraId="45F4181D">
      <w:pPr>
        <w:pStyle w:val="5"/>
        <w:keepNext w:val="0"/>
        <w:keepLines w:val="0"/>
        <w:pageBreakBefore w:val="0"/>
        <w:widowControl w:val="0"/>
        <w:kinsoku/>
        <w:wordWrap/>
        <w:overflowPunct/>
        <w:topLinePunct w:val="0"/>
        <w:autoSpaceDE/>
        <w:autoSpaceDN/>
        <w:bidi w:val="0"/>
        <w:adjustRightInd/>
        <w:snapToGrid/>
        <w:spacing w:before="2" w:line="360" w:lineRule="auto"/>
        <w:ind w:left="0" w:leftChars="0" w:firstLine="456" w:firstLineChars="200"/>
        <w:textAlignment w:val="auto"/>
        <w:rPr>
          <w:rFonts w:hint="eastAsia" w:ascii="宋体" w:hAnsi="宋体" w:eastAsia="宋体" w:cs="宋体"/>
          <w:sz w:val="24"/>
          <w:szCs w:val="24"/>
        </w:rPr>
      </w:pPr>
      <w:r>
        <w:rPr>
          <w:rFonts w:hint="eastAsia" w:ascii="宋体" w:hAnsi="宋体" w:eastAsia="宋体" w:cs="宋体"/>
          <w:spacing w:val="-6"/>
          <w:sz w:val="24"/>
          <w:szCs w:val="24"/>
        </w:rPr>
        <w:t>6、自定义流程：工作流引擎与业务逻辑引擎无缝结合，支持自由</w:t>
      </w:r>
      <w:r>
        <w:rPr>
          <w:rFonts w:hint="eastAsia" w:ascii="宋体" w:hAnsi="宋体" w:eastAsia="宋体" w:cs="宋体"/>
          <w:spacing w:val="-7"/>
          <w:sz w:val="24"/>
          <w:szCs w:val="24"/>
        </w:rPr>
        <w:t>定制流程中各</w:t>
      </w:r>
      <w:r>
        <w:rPr>
          <w:rFonts w:hint="eastAsia" w:ascii="宋体" w:hAnsi="宋体" w:eastAsia="宋体" w:cs="宋体"/>
          <w:spacing w:val="-2"/>
          <w:sz w:val="24"/>
          <w:szCs w:val="24"/>
        </w:rPr>
        <w:t>节点的各项规则和关联的业务处理，支持在线工作流设计。符合中</w:t>
      </w:r>
      <w:r>
        <w:rPr>
          <w:rFonts w:hint="eastAsia" w:ascii="宋体" w:hAnsi="宋体" w:eastAsia="宋体" w:cs="宋体"/>
          <w:spacing w:val="-3"/>
          <w:sz w:val="24"/>
          <w:szCs w:val="24"/>
        </w:rPr>
        <w:t>国国情的流程引擎，任意退回、会签、串签、或签、委派、取回、暂停、终止等。支持流程关联多</w:t>
      </w:r>
      <w:r>
        <w:rPr>
          <w:rFonts w:hint="eastAsia" w:ascii="宋体" w:hAnsi="宋体" w:eastAsia="宋体" w:cs="宋体"/>
          <w:sz w:val="24"/>
          <w:szCs w:val="24"/>
        </w:rPr>
        <w:t>个业务，实现同一个流程不同业务公用的场景。实现流程节点的表</w:t>
      </w:r>
      <w:r>
        <w:rPr>
          <w:rFonts w:hint="eastAsia" w:ascii="宋体" w:hAnsi="宋体" w:eastAsia="宋体" w:cs="宋体"/>
          <w:spacing w:val="-1"/>
          <w:sz w:val="24"/>
          <w:szCs w:val="24"/>
        </w:rPr>
        <w:t>单自定义配置，</w:t>
      </w:r>
      <w:r>
        <w:rPr>
          <w:rFonts w:hint="eastAsia" w:ascii="宋体" w:hAnsi="宋体" w:eastAsia="宋体" w:cs="宋体"/>
          <w:sz w:val="24"/>
          <w:szCs w:val="24"/>
        </w:rPr>
        <w:t xml:space="preserve"> 也可以配置非流程节点外的自定义按钮，实现查看列表和新增操作等。</w:t>
      </w:r>
    </w:p>
    <w:p w14:paraId="46300950">
      <w:pPr>
        <w:pStyle w:val="5"/>
        <w:keepNext w:val="0"/>
        <w:keepLines w:val="0"/>
        <w:pageBreakBefore w:val="0"/>
        <w:widowControl w:val="0"/>
        <w:kinsoku/>
        <w:wordWrap/>
        <w:overflowPunct/>
        <w:topLinePunct w:val="0"/>
        <w:autoSpaceDE/>
        <w:autoSpaceDN/>
        <w:bidi w:val="0"/>
        <w:adjustRightInd/>
        <w:snapToGrid/>
        <w:spacing w:before="114" w:line="360" w:lineRule="auto"/>
        <w:ind w:left="0" w:leftChars="0" w:right="123"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7、自定义组件管理：为快速响应需求提供</w:t>
      </w:r>
      <w:r>
        <w:rPr>
          <w:rFonts w:hint="eastAsia" w:ascii="宋体" w:hAnsi="宋体" w:eastAsia="宋体" w:cs="宋体"/>
          <w:sz w:val="24"/>
          <w:szCs w:val="24"/>
        </w:rPr>
        <w:t>的各种组件，包括打印在线设计、图形在线设计、图片资源管理、编码生成规则、系统校验规则、编号序列器、流程表达式、流程监听等组件。</w:t>
      </w:r>
    </w:p>
    <w:p w14:paraId="55CAE2D0">
      <w:pPr>
        <w:pStyle w:val="5"/>
        <w:keepNext w:val="0"/>
        <w:keepLines w:val="0"/>
        <w:pageBreakBefore w:val="0"/>
        <w:widowControl w:val="0"/>
        <w:kinsoku/>
        <w:wordWrap/>
        <w:overflowPunct/>
        <w:topLinePunct w:val="0"/>
        <w:autoSpaceDE/>
        <w:autoSpaceDN/>
        <w:bidi w:val="0"/>
        <w:adjustRightInd/>
        <w:snapToGrid/>
        <w:spacing w:before="25" w:line="360" w:lineRule="auto"/>
        <w:ind w:left="0" w:leftChars="0" w:right="153"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8、接口在线设计：提供在线设计对外接口的功能，支持在线写代码在线运行，不用重启。接口包括接收数据和发送数据等接口服</w:t>
      </w:r>
      <w:r>
        <w:rPr>
          <w:rFonts w:hint="eastAsia" w:ascii="宋体" w:hAnsi="宋体" w:eastAsia="宋体" w:cs="宋体"/>
          <w:spacing w:val="-1"/>
          <w:sz w:val="24"/>
          <w:szCs w:val="24"/>
        </w:rPr>
        <w:t>务。</w:t>
      </w:r>
    </w:p>
    <w:p w14:paraId="4A56A22E">
      <w:pPr>
        <w:pStyle w:val="5"/>
        <w:keepNext w:val="0"/>
        <w:keepLines w:val="0"/>
        <w:pageBreakBefore w:val="0"/>
        <w:widowControl w:val="0"/>
        <w:kinsoku/>
        <w:wordWrap/>
        <w:overflowPunct/>
        <w:topLinePunct w:val="0"/>
        <w:autoSpaceDE/>
        <w:autoSpaceDN/>
        <w:bidi w:val="0"/>
        <w:adjustRightInd/>
        <w:snapToGrid/>
        <w:spacing w:before="44" w:line="360" w:lineRule="auto"/>
        <w:ind w:left="0" w:leftChars="0" w:right="107"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9、自定义方式生成代码：通过拖拉点拽方式进行设计，可支持各种表格、曲线</w:t>
      </w:r>
      <w:r>
        <w:rPr>
          <w:rFonts w:hint="eastAsia" w:ascii="宋体" w:hAnsi="宋体" w:eastAsia="宋体" w:cs="宋体"/>
          <w:spacing w:val="1"/>
          <w:sz w:val="24"/>
          <w:szCs w:val="24"/>
        </w:rPr>
        <w:t>图、折线图、柱状图等，页面中支持嵌入</w:t>
      </w:r>
      <w:r>
        <w:rPr>
          <w:rFonts w:hint="eastAsia" w:ascii="宋体" w:hAnsi="宋体" w:eastAsia="宋体" w:cs="宋体"/>
          <w:sz w:val="24"/>
          <w:szCs w:val="24"/>
        </w:rPr>
        <w:t>groovy</w:t>
      </w:r>
      <w:r>
        <w:rPr>
          <w:rFonts w:hint="eastAsia" w:ascii="宋体" w:hAnsi="宋体" w:eastAsia="宋体" w:cs="宋体"/>
          <w:spacing w:val="1"/>
          <w:sz w:val="24"/>
          <w:szCs w:val="24"/>
        </w:rPr>
        <w:t>脚本</w:t>
      </w:r>
      <w:r>
        <w:rPr>
          <w:rFonts w:hint="eastAsia" w:ascii="宋体" w:hAnsi="宋体" w:eastAsia="宋体" w:cs="宋体"/>
          <w:sz w:val="24"/>
          <w:szCs w:val="24"/>
        </w:rPr>
        <w:t>语言，设计完成后，系统可以</w:t>
      </w:r>
      <w:r>
        <w:rPr>
          <w:rFonts w:hint="eastAsia" w:ascii="宋体" w:hAnsi="宋体" w:eastAsia="宋体" w:cs="宋体"/>
          <w:spacing w:val="1"/>
          <w:sz w:val="24"/>
          <w:szCs w:val="24"/>
        </w:rPr>
        <w:t>自动生成源代码，源代码保存在数据库中，无需重新部署即</w:t>
      </w:r>
      <w:r>
        <w:rPr>
          <w:rFonts w:hint="eastAsia" w:ascii="宋体" w:hAnsi="宋体" w:eastAsia="宋体" w:cs="宋体"/>
          <w:sz w:val="24"/>
          <w:szCs w:val="24"/>
        </w:rPr>
        <w:t>可立即运行，支持json  源码的导入与导出。</w:t>
      </w:r>
    </w:p>
    <w:p w14:paraId="1DE9F4DA">
      <w:pPr>
        <w:pStyle w:val="5"/>
        <w:keepNext w:val="0"/>
        <w:keepLines w:val="0"/>
        <w:pageBreakBefore w:val="0"/>
        <w:widowControl w:val="0"/>
        <w:kinsoku/>
        <w:wordWrap/>
        <w:overflowPunct/>
        <w:topLinePunct w:val="0"/>
        <w:autoSpaceDE/>
        <w:autoSpaceDN/>
        <w:bidi w:val="0"/>
        <w:adjustRightInd/>
        <w:snapToGrid/>
        <w:spacing w:before="29" w:line="360" w:lineRule="auto"/>
        <w:ind w:left="0" w:leftChars="0" w:firstLine="472" w:firstLineChars="200"/>
        <w:textAlignment w:val="auto"/>
        <w:rPr>
          <w:rFonts w:hint="eastAsia" w:ascii="宋体" w:hAnsi="宋体" w:eastAsia="宋体" w:cs="宋体"/>
          <w:sz w:val="24"/>
          <w:szCs w:val="24"/>
        </w:rPr>
      </w:pPr>
      <w:r>
        <w:rPr>
          <w:rFonts w:hint="eastAsia" w:ascii="宋体" w:hAnsi="宋体" w:eastAsia="宋体" w:cs="宋体"/>
          <w:spacing w:val="-2"/>
          <w:sz w:val="24"/>
          <w:szCs w:val="24"/>
        </w:rPr>
        <w:t>十一</w:t>
      </w:r>
      <w:r>
        <w:rPr>
          <w:rFonts w:hint="eastAsia" w:cs="宋体"/>
          <w:spacing w:val="-2"/>
          <w:sz w:val="24"/>
          <w:szCs w:val="24"/>
          <w:lang w:val="en-US" w:eastAsia="zh-CN"/>
        </w:rPr>
        <w:t>、</w:t>
      </w:r>
      <w:r>
        <w:rPr>
          <w:rFonts w:hint="eastAsia" w:ascii="宋体" w:hAnsi="宋体" w:eastAsia="宋体" w:cs="宋体"/>
          <w:spacing w:val="-2"/>
          <w:sz w:val="24"/>
          <w:szCs w:val="24"/>
        </w:rPr>
        <w:t>系统升级、数据迁移、接口对接</w:t>
      </w:r>
    </w:p>
    <w:p w14:paraId="74834850">
      <w:pPr>
        <w:pStyle w:val="5"/>
        <w:keepNext w:val="0"/>
        <w:keepLines w:val="0"/>
        <w:pageBreakBefore w:val="0"/>
        <w:widowControl w:val="0"/>
        <w:kinsoku/>
        <w:wordWrap/>
        <w:overflowPunct/>
        <w:topLinePunct w:val="0"/>
        <w:autoSpaceDE/>
        <w:autoSpaceDN/>
        <w:bidi w:val="0"/>
        <w:adjustRightInd/>
        <w:snapToGrid/>
        <w:spacing w:before="23" w:line="360" w:lineRule="auto"/>
        <w:ind w:left="0" w:leftChars="0" w:right="234"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供应商</w:t>
      </w:r>
      <w:r>
        <w:rPr>
          <w:rFonts w:hint="eastAsia" w:ascii="宋体" w:hAnsi="宋体" w:eastAsia="宋体" w:cs="宋体"/>
          <w:sz w:val="24"/>
          <w:szCs w:val="24"/>
        </w:rPr>
        <w:t>提供的系统各功能模块需与医院已有的IT综合管理系统各功能模块之间无缝对接，将监测管理系统与IT综合管理系统集成于统一运维管理平台之中，无需切换多个系统即可实现信息系统立项-资产-监控-告警-报修-响应的资产全生命周期、项目全流程、运维监控一体化闭环管理功能。</w:t>
      </w:r>
    </w:p>
    <w:p w14:paraId="67557F6A">
      <w:pPr>
        <w:pStyle w:val="5"/>
        <w:keepNext w:val="0"/>
        <w:keepLines w:val="0"/>
        <w:pageBreakBefore w:val="0"/>
        <w:widowControl w:val="0"/>
        <w:kinsoku/>
        <w:wordWrap/>
        <w:overflowPunct/>
        <w:topLinePunct w:val="0"/>
        <w:autoSpaceDE/>
        <w:autoSpaceDN/>
        <w:bidi w:val="0"/>
        <w:adjustRightInd/>
        <w:snapToGrid/>
        <w:spacing w:before="2" w:line="360" w:lineRule="auto"/>
        <w:ind w:left="0" w:leftChars="0" w:right="124"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供应商</w:t>
      </w:r>
      <w:r>
        <w:rPr>
          <w:rFonts w:hint="eastAsia" w:ascii="宋体" w:hAnsi="宋体" w:eastAsia="宋体" w:cs="宋体"/>
          <w:sz w:val="24"/>
          <w:szCs w:val="24"/>
        </w:rPr>
        <w:t>需整合原始数据并升级，对医院机房运维管理系统的原有数据进行迁移，整合工单、资产、巡检、录音等所有原有数据，结合原有数据与升级后的系统各类业务数据进行深度分析，生成可视化报表和数据分析结果，为决策提供支</w:t>
      </w:r>
      <w:r>
        <w:rPr>
          <w:rFonts w:hint="eastAsia" w:ascii="宋体" w:hAnsi="宋体" w:eastAsia="宋体" w:cs="宋体"/>
          <w:spacing w:val="-1"/>
          <w:sz w:val="24"/>
          <w:szCs w:val="24"/>
        </w:rPr>
        <w:t>持。</w:t>
      </w:r>
    </w:p>
    <w:p w14:paraId="45C5E0CD">
      <w:pPr>
        <w:pStyle w:val="5"/>
        <w:keepNext w:val="0"/>
        <w:keepLines w:val="0"/>
        <w:pageBreakBefore w:val="0"/>
        <w:widowControl w:val="0"/>
        <w:kinsoku/>
        <w:wordWrap/>
        <w:overflowPunct/>
        <w:topLinePunct w:val="0"/>
        <w:autoSpaceDE/>
        <w:autoSpaceDN/>
        <w:bidi w:val="0"/>
        <w:adjustRightInd/>
        <w:snapToGrid/>
        <w:spacing w:before="28" w:line="360" w:lineRule="auto"/>
        <w:ind w:left="0" w:leftChars="0" w:right="123"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供应商</w:t>
      </w:r>
      <w:r>
        <w:rPr>
          <w:rFonts w:hint="eastAsia" w:ascii="宋体" w:hAnsi="宋体" w:eastAsia="宋体" w:cs="宋体"/>
          <w:sz w:val="24"/>
          <w:szCs w:val="24"/>
        </w:rPr>
        <w:t>需支持图形化、流程化、结构化、可视化的快速搭建，支持低代码开发设计，允许用户通过拖拉拽等形式快速新增或调整流程并马上发布投入使用。</w:t>
      </w:r>
    </w:p>
    <w:p w14:paraId="277A9754">
      <w:pPr>
        <w:pStyle w:val="5"/>
        <w:keepNext w:val="0"/>
        <w:keepLines w:val="0"/>
        <w:pageBreakBefore w:val="0"/>
        <w:widowControl w:val="0"/>
        <w:kinsoku/>
        <w:wordWrap/>
        <w:overflowPunct/>
        <w:topLinePunct w:val="0"/>
        <w:autoSpaceDE/>
        <w:autoSpaceDN/>
        <w:bidi w:val="0"/>
        <w:adjustRightInd/>
        <w:snapToGrid/>
        <w:spacing w:before="47" w:line="360" w:lineRule="auto"/>
        <w:ind w:left="0" w:leftChars="0" w:firstLine="484" w:firstLineChars="200"/>
        <w:textAlignment w:val="auto"/>
        <w:rPr>
          <w:rFonts w:hint="eastAsia" w:ascii="宋体" w:hAnsi="宋体" w:eastAsia="宋体" w:cs="宋体"/>
          <w:sz w:val="24"/>
          <w:szCs w:val="24"/>
        </w:rPr>
      </w:pPr>
      <w:r>
        <w:rPr>
          <w:rFonts w:hint="eastAsia" w:ascii="宋体" w:hAnsi="宋体" w:eastAsia="宋体" w:cs="宋体"/>
          <w:spacing w:val="1"/>
          <w:sz w:val="24"/>
          <w:szCs w:val="24"/>
        </w:rPr>
        <w:t>十二</w:t>
      </w:r>
      <w:r>
        <w:rPr>
          <w:rFonts w:hint="eastAsia" w:cs="宋体"/>
          <w:spacing w:val="1"/>
          <w:sz w:val="24"/>
          <w:szCs w:val="24"/>
          <w:lang w:val="en-US" w:eastAsia="zh-CN"/>
        </w:rPr>
        <w:t>、</w:t>
      </w:r>
      <w:r>
        <w:rPr>
          <w:rFonts w:hint="eastAsia" w:ascii="宋体" w:hAnsi="宋体" w:eastAsia="宋体" w:cs="宋体"/>
          <w:spacing w:val="1"/>
          <w:sz w:val="24"/>
          <w:szCs w:val="24"/>
        </w:rPr>
        <w:t>监控数量要求</w:t>
      </w:r>
    </w:p>
    <w:p w14:paraId="727DD15F">
      <w:pPr>
        <w:pStyle w:val="5"/>
        <w:keepNext w:val="0"/>
        <w:keepLines w:val="0"/>
        <w:pageBreakBefore w:val="0"/>
        <w:widowControl w:val="0"/>
        <w:kinsoku/>
        <w:wordWrap/>
        <w:overflowPunct/>
        <w:topLinePunct w:val="0"/>
        <w:autoSpaceDE/>
        <w:autoSpaceDN/>
        <w:bidi w:val="0"/>
        <w:adjustRightInd/>
        <w:snapToGrid/>
        <w:spacing w:before="25" w:line="360" w:lineRule="auto"/>
        <w:ind w:left="0" w:leftChars="0" w:right="484"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需确保所提供的IT综合监测管理系统能够接入医院IT设备，不限制接</w:t>
      </w:r>
      <w:r>
        <w:rPr>
          <w:rFonts w:hint="eastAsia" w:ascii="宋体" w:hAnsi="宋体" w:eastAsia="宋体" w:cs="宋体"/>
          <w:sz w:val="24"/>
          <w:szCs w:val="24"/>
          <w:lang w:eastAsia="zh-CN"/>
        </w:rPr>
        <w:t>入</w:t>
      </w:r>
      <w:r>
        <w:rPr>
          <w:rFonts w:hint="eastAsia" w:ascii="宋体" w:hAnsi="宋体" w:eastAsia="宋体" w:cs="宋体"/>
          <w:sz w:val="24"/>
          <w:szCs w:val="24"/>
        </w:rPr>
        <w:t>的监测设备数量且不按照监控点位计费。</w:t>
      </w:r>
    </w:p>
    <w:p w14:paraId="1B6B5113">
      <w:pPr>
        <w:pStyle w:val="7"/>
        <w:tabs>
          <w:tab w:val="left" w:pos="1802"/>
        </w:tabs>
        <w:spacing w:line="360" w:lineRule="auto"/>
        <w:ind w:left="0" w:firstLine="480"/>
        <w:rPr>
          <w:rFonts w:hint="eastAsia" w:cs="宋体"/>
          <w:color w:val="FF0000"/>
          <w:spacing w:val="1"/>
          <w:sz w:val="24"/>
          <w:szCs w:val="24"/>
          <w:lang w:val="en-US" w:eastAsia="zh-CN"/>
        </w:rPr>
      </w:pPr>
      <w:r>
        <w:rPr>
          <w:rFonts w:hint="eastAsia" w:ascii="宋体" w:hAnsi="宋体" w:eastAsia="宋体" w:cs="宋体"/>
          <w:color w:val="FF0000"/>
          <w:spacing w:val="1"/>
          <w:sz w:val="24"/>
          <w:szCs w:val="24"/>
        </w:rPr>
        <w:t>十三</w:t>
      </w:r>
      <w:r>
        <w:rPr>
          <w:rFonts w:hint="eastAsia" w:cs="宋体"/>
          <w:color w:val="FF0000"/>
          <w:spacing w:val="1"/>
          <w:sz w:val="24"/>
          <w:szCs w:val="24"/>
          <w:lang w:val="en-US" w:eastAsia="zh-CN"/>
        </w:rPr>
        <w:t>、提供本项目</w:t>
      </w:r>
      <w:r>
        <w:rPr>
          <w:rFonts w:hint="eastAsia" w:ascii="宋体" w:hAnsi="宋体" w:eastAsia="宋体" w:cs="宋体"/>
          <w:color w:val="FF0000"/>
          <w:sz w:val="24"/>
          <w:szCs w:val="24"/>
          <w:lang w:val="en-US" w:eastAsia="zh-CN"/>
        </w:rPr>
        <w:t>相关</w:t>
      </w:r>
      <w:r>
        <w:rPr>
          <w:rFonts w:hint="eastAsia" w:cs="宋体"/>
          <w:color w:val="FF0000"/>
          <w:sz w:val="24"/>
          <w:szCs w:val="24"/>
          <w:lang w:val="en-US" w:eastAsia="zh-CN"/>
        </w:rPr>
        <w:t>的</w:t>
      </w:r>
      <w:r>
        <w:rPr>
          <w:rFonts w:hint="eastAsia" w:ascii="宋体" w:hAnsi="宋体" w:eastAsia="宋体" w:cs="宋体"/>
          <w:color w:val="FF0000"/>
          <w:sz w:val="24"/>
          <w:szCs w:val="24"/>
          <w:lang w:val="en-US" w:eastAsia="zh-CN"/>
        </w:rPr>
        <w:t>产品的软件著作权（复印件并加盖公章）。</w:t>
      </w:r>
    </w:p>
    <w:p w14:paraId="3F81709F">
      <w:pPr>
        <w:pStyle w:val="5"/>
        <w:keepNext w:val="0"/>
        <w:keepLines w:val="0"/>
        <w:pageBreakBefore w:val="0"/>
        <w:widowControl w:val="0"/>
        <w:kinsoku/>
        <w:wordWrap/>
        <w:overflowPunct/>
        <w:topLinePunct w:val="0"/>
        <w:autoSpaceDE/>
        <w:autoSpaceDN/>
        <w:bidi w:val="0"/>
        <w:adjustRightInd/>
        <w:snapToGrid/>
        <w:spacing w:before="1" w:line="360" w:lineRule="auto"/>
        <w:ind w:left="0" w:leftChars="0" w:firstLine="484" w:firstLineChars="200"/>
        <w:textAlignment w:val="auto"/>
        <w:rPr>
          <w:rFonts w:hint="eastAsia" w:ascii="宋体" w:hAnsi="宋体" w:eastAsia="宋体" w:cs="宋体"/>
          <w:color w:val="auto"/>
          <w:sz w:val="24"/>
          <w:szCs w:val="24"/>
        </w:rPr>
      </w:pPr>
      <w:r>
        <w:rPr>
          <w:rFonts w:hint="eastAsia" w:cs="宋体"/>
          <w:color w:val="auto"/>
          <w:spacing w:val="1"/>
          <w:sz w:val="24"/>
          <w:szCs w:val="24"/>
          <w:lang w:eastAsia="zh-CN"/>
        </w:rPr>
        <w:t>十四、</w:t>
      </w:r>
      <w:r>
        <w:rPr>
          <w:rFonts w:hint="eastAsia" w:ascii="宋体" w:hAnsi="宋体" w:eastAsia="宋体" w:cs="宋体"/>
          <w:color w:val="auto"/>
          <w:spacing w:val="1"/>
          <w:sz w:val="24"/>
          <w:szCs w:val="24"/>
        </w:rPr>
        <w:t>产品验证要求</w:t>
      </w:r>
    </w:p>
    <w:p w14:paraId="00C3A957">
      <w:pPr>
        <w:pStyle w:val="5"/>
        <w:keepNext w:val="0"/>
        <w:keepLines w:val="0"/>
        <w:pageBreakBefore w:val="0"/>
        <w:widowControl w:val="0"/>
        <w:kinsoku/>
        <w:wordWrap/>
        <w:overflowPunct/>
        <w:topLinePunct w:val="0"/>
        <w:autoSpaceDE/>
        <w:autoSpaceDN/>
        <w:bidi w:val="0"/>
        <w:adjustRightInd/>
        <w:snapToGrid/>
        <w:spacing w:before="1" w:line="360" w:lineRule="auto"/>
        <w:ind w:left="0" w:leftChars="0" w:right="237" w:firstLine="480" w:firstLineChars="200"/>
        <w:textAlignment w:val="auto"/>
        <w:rPr>
          <w:rFonts w:hint="default" w:cs="宋体"/>
          <w:color w:val="FF0000"/>
          <w:spacing w:val="-1"/>
          <w:sz w:val="24"/>
          <w:szCs w:val="24"/>
          <w:lang w:val="en-US" w:eastAsia="zh-CN"/>
        </w:rPr>
      </w:pPr>
      <w:r>
        <w:rPr>
          <w:rFonts w:hint="eastAsia" w:ascii="宋体" w:hAnsi="宋体" w:eastAsia="宋体" w:cs="宋体"/>
          <w:color w:val="auto"/>
          <w:sz w:val="24"/>
          <w:szCs w:val="24"/>
        </w:rPr>
        <w:t>对于投标方</w:t>
      </w:r>
      <w:r>
        <w:rPr>
          <w:rFonts w:hint="eastAsia" w:cs="宋体"/>
          <w:color w:val="auto"/>
          <w:sz w:val="24"/>
          <w:szCs w:val="24"/>
          <w:lang w:eastAsia="zh-CN"/>
        </w:rPr>
        <w:t>响应</w:t>
      </w:r>
      <w:r>
        <w:rPr>
          <w:rFonts w:hint="eastAsia" w:ascii="宋体" w:hAnsi="宋体" w:eastAsia="宋体" w:cs="宋体"/>
          <w:color w:val="auto"/>
          <w:sz w:val="24"/>
          <w:szCs w:val="24"/>
        </w:rPr>
        <w:t>的符合要求的产品，采购方有权利在签订采购合同前，进行功能测试(所发生的费用由中标人承担),对招标参数的每项指标均进行功能有效性验证，以确保产品实际质量及交付功能满足需求。若中标产</w:t>
      </w:r>
      <w:r>
        <w:rPr>
          <w:rFonts w:hint="eastAsia" w:ascii="宋体" w:hAnsi="宋体" w:eastAsia="宋体" w:cs="宋体"/>
          <w:color w:val="auto"/>
          <w:spacing w:val="-1"/>
          <w:sz w:val="24"/>
          <w:szCs w:val="24"/>
        </w:rPr>
        <w:t>品有一项功能未能通过</w:t>
      </w:r>
      <w:r>
        <w:rPr>
          <w:rFonts w:hint="eastAsia" w:ascii="宋体" w:hAnsi="宋体" w:eastAsia="宋体" w:cs="宋体"/>
          <w:color w:val="auto"/>
          <w:sz w:val="24"/>
          <w:szCs w:val="24"/>
        </w:rPr>
        <w:t>测试，将取消中标资格并追究其所有相应责任</w:t>
      </w:r>
      <w:r>
        <w:rPr>
          <w:rFonts w:hint="eastAsia" w:cs="宋体"/>
          <w:color w:val="auto"/>
          <w:sz w:val="24"/>
          <w:szCs w:val="24"/>
          <w:lang w:eastAsia="zh-CN"/>
        </w:rPr>
        <w:t>，</w:t>
      </w:r>
      <w:r>
        <w:rPr>
          <w:rFonts w:hint="eastAsia" w:cs="宋体"/>
          <w:color w:val="FF0000"/>
          <w:sz w:val="24"/>
          <w:szCs w:val="24"/>
          <w:lang w:eastAsia="zh-CN"/>
        </w:rPr>
        <w:t>还需</w:t>
      </w:r>
      <w:r>
        <w:rPr>
          <w:rFonts w:hint="eastAsia" w:ascii="宋体" w:hAnsi="宋体" w:eastAsia="宋体" w:cs="宋体"/>
          <w:b/>
          <w:bCs/>
          <w:color w:val="FF0000"/>
          <w:sz w:val="24"/>
          <w:szCs w:val="24"/>
        </w:rPr>
        <w:t>提供</w:t>
      </w:r>
      <w:r>
        <w:rPr>
          <w:rFonts w:hint="eastAsia" w:cs="宋体"/>
          <w:b/>
          <w:bCs/>
          <w:color w:val="FF0000"/>
          <w:sz w:val="24"/>
          <w:szCs w:val="24"/>
          <w:lang w:eastAsia="zh-CN"/>
        </w:rPr>
        <w:t>中标产品的</w:t>
      </w:r>
      <w:r>
        <w:rPr>
          <w:rFonts w:hint="eastAsia" w:ascii="宋体" w:hAnsi="宋体" w:eastAsia="宋体" w:cs="宋体"/>
          <w:b/>
          <w:bCs/>
          <w:color w:val="FF0000"/>
          <w:sz w:val="24"/>
          <w:szCs w:val="24"/>
        </w:rPr>
        <w:t>加盖原厂商公章的</w:t>
      </w:r>
      <w:r>
        <w:rPr>
          <w:rFonts w:hint="eastAsia" w:cs="宋体"/>
          <w:b/>
          <w:bCs/>
          <w:color w:val="FF0000"/>
          <w:sz w:val="24"/>
          <w:szCs w:val="24"/>
          <w:lang w:eastAsia="zh-CN"/>
        </w:rPr>
        <w:t>相关</w:t>
      </w:r>
      <w:r>
        <w:rPr>
          <w:rFonts w:hint="eastAsia" w:ascii="宋体" w:hAnsi="宋体" w:eastAsia="宋体" w:cs="宋体"/>
          <w:b/>
          <w:bCs/>
          <w:color w:val="FF0000"/>
          <w:spacing w:val="13"/>
          <w:sz w:val="24"/>
          <w:szCs w:val="24"/>
        </w:rPr>
        <w:t>材料</w:t>
      </w:r>
      <w:r>
        <w:rPr>
          <w:rFonts w:hint="eastAsia" w:cs="宋体"/>
          <w:b/>
          <w:bCs/>
          <w:color w:val="FF0000"/>
          <w:spacing w:val="13"/>
          <w:sz w:val="24"/>
          <w:szCs w:val="24"/>
          <w:lang w:eastAsia="zh-CN"/>
        </w:rPr>
        <w:t>给采购人查验</w:t>
      </w:r>
      <w:r>
        <w:rPr>
          <w:rFonts w:hint="eastAsia" w:cs="宋体"/>
          <w:b/>
          <w:bCs/>
          <w:color w:val="FF0000"/>
          <w:sz w:val="24"/>
          <w:szCs w:val="24"/>
          <w:lang w:eastAsia="zh-CN"/>
        </w:rPr>
        <w:t>。</w:t>
      </w:r>
    </w:p>
    <w:p w14:paraId="33D357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宋体" w:hAnsi="宋体" w:eastAsia="宋体" w:cs="宋体"/>
          <w:b/>
          <w:sz w:val="24"/>
          <w:szCs w:val="24"/>
          <w:lang w:val="en-US" w:eastAsia="zh-CN"/>
        </w:rPr>
      </w:pPr>
      <w:bookmarkStart w:id="2" w:name="_Hlk138769458"/>
      <w:r>
        <w:rPr>
          <w:rFonts w:hint="eastAsia" w:ascii="宋体" w:hAnsi="宋体" w:eastAsia="宋体" w:cs="宋体"/>
          <w:b/>
          <w:bCs/>
          <w:kern w:val="0"/>
          <w:sz w:val="24"/>
          <w:szCs w:val="24"/>
          <w:lang w:val="zh-CN" w:bidi="zh-CN"/>
        </w:rPr>
        <w:t>★</w:t>
      </w:r>
      <w:r>
        <w:rPr>
          <w:rFonts w:hint="eastAsia" w:ascii="宋体" w:hAnsi="宋体" w:cs="宋体"/>
          <w:b/>
          <w:sz w:val="24"/>
          <w:szCs w:val="24"/>
          <w:lang w:val="en-US" w:eastAsia="zh-CN"/>
        </w:rPr>
        <w:t>三</w:t>
      </w:r>
      <w:r>
        <w:rPr>
          <w:rFonts w:hint="eastAsia" w:ascii="宋体" w:hAnsi="宋体" w:eastAsia="宋体" w:cs="宋体"/>
          <w:b/>
          <w:sz w:val="24"/>
          <w:szCs w:val="24"/>
          <w:lang w:val="en-US" w:eastAsia="zh-CN"/>
        </w:rPr>
        <w:t>、</w:t>
      </w:r>
      <w:r>
        <w:rPr>
          <w:rFonts w:hint="eastAsia" w:ascii="宋体" w:hAnsi="宋体" w:cs="宋体"/>
          <w:b/>
          <w:bCs/>
          <w:kern w:val="0"/>
          <w:sz w:val="24"/>
          <w:szCs w:val="24"/>
          <w:lang w:val="zh-CN" w:bidi="zh-CN"/>
        </w:rPr>
        <w:t>商务要求及</w:t>
      </w:r>
      <w:r>
        <w:rPr>
          <w:rFonts w:hint="eastAsia" w:ascii="宋体" w:hAnsi="宋体" w:cs="宋体"/>
          <w:b/>
          <w:color w:val="auto"/>
          <w:sz w:val="24"/>
          <w:szCs w:val="24"/>
          <w:lang w:val="en-US" w:eastAsia="zh-CN"/>
        </w:rPr>
        <w:t>合同管理安排</w:t>
      </w:r>
      <w:bookmarkStart w:id="3" w:name="_GoBack"/>
      <w:bookmarkEnd w:id="3"/>
    </w:p>
    <w:p w14:paraId="34B093E6">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1、是否为据实结算：否。</w:t>
      </w:r>
    </w:p>
    <w:p w14:paraId="0682238D">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2、服务期限：合同签订之日起一年。</w:t>
      </w:r>
    </w:p>
    <w:p w14:paraId="665CDFF3">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default" w:ascii="宋体" w:hAnsi="宋体"/>
          <w:sz w:val="24"/>
          <w:szCs w:val="24"/>
          <w:lang w:val="en-US" w:eastAsia="zh-CN"/>
        </w:rPr>
      </w:pPr>
      <w:r>
        <w:rPr>
          <w:rFonts w:hint="eastAsia" w:ascii="宋体" w:hAnsi="宋体"/>
          <w:sz w:val="24"/>
          <w:szCs w:val="24"/>
          <w:lang w:val="en-US" w:eastAsia="zh-CN"/>
        </w:rPr>
        <w:t>3、合同履约地点：内江市第一人民医院。</w:t>
      </w:r>
    </w:p>
    <w:p w14:paraId="18F8ED3D">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default" w:ascii="宋体" w:hAnsi="宋体"/>
          <w:sz w:val="24"/>
          <w:szCs w:val="24"/>
          <w:lang w:val="en-US" w:eastAsia="zh-CN"/>
        </w:rPr>
      </w:pPr>
      <w:r>
        <w:rPr>
          <w:rFonts w:hint="eastAsia" w:ascii="宋体" w:hAnsi="宋体"/>
          <w:sz w:val="24"/>
          <w:szCs w:val="24"/>
          <w:lang w:val="en-US" w:eastAsia="zh-CN"/>
        </w:rPr>
        <w:t>4、支付方式：合同签订后支付合同金额的50%,验收完成后支付合同金额的50%。</w:t>
      </w:r>
    </w:p>
    <w:bookmarkEnd w:id="2"/>
    <w:p w14:paraId="0CFD0259">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5、售后服务要求：</w:t>
      </w:r>
    </w:p>
    <w:p w14:paraId="646F929C">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5.1供应商需为本项目提供三年免费维保和不限制版本号的版本升级服务。</w:t>
      </w:r>
    </w:p>
    <w:p w14:paraId="63FAD946">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5.2要求所投产品建设和维保期内免费与三方系统接口对接。</w:t>
      </w:r>
    </w:p>
    <w:p w14:paraId="4E2D9E53">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5.3供应商提供的机房运维管理系统，应在本项目中提供整体的系统解决方案报价，费用应涵盖系统的部署、维护、升级等所有相关服务。</w:t>
      </w:r>
    </w:p>
    <w:p w14:paraId="69EC556B">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5.4供应商需提供咨询服务，包括运维管理平台使用的优化、升级、系统故障的分析和常见问题解答等。</w:t>
      </w:r>
    </w:p>
    <w:p w14:paraId="742EB87F">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5.5供应商需提供培训服务，在用户操作方面，保障原有系统平稳过渡到现有系统。培训期间，提供对产品操作使用、程序设置、设备维护、常见故障处理等的详细说明。</w:t>
      </w:r>
    </w:p>
    <w:p w14:paraId="4434CF07">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5.6供应商需提供数据库基本维护服务，检查表空间使用情况、数据文件存储情况，维持数据库稳定性。</w:t>
      </w:r>
    </w:p>
    <w:p w14:paraId="00D50D64">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宋体" w:hAnsi="宋体"/>
          <w:sz w:val="24"/>
          <w:szCs w:val="24"/>
          <w:lang w:val="en-US" w:eastAsia="zh-CN"/>
        </w:rPr>
      </w:pPr>
      <w:r>
        <w:rPr>
          <w:rFonts w:hint="eastAsia" w:ascii="宋体" w:hAnsi="宋体"/>
          <w:sz w:val="24"/>
          <w:szCs w:val="24"/>
          <w:lang w:val="en-US" w:eastAsia="zh-CN"/>
        </w:rPr>
        <w:t>5.7供应商需根据客户需求预约日期进行上门服务。对本系统运行情况逐一作检查，保证系统运行正确性。</w:t>
      </w:r>
    </w:p>
    <w:p w14:paraId="6D26D2FC">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宋体" w:hAnsi="宋体"/>
          <w:sz w:val="24"/>
          <w:szCs w:val="24"/>
        </w:rPr>
      </w:pPr>
      <w:r>
        <w:rPr>
          <w:rFonts w:hint="eastAsia" w:ascii="宋体" w:hAnsi="宋体"/>
          <w:sz w:val="24"/>
          <w:szCs w:val="24"/>
          <w:lang w:val="en-US" w:eastAsia="zh-CN"/>
        </w:rPr>
        <w:t>5.8重大故障处理如本系统出现系统瘫痪、速度异常慢等影响使用的重大问题，供应商应保证即刻响应。</w:t>
      </w:r>
    </w:p>
    <w:p w14:paraId="06AC9775">
      <w:pPr>
        <w:snapToGrid w:val="0"/>
        <w:spacing w:before="156" w:beforeLines="50" w:line="360" w:lineRule="auto"/>
        <w:rPr>
          <w:rFonts w:hint="default" w:ascii="宋体" w:hAnsi="宋体" w:eastAsia="宋体" w:cs="Times New Roman"/>
          <w:spacing w:val="0"/>
          <w:kern w:val="2"/>
          <w:sz w:val="24"/>
          <w:szCs w:val="24"/>
          <w:lang w:val="en-US" w:eastAsia="zh-CN" w:bidi="ar-SA"/>
        </w:rPr>
      </w:pPr>
      <w:r>
        <w:rPr>
          <w:rFonts w:hint="eastAsia" w:ascii="宋体" w:hAnsi="宋体"/>
          <w:sz w:val="24"/>
          <w:szCs w:val="24"/>
          <w:lang w:val="en-US" w:eastAsia="zh-CN"/>
        </w:rPr>
        <w:t>6、违约责任与解决争议的方法：双方应协商解决，协商不成，提交采购人住所地人民法院管辖。</w:t>
      </w:r>
    </w:p>
    <w:p w14:paraId="1ABE41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default" w:ascii="宋体" w:hAnsi="宋体" w:eastAsia="宋体" w:cs="宋体"/>
          <w:b/>
          <w:sz w:val="24"/>
          <w:szCs w:val="24"/>
          <w:lang w:val="en-US" w:eastAsia="zh-CN"/>
        </w:rPr>
      </w:pPr>
      <w:r>
        <w:rPr>
          <w:rFonts w:hint="eastAsia" w:ascii="宋体" w:hAnsi="宋体" w:cs="宋体"/>
          <w:b/>
          <w:sz w:val="24"/>
          <w:szCs w:val="24"/>
          <w:lang w:val="en-US" w:eastAsia="zh-CN"/>
        </w:rPr>
        <w:t>三</w:t>
      </w:r>
      <w:r>
        <w:rPr>
          <w:rFonts w:hint="eastAsia" w:ascii="宋体" w:hAnsi="宋体" w:eastAsia="宋体" w:cs="宋体"/>
          <w:b/>
          <w:sz w:val="24"/>
          <w:szCs w:val="24"/>
          <w:lang w:val="en-US" w:eastAsia="zh-CN"/>
        </w:rPr>
        <w:t>、</w:t>
      </w:r>
      <w:r>
        <w:rPr>
          <w:rFonts w:hint="eastAsia" w:ascii="宋体" w:hAnsi="宋体" w:eastAsia="宋体" w:cs="宋体"/>
          <w:b/>
          <w:bCs/>
          <w:kern w:val="0"/>
          <w:sz w:val="24"/>
          <w:szCs w:val="24"/>
          <w:lang w:val="zh-CN" w:bidi="zh-CN"/>
        </w:rPr>
        <w:t>★</w:t>
      </w:r>
      <w:r>
        <w:rPr>
          <w:rFonts w:hint="default" w:ascii="宋体" w:hAnsi="宋体" w:eastAsia="宋体" w:cs="宋体"/>
          <w:b/>
          <w:sz w:val="24"/>
          <w:szCs w:val="24"/>
          <w:lang w:val="en-US" w:eastAsia="zh-CN"/>
        </w:rPr>
        <w:t>履约验收方案</w:t>
      </w:r>
    </w:p>
    <w:p w14:paraId="15ADBDA2">
      <w:pPr>
        <w:pStyle w:val="5"/>
        <w:spacing w:before="43" w:line="360" w:lineRule="auto"/>
        <w:rPr>
          <w:rFonts w:hint="eastAsia" w:ascii="宋体" w:hAnsi="宋体" w:eastAsia="宋体" w:cs="Times New Roman"/>
          <w:spacing w:val="0"/>
          <w:kern w:val="2"/>
          <w:sz w:val="24"/>
          <w:szCs w:val="24"/>
          <w:lang w:val="en-US" w:eastAsia="zh-CN" w:bidi="ar-SA"/>
        </w:rPr>
      </w:pPr>
      <w:r>
        <w:rPr>
          <w:rFonts w:hint="eastAsia" w:cs="Times New Roman"/>
          <w:spacing w:val="0"/>
          <w:kern w:val="2"/>
          <w:sz w:val="24"/>
          <w:szCs w:val="24"/>
          <w:lang w:val="en-US" w:eastAsia="zh-CN" w:bidi="ar-SA"/>
        </w:rPr>
        <w:t>1</w:t>
      </w:r>
      <w:r>
        <w:rPr>
          <w:rFonts w:hint="eastAsia" w:ascii="宋体" w:hAnsi="宋体" w:eastAsia="宋体" w:cs="Times New Roman"/>
          <w:spacing w:val="0"/>
          <w:kern w:val="2"/>
          <w:sz w:val="24"/>
          <w:szCs w:val="24"/>
          <w:lang w:val="en-US" w:eastAsia="zh-CN" w:bidi="ar-SA"/>
        </w:rPr>
        <w:t>、履约验收程序：由科室验收确认交付</w:t>
      </w:r>
      <w:r>
        <w:rPr>
          <w:rFonts w:hint="eastAsia" w:cs="Times New Roman"/>
          <w:spacing w:val="0"/>
          <w:kern w:val="2"/>
          <w:sz w:val="24"/>
          <w:szCs w:val="24"/>
          <w:lang w:val="en-US" w:eastAsia="zh-CN" w:bidi="ar-SA"/>
        </w:rPr>
        <w:t>。</w:t>
      </w:r>
    </w:p>
    <w:p w14:paraId="744A6944">
      <w:pPr>
        <w:pStyle w:val="5"/>
        <w:spacing w:before="35" w:line="360" w:lineRule="auto"/>
        <w:rPr>
          <w:rFonts w:hint="eastAsia" w:ascii="宋体" w:hAnsi="宋体" w:eastAsia="宋体" w:cs="Times New Roman"/>
          <w:spacing w:val="0"/>
          <w:kern w:val="2"/>
          <w:sz w:val="24"/>
          <w:szCs w:val="24"/>
          <w:lang w:val="en-US" w:eastAsia="zh-CN" w:bidi="ar-SA"/>
        </w:rPr>
      </w:pPr>
      <w:r>
        <w:rPr>
          <w:rFonts w:hint="eastAsia" w:cs="Times New Roman"/>
          <w:spacing w:val="0"/>
          <w:kern w:val="2"/>
          <w:sz w:val="24"/>
          <w:szCs w:val="24"/>
          <w:lang w:val="en-US" w:eastAsia="zh-CN" w:bidi="ar-SA"/>
        </w:rPr>
        <w:t>2</w:t>
      </w:r>
      <w:r>
        <w:rPr>
          <w:rFonts w:hint="eastAsia" w:ascii="宋体" w:hAnsi="宋体" w:eastAsia="宋体" w:cs="Times New Roman"/>
          <w:spacing w:val="0"/>
          <w:kern w:val="2"/>
          <w:sz w:val="24"/>
          <w:szCs w:val="24"/>
          <w:lang w:val="en-US" w:eastAsia="zh-CN" w:bidi="ar-SA"/>
        </w:rPr>
        <w:t>、履约验收时间：项目完成后15个工作日</w:t>
      </w:r>
      <w:r>
        <w:rPr>
          <w:rFonts w:hint="eastAsia" w:cs="Times New Roman"/>
          <w:spacing w:val="0"/>
          <w:kern w:val="2"/>
          <w:sz w:val="24"/>
          <w:szCs w:val="24"/>
          <w:lang w:val="en-US" w:eastAsia="zh-CN" w:bidi="ar-SA"/>
        </w:rPr>
        <w:t>。</w:t>
      </w:r>
    </w:p>
    <w:p w14:paraId="331C641E">
      <w:pPr>
        <w:pStyle w:val="5"/>
        <w:spacing w:before="44" w:line="360" w:lineRule="auto"/>
        <w:rPr>
          <w:rFonts w:hint="eastAsia" w:ascii="宋体" w:hAnsi="宋体" w:eastAsia="宋体" w:cs="Times New Roman"/>
          <w:spacing w:val="0"/>
          <w:kern w:val="2"/>
          <w:sz w:val="24"/>
          <w:szCs w:val="24"/>
          <w:lang w:val="en-US" w:eastAsia="zh-CN" w:bidi="ar-SA"/>
        </w:rPr>
      </w:pPr>
      <w:r>
        <w:rPr>
          <w:rFonts w:hint="eastAsia" w:cs="Times New Roman"/>
          <w:spacing w:val="0"/>
          <w:kern w:val="2"/>
          <w:sz w:val="24"/>
          <w:szCs w:val="24"/>
          <w:lang w:val="en-US" w:eastAsia="zh-CN" w:bidi="ar-SA"/>
        </w:rPr>
        <w:t>3</w:t>
      </w:r>
      <w:r>
        <w:rPr>
          <w:rFonts w:hint="eastAsia" w:ascii="宋体" w:hAnsi="宋体" w:eastAsia="宋体" w:cs="Times New Roman"/>
          <w:spacing w:val="0"/>
          <w:kern w:val="2"/>
          <w:sz w:val="24"/>
          <w:szCs w:val="24"/>
          <w:lang w:val="en-US" w:eastAsia="zh-CN" w:bidi="ar-SA"/>
        </w:rPr>
        <w:t>、验收组织的其他事项：无</w:t>
      </w:r>
      <w:r>
        <w:rPr>
          <w:rFonts w:hint="eastAsia" w:cs="Times New Roman"/>
          <w:spacing w:val="0"/>
          <w:kern w:val="2"/>
          <w:sz w:val="24"/>
          <w:szCs w:val="24"/>
          <w:lang w:val="en-US" w:eastAsia="zh-CN" w:bidi="ar-SA"/>
        </w:rPr>
        <w:t>。</w:t>
      </w:r>
    </w:p>
    <w:p w14:paraId="003F6A6E">
      <w:pPr>
        <w:pStyle w:val="5"/>
        <w:spacing w:before="53" w:line="360" w:lineRule="auto"/>
        <w:rPr>
          <w:rFonts w:hint="eastAsia" w:ascii="宋体" w:hAnsi="宋体" w:eastAsia="宋体" w:cs="Times New Roman"/>
          <w:spacing w:val="0"/>
          <w:kern w:val="2"/>
          <w:sz w:val="24"/>
          <w:szCs w:val="24"/>
          <w:lang w:val="en-US" w:eastAsia="zh-CN" w:bidi="ar-SA"/>
        </w:rPr>
      </w:pPr>
      <w:r>
        <w:rPr>
          <w:rFonts w:hint="eastAsia" w:cs="Times New Roman"/>
          <w:spacing w:val="0"/>
          <w:kern w:val="2"/>
          <w:sz w:val="24"/>
          <w:szCs w:val="24"/>
          <w:lang w:val="en-US" w:eastAsia="zh-CN" w:bidi="ar-SA"/>
        </w:rPr>
        <w:t>4</w:t>
      </w:r>
      <w:r>
        <w:rPr>
          <w:rFonts w:hint="eastAsia" w:ascii="宋体" w:hAnsi="宋体" w:eastAsia="宋体" w:cs="Times New Roman"/>
          <w:spacing w:val="0"/>
          <w:kern w:val="2"/>
          <w:sz w:val="24"/>
          <w:szCs w:val="24"/>
          <w:lang w:val="en-US" w:eastAsia="zh-CN" w:bidi="ar-SA"/>
        </w:rPr>
        <w:t>、技术履约验收内容：根据技术参数条款验收</w:t>
      </w:r>
      <w:r>
        <w:rPr>
          <w:rFonts w:hint="eastAsia" w:cs="Times New Roman"/>
          <w:spacing w:val="0"/>
          <w:kern w:val="2"/>
          <w:sz w:val="24"/>
          <w:szCs w:val="24"/>
          <w:lang w:val="en-US" w:eastAsia="zh-CN" w:bidi="ar-SA"/>
        </w:rPr>
        <w:t>。</w:t>
      </w:r>
    </w:p>
    <w:p w14:paraId="3D8B2AD1">
      <w:pPr>
        <w:pStyle w:val="5"/>
        <w:spacing w:before="43" w:line="360" w:lineRule="auto"/>
        <w:rPr>
          <w:rFonts w:hint="eastAsia" w:ascii="宋体" w:hAnsi="宋体" w:eastAsia="宋体" w:cs="Times New Roman"/>
          <w:spacing w:val="0"/>
          <w:kern w:val="2"/>
          <w:sz w:val="24"/>
          <w:szCs w:val="24"/>
          <w:lang w:val="en-US" w:eastAsia="zh-CN" w:bidi="ar-SA"/>
        </w:rPr>
      </w:pPr>
      <w:r>
        <w:rPr>
          <w:rFonts w:hint="eastAsia" w:cs="Times New Roman"/>
          <w:spacing w:val="0"/>
          <w:kern w:val="2"/>
          <w:sz w:val="24"/>
          <w:szCs w:val="24"/>
          <w:lang w:val="en-US" w:eastAsia="zh-CN" w:bidi="ar-SA"/>
        </w:rPr>
        <w:t>5</w:t>
      </w:r>
      <w:r>
        <w:rPr>
          <w:rFonts w:hint="eastAsia" w:ascii="宋体" w:hAnsi="宋体" w:eastAsia="宋体" w:cs="Times New Roman"/>
          <w:spacing w:val="0"/>
          <w:kern w:val="2"/>
          <w:sz w:val="24"/>
          <w:szCs w:val="24"/>
          <w:lang w:val="en-US" w:eastAsia="zh-CN" w:bidi="ar-SA"/>
        </w:rPr>
        <w:t>、商务履约验收内容：根据商务条款验收</w:t>
      </w:r>
      <w:r>
        <w:rPr>
          <w:rFonts w:hint="eastAsia" w:cs="Times New Roman"/>
          <w:spacing w:val="0"/>
          <w:kern w:val="2"/>
          <w:sz w:val="24"/>
          <w:szCs w:val="24"/>
          <w:lang w:val="en-US" w:eastAsia="zh-CN" w:bidi="ar-SA"/>
        </w:rPr>
        <w:t>。</w:t>
      </w:r>
    </w:p>
    <w:p w14:paraId="387F8528">
      <w:pPr>
        <w:pStyle w:val="5"/>
        <w:spacing w:before="44" w:line="360" w:lineRule="auto"/>
        <w:rPr>
          <w:rFonts w:hint="eastAsia" w:ascii="宋体" w:hAnsi="宋体" w:eastAsia="宋体" w:cs="Times New Roman"/>
          <w:spacing w:val="0"/>
          <w:kern w:val="2"/>
          <w:sz w:val="24"/>
          <w:szCs w:val="24"/>
          <w:lang w:val="en-US" w:eastAsia="zh-CN" w:bidi="ar-SA"/>
        </w:rPr>
      </w:pPr>
      <w:r>
        <w:rPr>
          <w:rFonts w:hint="eastAsia" w:cs="Times New Roman"/>
          <w:spacing w:val="0"/>
          <w:kern w:val="2"/>
          <w:sz w:val="24"/>
          <w:szCs w:val="24"/>
          <w:lang w:val="en-US" w:eastAsia="zh-CN" w:bidi="ar-SA"/>
        </w:rPr>
        <w:t>6</w:t>
      </w:r>
      <w:r>
        <w:rPr>
          <w:rFonts w:hint="eastAsia" w:ascii="宋体" w:hAnsi="宋体" w:eastAsia="宋体" w:cs="Times New Roman"/>
          <w:spacing w:val="0"/>
          <w:kern w:val="2"/>
          <w:sz w:val="24"/>
          <w:szCs w:val="24"/>
          <w:lang w:val="en-US" w:eastAsia="zh-CN" w:bidi="ar-SA"/>
        </w:rPr>
        <w:t>、履约收标准：按照法律法规和质量标准验收产品</w:t>
      </w:r>
      <w:r>
        <w:rPr>
          <w:rFonts w:hint="eastAsia" w:cs="Times New Roman"/>
          <w:spacing w:val="0"/>
          <w:kern w:val="2"/>
          <w:sz w:val="24"/>
          <w:szCs w:val="24"/>
          <w:lang w:val="en-US" w:eastAsia="zh-CN" w:bidi="ar-SA"/>
        </w:rPr>
        <w:t>。</w:t>
      </w:r>
    </w:p>
    <w:p w14:paraId="1E50EC72">
      <w:pPr>
        <w:bidi w:val="0"/>
        <w:rPr>
          <w:rFonts w:hint="default"/>
          <w:b/>
          <w:bCs/>
          <w:lang w:val="en-US" w:eastAsia="zh-CN"/>
        </w:rPr>
      </w:pPr>
      <w:r>
        <w:rPr>
          <w:rFonts w:hint="eastAsia"/>
          <w:b/>
          <w:bCs/>
          <w:lang w:val="en-US" w:eastAsia="zh-CN"/>
        </w:rPr>
        <w:t>注：</w:t>
      </w:r>
      <w:r>
        <w:rPr>
          <w:rFonts w:hint="eastAsia" w:ascii="宋体" w:hAnsi="宋体" w:eastAsia="宋体" w:cs="宋体"/>
          <w:b/>
          <w:bCs/>
          <w:kern w:val="0"/>
          <w:sz w:val="24"/>
          <w:szCs w:val="24"/>
          <w:lang w:val="zh-CN" w:bidi="zh-CN"/>
        </w:rPr>
        <w:t>★</w:t>
      </w:r>
      <w:r>
        <w:rPr>
          <w:rFonts w:hint="eastAsia" w:ascii="宋体" w:hAnsi="宋体" w:cs="宋体"/>
          <w:b/>
          <w:bCs/>
          <w:kern w:val="0"/>
          <w:sz w:val="24"/>
          <w:szCs w:val="24"/>
          <w:lang w:val="en-US" w:bidi="zh-CN"/>
        </w:rPr>
        <w:t>条款为本项目实质性要求，不满足视为无效响应。</w:t>
      </w:r>
    </w:p>
    <w:p w14:paraId="5A80183D">
      <w:pPr>
        <w:jc w:val="center"/>
        <w:rPr>
          <w:rFonts w:hint="eastAsia" w:ascii="仿宋" w:hAnsi="仿宋" w:eastAsia="仿宋" w:cs="仿宋"/>
          <w:b/>
          <w:color w:val="auto"/>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2312">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272602"/>
    <w:rsid w:val="10234F21"/>
    <w:rsid w:val="35380BBF"/>
    <w:rsid w:val="3CAB1245"/>
    <w:rsid w:val="4E9B1B4B"/>
    <w:rsid w:val="567A07EF"/>
    <w:rsid w:val="58272602"/>
    <w:rsid w:val="5FE64BF0"/>
    <w:rsid w:val="6CA108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ull3"/>
    <w:hidden/>
    <w:qFormat/>
    <w:uiPriority w:val="0"/>
    <w:rPr>
      <w:rFonts w:hint="eastAsia" w:asciiTheme="minorHAnsi" w:hAnsiTheme="minorHAnsi" w:eastAsiaTheme="minorEastAsia" w:cstheme="minorBidi"/>
      <w:lang w:val="en-US" w:eastAsia="zh-Hans"/>
    </w:rPr>
  </w:style>
  <w:style w:type="paragraph" w:customStyle="1" w:styleId="5">
    <w:name w:val="Table Text"/>
    <w:basedOn w:val="1"/>
    <w:semiHidden/>
    <w:qFormat/>
    <w:uiPriority w:val="0"/>
    <w:rPr>
      <w:rFonts w:ascii="宋体" w:hAnsi="宋体" w:eastAsia="宋体" w:cs="宋体"/>
      <w:sz w:val="21"/>
      <w:szCs w:val="21"/>
      <w:lang w:val="en-US" w:eastAsia="en-US" w:bidi="ar-SA"/>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列出段落2"/>
    <w:basedOn w:val="1"/>
    <w:qFormat/>
    <w:uiPriority w:val="1"/>
    <w:pPr>
      <w:ind w:left="938" w:hanging="601"/>
    </w:pPr>
    <w:rPr>
      <w:rFonts w:ascii="宋体" w:hAnsi="宋体" w:cs="宋体"/>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2025-05-15T09:09:00Z</dcterms:created>
  <dc:creator>四川知行招标</dc:creator>
  <cp:lastModifiedBy>四川知行招标</cp:lastModifiedBy>
  <dcterms:modified xsi:type="dcterms:W3CDTF">2025-05-15T09:13:06Z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F743DC6F01144FD3B77007B872249608_11</vt:lpwstr>
  </property>
  <property fmtid="{D5CDD505-2E9C-101B-9397-08002B2CF9AE}" pid="4" name="KSOTemplateDocerSaveRecord">
    <vt:lpwstr>eyJoZGlkIjoiNjAyZDQ3Y2UxOGE2MzI4YzVlYWRkMmU4Y2EyOTI0MzciLCJ1c2VySWQiOiIyNTQ2NjM5MDgifQ==</vt:lpwstr>
  </property>
</Properties>
</file>