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6E1591">
      <w:pPr>
        <w:pStyle w:val="9"/>
        <w:keepNext w:val="0"/>
        <w:keepLines w:val="0"/>
        <w:pageBreakBefore w:val="0"/>
        <w:kinsoku/>
        <w:wordWrap/>
        <w:overflowPunct/>
        <w:topLinePunct w:val="0"/>
        <w:autoSpaceDE/>
        <w:autoSpaceDN/>
        <w:bidi w:val="0"/>
        <w:adjustRightInd/>
        <w:spacing w:line="400" w:lineRule="exact"/>
        <w:ind w:firstLine="480"/>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b/>
          <w:bCs w:val="0"/>
          <w:sz w:val="36"/>
          <w:szCs w:val="36"/>
          <w:highlight w:val="none"/>
          <w:lang w:eastAsia="zh-CN"/>
        </w:rPr>
        <w:t>内江市第一人民医院患者电子凭证体系采购项目</w:t>
      </w:r>
      <w:r>
        <w:rPr>
          <w:rFonts w:hint="eastAsia" w:ascii="仿宋" w:hAnsi="仿宋" w:eastAsia="仿宋" w:cs="仿宋"/>
          <w:b/>
          <w:bCs w:val="0"/>
          <w:sz w:val="36"/>
          <w:szCs w:val="36"/>
          <w:highlight w:val="none"/>
          <w:lang w:val="en-US" w:eastAsia="zh-CN"/>
        </w:rPr>
        <w:t>院内竞选公告</w:t>
      </w:r>
    </w:p>
    <w:p w14:paraId="0B72B63A">
      <w:pPr>
        <w:pStyle w:val="9"/>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sz w:val="24"/>
          <w:szCs w:val="24"/>
        </w:rPr>
      </w:pPr>
      <w:r>
        <w:rPr>
          <w:rFonts w:hint="eastAsia" w:ascii="仿宋" w:hAnsi="仿宋" w:eastAsia="仿宋" w:cs="仿宋"/>
          <w:sz w:val="24"/>
          <w:szCs w:val="24"/>
          <w:highlight w:val="none"/>
          <w:lang w:val="en-US" w:eastAsia="zh-CN"/>
        </w:rPr>
        <w:t>四川知行招标代理有限公司</w:t>
      </w:r>
      <w:r>
        <w:rPr>
          <w:rFonts w:hint="eastAsia" w:ascii="仿宋" w:hAnsi="仿宋" w:eastAsia="仿宋" w:cs="仿宋"/>
          <w:sz w:val="24"/>
          <w:szCs w:val="24"/>
          <w:highlight w:val="none"/>
        </w:rPr>
        <w:t>（以下简称“代理机构”）受内江市第一人民医院委托，拟对</w:t>
      </w:r>
      <w:r>
        <w:rPr>
          <w:rFonts w:hint="eastAsia" w:ascii="仿宋" w:hAnsi="仿宋" w:eastAsia="仿宋" w:cs="仿宋"/>
          <w:b w:val="0"/>
          <w:bCs/>
          <w:sz w:val="24"/>
          <w:szCs w:val="24"/>
          <w:highlight w:val="none"/>
          <w:lang w:eastAsia="zh-CN"/>
        </w:rPr>
        <w:t>内江市第一人民医院患者电子凭证体系采购项目</w:t>
      </w:r>
      <w:r>
        <w:rPr>
          <w:rFonts w:hint="eastAsia" w:ascii="仿宋" w:hAnsi="仿宋" w:eastAsia="仿宋" w:cs="仿宋"/>
          <w:sz w:val="24"/>
          <w:szCs w:val="24"/>
          <w:highlight w:val="none"/>
        </w:rPr>
        <w:t>采用</w:t>
      </w:r>
      <w:r>
        <w:rPr>
          <w:rFonts w:hint="eastAsia" w:ascii="仿宋" w:hAnsi="仿宋" w:eastAsia="仿宋" w:cs="仿宋"/>
          <w:sz w:val="24"/>
          <w:szCs w:val="24"/>
          <w:highlight w:val="none"/>
          <w:lang w:val="en-US" w:eastAsia="zh-CN"/>
        </w:rPr>
        <w:t>院内</w:t>
      </w:r>
      <w:r>
        <w:rPr>
          <w:rFonts w:hint="eastAsia" w:ascii="仿宋" w:hAnsi="仿宋" w:eastAsia="仿宋" w:cs="仿宋"/>
          <w:sz w:val="24"/>
          <w:szCs w:val="24"/>
          <w:lang w:val="en-US" w:eastAsia="zh-CN"/>
        </w:rPr>
        <w:t>竞选</w:t>
      </w:r>
      <w:r>
        <w:rPr>
          <w:rFonts w:hint="eastAsia" w:ascii="仿宋" w:hAnsi="仿宋" w:eastAsia="仿宋" w:cs="仿宋"/>
          <w:sz w:val="24"/>
          <w:szCs w:val="24"/>
        </w:rPr>
        <w:t>方式</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自行采购</w:t>
      </w:r>
      <w:r>
        <w:rPr>
          <w:rFonts w:hint="eastAsia" w:ascii="仿宋" w:hAnsi="仿宋" w:eastAsia="仿宋" w:cs="仿宋"/>
          <w:sz w:val="24"/>
          <w:szCs w:val="24"/>
          <w:lang w:eastAsia="zh-CN"/>
        </w:rPr>
        <w:t>）</w:t>
      </w:r>
      <w:r>
        <w:rPr>
          <w:rFonts w:hint="eastAsia" w:ascii="仿宋" w:hAnsi="仿宋" w:eastAsia="仿宋" w:cs="仿宋"/>
          <w:sz w:val="24"/>
          <w:szCs w:val="24"/>
        </w:rPr>
        <w:t>进行采购，兹邀请符合本次</w:t>
      </w:r>
      <w:r>
        <w:rPr>
          <w:rFonts w:hint="eastAsia" w:ascii="仿宋" w:hAnsi="仿宋" w:eastAsia="仿宋" w:cs="仿宋"/>
          <w:sz w:val="24"/>
          <w:szCs w:val="24"/>
          <w:lang w:val="en-US" w:eastAsia="zh-CN"/>
        </w:rPr>
        <w:t>竞选</w:t>
      </w:r>
      <w:r>
        <w:rPr>
          <w:rFonts w:hint="eastAsia" w:ascii="仿宋" w:hAnsi="仿宋" w:eastAsia="仿宋" w:cs="仿宋"/>
          <w:sz w:val="24"/>
          <w:szCs w:val="24"/>
        </w:rPr>
        <w:t>要求的</w:t>
      </w:r>
      <w:r>
        <w:rPr>
          <w:rFonts w:hint="eastAsia" w:ascii="仿宋" w:hAnsi="仿宋" w:eastAsia="仿宋" w:cs="仿宋"/>
          <w:sz w:val="24"/>
          <w:szCs w:val="24"/>
          <w:lang w:val="en-US" w:eastAsia="zh-CN"/>
        </w:rPr>
        <w:t>竞选</w:t>
      </w:r>
      <w:r>
        <w:rPr>
          <w:rFonts w:hint="eastAsia" w:ascii="仿宋" w:hAnsi="仿宋" w:eastAsia="仿宋" w:cs="仿宋"/>
          <w:sz w:val="24"/>
          <w:szCs w:val="24"/>
          <w:lang w:eastAsia="zh-CN"/>
        </w:rPr>
        <w:t>人</w:t>
      </w:r>
      <w:r>
        <w:rPr>
          <w:rFonts w:hint="eastAsia" w:ascii="仿宋" w:hAnsi="仿宋" w:eastAsia="仿宋" w:cs="仿宋"/>
          <w:sz w:val="24"/>
          <w:szCs w:val="24"/>
        </w:rPr>
        <w:t>参加</w:t>
      </w:r>
      <w:r>
        <w:rPr>
          <w:rFonts w:hint="eastAsia" w:ascii="仿宋" w:hAnsi="仿宋" w:eastAsia="仿宋" w:cs="仿宋"/>
          <w:sz w:val="24"/>
          <w:szCs w:val="24"/>
          <w:lang w:val="en-US" w:eastAsia="zh-CN"/>
        </w:rPr>
        <w:t>竞选</w:t>
      </w:r>
      <w:r>
        <w:rPr>
          <w:rFonts w:hint="eastAsia" w:ascii="仿宋" w:hAnsi="仿宋" w:eastAsia="仿宋" w:cs="仿宋"/>
          <w:sz w:val="24"/>
          <w:szCs w:val="24"/>
        </w:rPr>
        <w:t>。</w:t>
      </w:r>
    </w:p>
    <w:p w14:paraId="08206295">
      <w:pPr>
        <w:pStyle w:val="9"/>
        <w:keepNext w:val="0"/>
        <w:keepLines w:val="0"/>
        <w:pageBreakBefore w:val="0"/>
        <w:kinsoku/>
        <w:wordWrap/>
        <w:overflowPunct/>
        <w:topLinePunct w:val="0"/>
        <w:autoSpaceDE/>
        <w:autoSpaceDN/>
        <w:bidi w:val="0"/>
        <w:adjustRightInd/>
        <w:spacing w:line="400" w:lineRule="exact"/>
        <w:ind w:firstLine="482" w:firstLineChars="200"/>
        <w:jc w:val="left"/>
        <w:textAlignment w:val="auto"/>
        <w:outlineLvl w:val="9"/>
        <w:rPr>
          <w:rFonts w:hint="eastAsia" w:ascii="仿宋" w:hAnsi="仿宋" w:eastAsia="仿宋" w:cs="仿宋"/>
          <w:b w:val="0"/>
          <w:bCs/>
          <w:sz w:val="24"/>
          <w:szCs w:val="24"/>
          <w:highlight w:val="none"/>
          <w:lang w:val="en-US" w:eastAsia="zh-CN"/>
        </w:rPr>
      </w:pPr>
      <w:r>
        <w:rPr>
          <w:rFonts w:hint="eastAsia" w:ascii="仿宋" w:hAnsi="仿宋" w:eastAsia="仿宋" w:cs="仿宋"/>
          <w:b/>
          <w:sz w:val="24"/>
          <w:szCs w:val="24"/>
        </w:rPr>
        <w:t>1.1.采购项目</w:t>
      </w:r>
      <w:r>
        <w:rPr>
          <w:rFonts w:hint="eastAsia" w:ascii="仿宋" w:hAnsi="仿宋" w:eastAsia="仿宋" w:cs="仿宋"/>
          <w:b/>
          <w:sz w:val="24"/>
          <w:szCs w:val="24"/>
          <w:highlight w:val="none"/>
        </w:rPr>
        <w:t>编号：</w:t>
      </w:r>
      <w:r>
        <w:rPr>
          <w:rFonts w:hint="eastAsia" w:ascii="仿宋" w:hAnsi="仿宋" w:eastAsia="仿宋" w:cs="仿宋"/>
          <w:b w:val="0"/>
          <w:bCs/>
          <w:sz w:val="24"/>
          <w:szCs w:val="24"/>
          <w:highlight w:val="none"/>
          <w:lang w:eastAsia="zh-CN"/>
        </w:rPr>
        <w:t>SCZXFZC-202607-198</w:t>
      </w:r>
    </w:p>
    <w:p w14:paraId="2DC311B1">
      <w:pPr>
        <w:pStyle w:val="9"/>
        <w:keepNext w:val="0"/>
        <w:keepLines w:val="0"/>
        <w:pageBreakBefore w:val="0"/>
        <w:kinsoku/>
        <w:wordWrap/>
        <w:overflowPunct/>
        <w:topLinePunct w:val="0"/>
        <w:autoSpaceDE/>
        <w:autoSpaceDN/>
        <w:bidi w:val="0"/>
        <w:adjustRightInd/>
        <w:spacing w:line="400" w:lineRule="exact"/>
        <w:ind w:firstLine="482" w:firstLineChars="200"/>
        <w:jc w:val="left"/>
        <w:textAlignment w:val="auto"/>
        <w:outlineLvl w:val="9"/>
        <w:rPr>
          <w:rFonts w:hint="eastAsia" w:ascii="仿宋" w:hAnsi="仿宋" w:eastAsia="仿宋" w:cs="仿宋"/>
          <w:b w:val="0"/>
          <w:bCs/>
          <w:sz w:val="24"/>
          <w:szCs w:val="24"/>
          <w:highlight w:val="none"/>
          <w:lang w:val="en-US" w:eastAsia="zh-CN"/>
        </w:rPr>
      </w:pPr>
      <w:r>
        <w:rPr>
          <w:rFonts w:hint="eastAsia" w:ascii="仿宋" w:hAnsi="仿宋" w:eastAsia="仿宋" w:cs="仿宋"/>
          <w:b/>
          <w:sz w:val="24"/>
          <w:szCs w:val="24"/>
          <w:highlight w:val="none"/>
        </w:rPr>
        <w:t>1.2.采购项目名称：</w:t>
      </w:r>
      <w:r>
        <w:rPr>
          <w:rFonts w:hint="eastAsia" w:ascii="仿宋" w:hAnsi="仿宋" w:eastAsia="仿宋" w:cs="仿宋"/>
          <w:b w:val="0"/>
          <w:bCs/>
          <w:sz w:val="24"/>
          <w:szCs w:val="24"/>
          <w:highlight w:val="none"/>
          <w:lang w:eastAsia="zh-CN"/>
        </w:rPr>
        <w:t>内江市第一人民医院患者电子凭证体系采购项目</w:t>
      </w:r>
      <w:r>
        <w:rPr>
          <w:rFonts w:hint="eastAsia" w:ascii="仿宋" w:hAnsi="仿宋" w:eastAsia="仿宋" w:cs="仿宋"/>
          <w:b w:val="0"/>
          <w:bCs/>
          <w:sz w:val="24"/>
          <w:szCs w:val="24"/>
          <w:highlight w:val="none"/>
        </w:rPr>
        <w:t>；</w:t>
      </w:r>
    </w:p>
    <w:p w14:paraId="280372E4">
      <w:pPr>
        <w:pStyle w:val="9"/>
        <w:keepNext w:val="0"/>
        <w:keepLines w:val="0"/>
        <w:pageBreakBefore w:val="0"/>
        <w:kinsoku/>
        <w:wordWrap/>
        <w:overflowPunct/>
        <w:topLinePunct w:val="0"/>
        <w:autoSpaceDE/>
        <w:autoSpaceDN/>
        <w:bidi w:val="0"/>
        <w:adjustRightInd/>
        <w:spacing w:line="400" w:lineRule="exact"/>
        <w:ind w:firstLine="482" w:firstLineChars="200"/>
        <w:jc w:val="left"/>
        <w:textAlignment w:val="auto"/>
        <w:outlineLvl w:val="9"/>
        <w:rPr>
          <w:rFonts w:hint="eastAsia" w:ascii="仿宋" w:hAnsi="仿宋" w:eastAsia="仿宋" w:cs="仿宋"/>
          <w:sz w:val="24"/>
          <w:szCs w:val="24"/>
          <w:highlight w:val="none"/>
        </w:rPr>
      </w:pPr>
      <w:r>
        <w:rPr>
          <w:rFonts w:hint="eastAsia" w:ascii="仿宋" w:hAnsi="仿宋" w:eastAsia="仿宋" w:cs="仿宋"/>
          <w:b/>
          <w:sz w:val="24"/>
          <w:szCs w:val="24"/>
          <w:highlight w:val="none"/>
        </w:rPr>
        <w:t>1.3.招标项目简介</w:t>
      </w:r>
    </w:p>
    <w:p w14:paraId="5317CDED">
      <w:pPr>
        <w:pStyle w:val="9"/>
        <w:keepNext w:val="0"/>
        <w:keepLines w:val="0"/>
        <w:pageBreakBefore w:val="0"/>
        <w:kinsoku/>
        <w:wordWrap/>
        <w:overflowPunct/>
        <w:topLinePunct w:val="0"/>
        <w:autoSpaceDE/>
        <w:autoSpaceDN/>
        <w:bidi w:val="0"/>
        <w:adjustRightInd/>
        <w:spacing w:line="400" w:lineRule="exact"/>
        <w:ind w:firstLine="480" w:firstLineChars="200"/>
        <w:jc w:val="left"/>
        <w:textAlignment w:val="auto"/>
        <w:outlineLvl w:val="9"/>
        <w:rPr>
          <w:rFonts w:hint="eastAsia" w:ascii="Times New Roman" w:hAnsi="Times New Roman" w:eastAsia="仿宋" w:cs="Times New Roman"/>
          <w:color w:val="auto"/>
          <w:sz w:val="24"/>
          <w:highlight w:val="none"/>
          <w:u w:val="none"/>
          <w:shd w:val="clear" w:color="auto" w:fill="auto"/>
          <w:lang w:val="en-US" w:eastAsia="zh-CN"/>
        </w:rPr>
      </w:pPr>
      <w:r>
        <w:rPr>
          <w:rFonts w:hint="eastAsia" w:ascii="Times New Roman" w:hAnsi="Times New Roman" w:eastAsia="仿宋" w:cs="Times New Roman"/>
          <w:color w:val="auto"/>
          <w:sz w:val="24"/>
          <w:highlight w:val="none"/>
          <w:u w:val="none"/>
          <w:shd w:val="clear" w:color="auto" w:fill="auto"/>
          <w:lang w:val="en-US" w:eastAsia="zh-CN"/>
        </w:rPr>
        <w:t>拟采购患者电子凭证体系，针对传统纸质凭证开具慢、易丢失、保管难等问题，拟采购“患者电子凭证体系”（含预交金电子凭证、门急诊疾病诊断书、出院病情证明书、医保结算单），实现从“人工交付、手工存档”向“一键归集、永久保存”升级。</w:t>
      </w:r>
    </w:p>
    <w:p w14:paraId="6692BF4F">
      <w:pPr>
        <w:pStyle w:val="9"/>
        <w:keepNext w:val="0"/>
        <w:keepLines w:val="0"/>
        <w:pageBreakBefore w:val="0"/>
        <w:kinsoku/>
        <w:wordWrap/>
        <w:overflowPunct/>
        <w:topLinePunct w:val="0"/>
        <w:autoSpaceDE/>
        <w:autoSpaceDN/>
        <w:bidi w:val="0"/>
        <w:adjustRightInd/>
        <w:spacing w:line="400" w:lineRule="exact"/>
        <w:ind w:firstLine="480" w:firstLineChars="200"/>
        <w:jc w:val="left"/>
        <w:textAlignment w:val="auto"/>
        <w:outlineLvl w:val="9"/>
        <w:rPr>
          <w:rFonts w:hint="eastAsia" w:ascii="仿宋" w:hAnsi="仿宋" w:eastAsia="仿宋" w:cs="仿宋"/>
          <w:b/>
          <w:sz w:val="24"/>
          <w:szCs w:val="24"/>
        </w:rPr>
      </w:pPr>
      <w:r>
        <w:rPr>
          <w:rFonts w:hint="eastAsia" w:ascii="Times New Roman" w:hAnsi="Times New Roman" w:eastAsia="仿宋" w:cs="Times New Roman"/>
          <w:color w:val="auto"/>
          <w:sz w:val="24"/>
          <w:highlight w:val="none"/>
          <w:u w:val="none"/>
          <w:shd w:val="clear" w:color="auto" w:fill="auto"/>
          <w:lang w:val="en-US" w:eastAsia="zh-CN"/>
        </w:rPr>
        <w:t>（详见竞选文件第五章）本次项目共1个包。</w:t>
      </w:r>
    </w:p>
    <w:p w14:paraId="6530FB03">
      <w:pPr>
        <w:pStyle w:val="9"/>
        <w:keepNext w:val="0"/>
        <w:keepLines w:val="0"/>
        <w:pageBreakBefore w:val="0"/>
        <w:kinsoku/>
        <w:wordWrap/>
        <w:overflowPunct/>
        <w:topLinePunct w:val="0"/>
        <w:autoSpaceDE/>
        <w:autoSpaceDN/>
        <w:bidi w:val="0"/>
        <w:adjustRightInd/>
        <w:spacing w:line="400" w:lineRule="exact"/>
        <w:ind w:firstLine="482" w:firstLineChars="200"/>
        <w:jc w:val="left"/>
        <w:textAlignment w:val="auto"/>
        <w:outlineLvl w:val="9"/>
        <w:rPr>
          <w:rFonts w:hint="eastAsia" w:ascii="仿宋" w:hAnsi="仿宋" w:eastAsia="仿宋" w:cs="仿宋"/>
          <w:sz w:val="24"/>
          <w:szCs w:val="24"/>
        </w:rPr>
      </w:pPr>
      <w:r>
        <w:rPr>
          <w:rFonts w:hint="eastAsia" w:ascii="仿宋" w:hAnsi="仿宋" w:eastAsia="仿宋" w:cs="仿宋"/>
          <w:b/>
          <w:sz w:val="24"/>
          <w:szCs w:val="24"/>
        </w:rPr>
        <w:t>1.4.邀请</w:t>
      </w:r>
      <w:r>
        <w:rPr>
          <w:rFonts w:hint="eastAsia" w:ascii="仿宋" w:hAnsi="仿宋" w:eastAsia="仿宋" w:cs="仿宋"/>
          <w:b/>
          <w:sz w:val="24"/>
          <w:szCs w:val="24"/>
          <w:lang w:eastAsia="zh-CN"/>
        </w:rPr>
        <w:t>竞选人</w:t>
      </w:r>
      <w:r>
        <w:rPr>
          <w:rFonts w:hint="eastAsia" w:ascii="仿宋" w:hAnsi="仿宋" w:eastAsia="仿宋" w:cs="仿宋"/>
          <w:b/>
          <w:sz w:val="24"/>
          <w:szCs w:val="24"/>
        </w:rPr>
        <w:t>方式</w:t>
      </w:r>
    </w:p>
    <w:p w14:paraId="54F618FE">
      <w:pPr>
        <w:pStyle w:val="9"/>
        <w:keepNext w:val="0"/>
        <w:keepLines w:val="0"/>
        <w:pageBreakBefore w:val="0"/>
        <w:kinsoku/>
        <w:wordWrap/>
        <w:overflowPunct/>
        <w:topLinePunct w:val="0"/>
        <w:autoSpaceDE/>
        <w:autoSpaceDN/>
        <w:bidi w:val="0"/>
        <w:adjustRightInd/>
        <w:spacing w:line="400" w:lineRule="exact"/>
        <w:ind w:firstLine="480" w:firstLineChars="200"/>
        <w:jc w:val="left"/>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rPr>
        <w:t>本项目通过在内江市第一人民医院官网</w:t>
      </w:r>
      <w:r>
        <w:rPr>
          <w:rFonts w:hint="eastAsia" w:ascii="仿宋" w:hAnsi="仿宋" w:eastAsia="仿宋" w:cs="仿宋"/>
          <w:sz w:val="24"/>
          <w:szCs w:val="24"/>
          <w:highlight w:val="none"/>
          <w:lang w:eastAsia="zh-CN"/>
        </w:rPr>
        <w:t>（https://www.njyy.com.cn/）</w:t>
      </w:r>
      <w:r>
        <w:rPr>
          <w:rFonts w:hint="eastAsia" w:ascii="仿宋" w:hAnsi="仿宋" w:eastAsia="仿宋" w:cs="仿宋"/>
          <w:sz w:val="24"/>
          <w:szCs w:val="24"/>
          <w:highlight w:val="none"/>
        </w:rPr>
        <w:t>及</w:t>
      </w:r>
      <w:r>
        <w:rPr>
          <w:rFonts w:hint="eastAsia" w:ascii="仿宋" w:hAnsi="仿宋" w:eastAsia="仿宋" w:cs="仿宋"/>
          <w:sz w:val="24"/>
          <w:szCs w:val="24"/>
          <w:highlight w:val="none"/>
          <w:lang w:val="en-US" w:eastAsia="zh-CN"/>
        </w:rPr>
        <w:t>四川招投标网</w:t>
      </w:r>
      <w:r>
        <w:rPr>
          <w:rFonts w:hint="eastAsia" w:ascii="仿宋" w:hAnsi="仿宋" w:eastAsia="仿宋" w:cs="仿宋"/>
          <w:sz w:val="24"/>
          <w:szCs w:val="24"/>
          <w:highlight w:val="none"/>
        </w:rPr>
        <w:t>（http://www.scbid.com）上同时发布公告的方式，兹邀请符合条件的</w:t>
      </w:r>
      <w:r>
        <w:rPr>
          <w:rFonts w:hint="eastAsia" w:ascii="仿宋" w:hAnsi="仿宋" w:eastAsia="仿宋" w:cs="仿宋"/>
          <w:sz w:val="24"/>
          <w:szCs w:val="24"/>
          <w:highlight w:val="none"/>
          <w:lang w:val="en-US" w:eastAsia="zh-CN"/>
        </w:rPr>
        <w:t>竞选</w:t>
      </w:r>
      <w:r>
        <w:rPr>
          <w:rFonts w:hint="eastAsia" w:ascii="仿宋" w:hAnsi="仿宋" w:eastAsia="仿宋" w:cs="仿宋"/>
          <w:sz w:val="24"/>
          <w:szCs w:val="24"/>
          <w:highlight w:val="none"/>
          <w:lang w:eastAsia="zh-CN"/>
        </w:rPr>
        <w:t>人</w:t>
      </w:r>
      <w:r>
        <w:rPr>
          <w:rFonts w:hint="eastAsia" w:ascii="仿宋" w:hAnsi="仿宋" w:eastAsia="仿宋" w:cs="仿宋"/>
          <w:sz w:val="24"/>
          <w:szCs w:val="24"/>
          <w:highlight w:val="none"/>
        </w:rPr>
        <w:t xml:space="preserve">参与本项目的竞选。 </w:t>
      </w:r>
    </w:p>
    <w:p w14:paraId="6C7290C9">
      <w:pPr>
        <w:pStyle w:val="9"/>
        <w:keepNext w:val="0"/>
        <w:keepLines w:val="0"/>
        <w:pageBreakBefore w:val="0"/>
        <w:kinsoku/>
        <w:wordWrap/>
        <w:overflowPunct/>
        <w:topLinePunct w:val="0"/>
        <w:autoSpaceDE/>
        <w:autoSpaceDN/>
        <w:bidi w:val="0"/>
        <w:adjustRightInd/>
        <w:spacing w:line="400" w:lineRule="exact"/>
        <w:ind w:firstLine="482" w:firstLineChars="200"/>
        <w:jc w:val="left"/>
        <w:textAlignment w:val="auto"/>
        <w:outlineLvl w:val="9"/>
        <w:rPr>
          <w:rFonts w:hint="eastAsia" w:ascii="仿宋" w:hAnsi="仿宋" w:eastAsia="仿宋" w:cs="仿宋"/>
          <w:sz w:val="24"/>
          <w:szCs w:val="24"/>
        </w:rPr>
      </w:pPr>
      <w:r>
        <w:rPr>
          <w:rFonts w:hint="eastAsia" w:ascii="仿宋" w:hAnsi="仿宋" w:eastAsia="仿宋" w:cs="仿宋"/>
          <w:b/>
          <w:sz w:val="24"/>
          <w:szCs w:val="24"/>
        </w:rPr>
        <w:t>1.5.</w:t>
      </w:r>
      <w:r>
        <w:rPr>
          <w:rFonts w:hint="eastAsia" w:ascii="仿宋" w:hAnsi="仿宋" w:eastAsia="仿宋" w:cs="仿宋"/>
          <w:b/>
          <w:sz w:val="24"/>
          <w:szCs w:val="24"/>
          <w:lang w:eastAsia="zh-CN"/>
        </w:rPr>
        <w:t>竞选人</w:t>
      </w:r>
      <w:r>
        <w:rPr>
          <w:rFonts w:hint="eastAsia" w:ascii="仿宋" w:hAnsi="仿宋" w:eastAsia="仿宋" w:cs="仿宋"/>
          <w:b/>
          <w:sz w:val="24"/>
          <w:szCs w:val="24"/>
        </w:rPr>
        <w:t>参加本次采购活动应具备的条件</w:t>
      </w:r>
    </w:p>
    <w:p w14:paraId="49C04DB5">
      <w:pPr>
        <w:pStyle w:val="9"/>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b/>
          <w:bCs/>
          <w:sz w:val="24"/>
          <w:szCs w:val="24"/>
        </w:rPr>
      </w:pPr>
      <w:r>
        <w:rPr>
          <w:rFonts w:hint="eastAsia" w:ascii="仿宋" w:hAnsi="仿宋" w:eastAsia="仿宋" w:cs="仿宋"/>
          <w:b/>
          <w:bCs/>
          <w:sz w:val="24"/>
          <w:szCs w:val="24"/>
        </w:rPr>
        <w:t>一、需要满足的一般资格要求：</w:t>
      </w:r>
    </w:p>
    <w:p w14:paraId="11E019A4">
      <w:pPr>
        <w:pStyle w:val="9"/>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1.具有独立承担民事责任的能力；</w:t>
      </w:r>
    </w:p>
    <w:p w14:paraId="7DEA80C7">
      <w:pPr>
        <w:pStyle w:val="9"/>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2.具备良好商业信誉的证明材料;</w:t>
      </w:r>
    </w:p>
    <w:p w14:paraId="6D154FDB">
      <w:pPr>
        <w:pStyle w:val="9"/>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3.具有健全的财务会计制度的证明材料；</w:t>
      </w:r>
    </w:p>
    <w:p w14:paraId="6E3E271C">
      <w:pPr>
        <w:pStyle w:val="9"/>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4.具备履行合同所必需的设备和专业技术能力的证明材料；</w:t>
      </w:r>
    </w:p>
    <w:p w14:paraId="21C5FD16">
      <w:pPr>
        <w:pStyle w:val="9"/>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5.具有依法缴纳税收和社会保障资金的良好记录；</w:t>
      </w:r>
    </w:p>
    <w:p w14:paraId="3D7D14A7">
      <w:pPr>
        <w:pStyle w:val="9"/>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6.参加本次竞价活动前3年内在经营活动中没有重大违法记录；</w:t>
      </w:r>
    </w:p>
    <w:p w14:paraId="11197D1B">
      <w:pPr>
        <w:pStyle w:val="9"/>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7.本项目规定的其他要求。</w:t>
      </w:r>
    </w:p>
    <w:p w14:paraId="22A6A5DD">
      <w:pPr>
        <w:pStyle w:val="9"/>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二、参加本次采购活动，不存在与单位负责人为同一人或者存在直接控股、管理关系的其他供应商参与同一合同项下的采购活动的行为。</w:t>
      </w:r>
    </w:p>
    <w:p w14:paraId="6C72808F">
      <w:pPr>
        <w:pStyle w:val="9"/>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三、参加本次采购活动，不存在和其他供应商在同一合同项下的采购项目中，同时委托同一个自然人、同一家庭的人员、同一单位的人员作为代理人的行为。</w:t>
      </w:r>
    </w:p>
    <w:p w14:paraId="40792DC6">
      <w:pPr>
        <w:pStyle w:val="9"/>
        <w:keepNext w:val="0"/>
        <w:keepLines w:val="0"/>
        <w:pageBreakBefore w:val="0"/>
        <w:kinsoku/>
        <w:wordWrap/>
        <w:overflowPunct/>
        <w:topLinePunct w:val="0"/>
        <w:autoSpaceDE/>
        <w:autoSpaceDN/>
        <w:bidi w:val="0"/>
        <w:adjustRightInd/>
        <w:spacing w:line="400" w:lineRule="exact"/>
        <w:ind w:firstLine="480"/>
        <w:jc w:val="left"/>
        <w:textAlignment w:val="auto"/>
        <w:rPr>
          <w:rFonts w:hint="default" w:ascii="Times New Roman" w:hAnsi="Times New Roman" w:eastAsia="仿宋" w:cs="Times New Roman"/>
          <w:color w:val="auto"/>
          <w:kern w:val="2"/>
          <w:sz w:val="24"/>
          <w:szCs w:val="24"/>
          <w:highlight w:val="none"/>
          <w:shd w:val="clear" w:color="auto" w:fill="auto"/>
          <w:lang w:val="en-US" w:eastAsia="zh-CN" w:bidi="ar-SA"/>
        </w:rPr>
      </w:pPr>
      <w:r>
        <w:rPr>
          <w:rFonts w:hint="eastAsia" w:ascii="仿宋" w:hAnsi="仿宋" w:eastAsia="仿宋" w:cs="仿宋"/>
          <w:b w:val="0"/>
          <w:bCs/>
          <w:sz w:val="24"/>
          <w:szCs w:val="24"/>
          <w:lang w:val="en-US" w:eastAsia="zh-CN"/>
        </w:rPr>
        <w:t>四、响应文件中提供的能够给予内江市第一人民医院任何材料资料和技术、服务、商务等响应承诺情况都是真实的、有效的、合法的。</w:t>
      </w:r>
    </w:p>
    <w:p w14:paraId="6530449A">
      <w:pPr>
        <w:pStyle w:val="9"/>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sz w:val="24"/>
          <w:szCs w:val="24"/>
        </w:rPr>
      </w:pPr>
      <w:r>
        <w:rPr>
          <w:rFonts w:hint="eastAsia" w:ascii="仿宋" w:hAnsi="仿宋" w:eastAsia="仿宋" w:cs="仿宋"/>
          <w:b/>
          <w:sz w:val="24"/>
          <w:szCs w:val="24"/>
          <w:lang w:val="en-US" w:eastAsia="zh-CN"/>
        </w:rPr>
        <w:t>1</w:t>
      </w: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6</w:t>
      </w:r>
      <w:r>
        <w:rPr>
          <w:rFonts w:hint="eastAsia" w:ascii="仿宋" w:hAnsi="仿宋" w:eastAsia="仿宋" w:cs="仿宋"/>
          <w:b/>
          <w:sz w:val="24"/>
          <w:szCs w:val="24"/>
          <w:lang w:eastAsia="zh-CN"/>
        </w:rPr>
        <w:t>.竞选文件</w:t>
      </w:r>
      <w:r>
        <w:rPr>
          <w:rFonts w:hint="eastAsia" w:ascii="仿宋" w:hAnsi="仿宋" w:eastAsia="仿宋" w:cs="仿宋"/>
          <w:b/>
          <w:sz w:val="24"/>
          <w:szCs w:val="24"/>
        </w:rPr>
        <w:t>获取时间、方式及地址</w:t>
      </w:r>
    </w:p>
    <w:p w14:paraId="38084DEF">
      <w:pPr>
        <w:pStyle w:val="9"/>
        <w:keepNext w:val="0"/>
        <w:keepLines w:val="0"/>
        <w:pageBreakBefore w:val="0"/>
        <w:kinsoku/>
        <w:wordWrap/>
        <w:overflowPunct/>
        <w:topLinePunct w:val="0"/>
        <w:autoSpaceDE/>
        <w:autoSpaceDN/>
        <w:bidi w:val="0"/>
        <w:adjustRightInd/>
        <w:spacing w:line="400" w:lineRule="exact"/>
        <w:ind w:left="239" w:leftChars="114" w:firstLine="307" w:firstLineChars="128"/>
        <w:jc w:val="left"/>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(一)获取</w:t>
      </w:r>
      <w:r>
        <w:rPr>
          <w:rFonts w:hint="eastAsia" w:ascii="仿宋" w:hAnsi="仿宋" w:eastAsia="仿宋" w:cs="仿宋"/>
          <w:sz w:val="24"/>
          <w:szCs w:val="24"/>
          <w:highlight w:val="none"/>
          <w:lang w:eastAsia="zh-CN"/>
        </w:rPr>
        <w:t>竞选</w:t>
      </w:r>
      <w:r>
        <w:rPr>
          <w:rFonts w:hint="eastAsia" w:ascii="仿宋" w:hAnsi="仿宋" w:eastAsia="仿宋" w:cs="仿宋"/>
          <w:sz w:val="24"/>
          <w:szCs w:val="24"/>
          <w:highlight w:val="none"/>
        </w:rPr>
        <w:t>文件的时间期限(即报名时间)：</w:t>
      </w:r>
      <w:r>
        <w:rPr>
          <w:rFonts w:hint="eastAsia" w:ascii="仿宋" w:hAnsi="仿宋" w:eastAsia="仿宋" w:cs="仿宋"/>
          <w:sz w:val="24"/>
          <w:szCs w:val="24"/>
          <w:highlight w:val="none"/>
          <w:lang w:eastAsia="zh-CN"/>
        </w:rPr>
        <w:t>2026年</w:t>
      </w:r>
      <w:r>
        <w:rPr>
          <w:rFonts w:hint="eastAsia" w:ascii="仿宋" w:hAnsi="仿宋" w:eastAsia="仿宋" w:cs="仿宋"/>
          <w:sz w:val="24"/>
          <w:szCs w:val="24"/>
          <w:highlight w:val="none"/>
          <w:lang w:val="en-US" w:eastAsia="zh-CN"/>
        </w:rPr>
        <w:t>08月05</w:t>
      </w:r>
      <w:r>
        <w:rPr>
          <w:rFonts w:hint="eastAsia" w:ascii="仿宋" w:hAnsi="仿宋" w:eastAsia="仿宋" w:cs="仿宋"/>
          <w:sz w:val="24"/>
          <w:szCs w:val="24"/>
          <w:highlight w:val="none"/>
        </w:rPr>
        <w:t>日至</w:t>
      </w:r>
      <w:r>
        <w:rPr>
          <w:rFonts w:hint="eastAsia" w:ascii="仿宋" w:hAnsi="仿宋" w:eastAsia="仿宋" w:cs="仿宋"/>
          <w:sz w:val="24"/>
          <w:szCs w:val="24"/>
          <w:highlight w:val="none"/>
          <w:lang w:eastAsia="zh-CN"/>
        </w:rPr>
        <w:t>202</w:t>
      </w: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lang w:eastAsia="zh-CN"/>
        </w:rPr>
        <w:t>年</w:t>
      </w:r>
      <w:r>
        <w:rPr>
          <w:rFonts w:hint="eastAsia" w:ascii="仿宋" w:hAnsi="仿宋" w:eastAsia="仿宋" w:cs="仿宋"/>
          <w:sz w:val="24"/>
          <w:szCs w:val="24"/>
          <w:highlight w:val="none"/>
          <w:lang w:val="en-US" w:eastAsia="zh-CN"/>
        </w:rPr>
        <w:t>08月11</w:t>
      </w:r>
      <w:r>
        <w:rPr>
          <w:rFonts w:hint="eastAsia" w:ascii="仿宋" w:hAnsi="仿宋" w:eastAsia="仿宋" w:cs="仿宋"/>
          <w:sz w:val="24"/>
          <w:szCs w:val="24"/>
          <w:highlight w:val="none"/>
        </w:rPr>
        <w:t>日</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2026年08月11</w:t>
      </w:r>
      <w:r>
        <w:rPr>
          <w:rFonts w:hint="eastAsia" w:ascii="仿宋" w:hAnsi="仿宋" w:eastAsia="仿宋" w:cs="仿宋"/>
          <w:sz w:val="24"/>
          <w:szCs w:val="24"/>
          <w:highlight w:val="none"/>
        </w:rPr>
        <w:t>日</w:t>
      </w:r>
      <w:r>
        <w:rPr>
          <w:rFonts w:hint="eastAsia" w:ascii="仿宋" w:hAnsi="仿宋" w:eastAsia="仿宋" w:cs="仿宋"/>
          <w:sz w:val="24"/>
          <w:szCs w:val="24"/>
          <w:highlight w:val="none"/>
          <w:lang w:eastAsia="zh-CN"/>
        </w:rPr>
        <w:t>中午</w:t>
      </w:r>
      <w:r>
        <w:rPr>
          <w:rFonts w:hint="eastAsia" w:ascii="仿宋" w:hAnsi="仿宋" w:eastAsia="仿宋" w:cs="仿宋"/>
          <w:sz w:val="24"/>
          <w:szCs w:val="24"/>
          <w:highlight w:val="none"/>
          <w:lang w:val="en-US" w:eastAsia="zh-CN"/>
        </w:rPr>
        <w:t>12:00截止</w:t>
      </w:r>
      <w:r>
        <w:rPr>
          <w:rFonts w:hint="eastAsia" w:ascii="仿宋" w:hAnsi="仿宋" w:eastAsia="仿宋" w:cs="仿宋"/>
          <w:sz w:val="24"/>
          <w:szCs w:val="24"/>
          <w:highlight w:val="none"/>
          <w:lang w:eastAsia="zh-CN"/>
        </w:rPr>
        <w:t>）</w:t>
      </w:r>
    </w:p>
    <w:p w14:paraId="6E31CAD1">
      <w:pPr>
        <w:pStyle w:val="9"/>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注：</w:t>
      </w:r>
      <w:r>
        <w:rPr>
          <w:rFonts w:hint="eastAsia" w:ascii="仿宋" w:hAnsi="仿宋" w:eastAsia="仿宋" w:cs="仿宋"/>
          <w:sz w:val="24"/>
          <w:szCs w:val="24"/>
          <w:highlight w:val="none"/>
          <w:lang w:val="en-US" w:eastAsia="zh-CN"/>
        </w:rPr>
        <w:t>2026年08月05</w:t>
      </w:r>
      <w:r>
        <w:rPr>
          <w:rFonts w:hint="eastAsia" w:ascii="仿宋" w:hAnsi="仿宋" w:eastAsia="仿宋" w:cs="仿宋"/>
          <w:sz w:val="24"/>
          <w:szCs w:val="24"/>
          <w:highlight w:val="none"/>
        </w:rPr>
        <w:t>日</w:t>
      </w:r>
      <w:r>
        <w:rPr>
          <w:rFonts w:hint="eastAsia" w:ascii="仿宋" w:hAnsi="仿宋" w:eastAsia="仿宋" w:cs="仿宋"/>
          <w:sz w:val="24"/>
          <w:szCs w:val="24"/>
          <w:highlight w:val="none"/>
          <w:lang w:val="en-US" w:eastAsia="zh-CN"/>
        </w:rPr>
        <w:t>-2026年08月10日报名时间</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上午08时30分至12时00分，下午14时30分至17时00分</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w:t>
      </w:r>
    </w:p>
    <w:p w14:paraId="030FC522">
      <w:pPr>
        <w:pStyle w:val="2"/>
        <w:keepNext w:val="0"/>
        <w:keepLines w:val="0"/>
        <w:pageBreakBefore w:val="0"/>
        <w:kinsoku/>
        <w:wordWrap/>
        <w:overflowPunct/>
        <w:topLinePunct w:val="0"/>
        <w:autoSpaceDE/>
        <w:autoSpaceDN/>
        <w:bidi w:val="0"/>
        <w:adjustRightInd/>
        <w:spacing w:before="36" w:line="400" w:lineRule="exact"/>
        <w:ind w:right="253"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(二)获取竞选文件的地点：内江市东兴区万达中心2112-2115号，四川知行招标代理有限公司竞选文件发售办理处。</w:t>
      </w:r>
    </w:p>
    <w:p w14:paraId="3820CBF5">
      <w:pPr>
        <w:pStyle w:val="2"/>
        <w:keepNext w:val="0"/>
        <w:keepLines w:val="0"/>
        <w:pageBreakBefore w:val="0"/>
        <w:kinsoku/>
        <w:wordWrap/>
        <w:overflowPunct/>
        <w:topLinePunct w:val="0"/>
        <w:autoSpaceDE/>
        <w:autoSpaceDN/>
        <w:bidi w:val="0"/>
        <w:adjustRightInd/>
        <w:spacing w:before="36" w:line="400" w:lineRule="exact"/>
        <w:ind w:right="253"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(三)竞选文件资料费：人民币</w:t>
      </w:r>
      <w:r>
        <w:rPr>
          <w:rFonts w:hint="eastAsia" w:ascii="仿宋" w:hAnsi="仿宋" w:eastAsia="仿宋" w:cs="仿宋"/>
          <w:sz w:val="24"/>
          <w:szCs w:val="24"/>
          <w:highlight w:val="none"/>
          <w:lang w:val="en-US" w:eastAsia="zh-CN"/>
        </w:rPr>
        <w:t>300.00</w:t>
      </w:r>
      <w:r>
        <w:rPr>
          <w:rFonts w:hint="eastAsia" w:ascii="仿宋" w:hAnsi="仿宋" w:eastAsia="仿宋" w:cs="仿宋"/>
          <w:sz w:val="24"/>
          <w:szCs w:val="24"/>
          <w:highlight w:val="none"/>
          <w:lang w:eastAsia="zh-CN"/>
        </w:rPr>
        <w:t>元/份(竞选文件售后不退,竞选资格不得转让，</w:t>
      </w:r>
      <w:r>
        <w:rPr>
          <w:rFonts w:hint="eastAsia" w:ascii="仿宋" w:hAnsi="仿宋" w:eastAsia="仿宋" w:cs="仿宋"/>
          <w:sz w:val="24"/>
          <w:szCs w:val="24"/>
          <w:highlight w:val="none"/>
          <w:lang w:val="en-US" w:eastAsia="zh-CN"/>
        </w:rPr>
        <w:t>流标或废标后，同项目同一供应商不用在重新缴纳竞选文件资料费</w:t>
      </w:r>
      <w:r>
        <w:rPr>
          <w:rFonts w:hint="eastAsia" w:ascii="仿宋" w:hAnsi="仿宋" w:eastAsia="仿宋" w:cs="仿宋"/>
          <w:sz w:val="24"/>
          <w:szCs w:val="24"/>
          <w:highlight w:val="none"/>
          <w:lang w:eastAsia="zh-CN"/>
        </w:rPr>
        <w:t>)。</w:t>
      </w:r>
    </w:p>
    <w:p w14:paraId="18C94515">
      <w:pPr>
        <w:pStyle w:val="2"/>
        <w:keepNext w:val="0"/>
        <w:keepLines w:val="0"/>
        <w:pageBreakBefore w:val="0"/>
        <w:kinsoku/>
        <w:wordWrap/>
        <w:overflowPunct/>
        <w:topLinePunct w:val="0"/>
        <w:autoSpaceDE/>
        <w:autoSpaceDN/>
        <w:bidi w:val="0"/>
        <w:adjustRightInd/>
        <w:spacing w:before="36" w:line="400" w:lineRule="exact"/>
        <w:ind w:right="253"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(四)</w:t>
      </w:r>
      <w:r>
        <w:rPr>
          <w:rFonts w:hint="eastAsia" w:ascii="仿宋" w:hAnsi="仿宋" w:eastAsia="仿宋" w:cs="仿宋"/>
          <w:sz w:val="24"/>
          <w:szCs w:val="24"/>
          <w:highlight w:val="none"/>
          <w:lang w:val="en-US" w:eastAsia="zh-CN"/>
        </w:rPr>
        <w:t>竞选</w:t>
      </w:r>
      <w:r>
        <w:rPr>
          <w:rFonts w:hint="eastAsia" w:ascii="仿宋" w:hAnsi="仿宋" w:eastAsia="仿宋" w:cs="仿宋"/>
          <w:sz w:val="24"/>
          <w:szCs w:val="24"/>
          <w:highlight w:val="none"/>
          <w:lang w:eastAsia="zh-CN"/>
        </w:rPr>
        <w:t>人应在规定的时间内到指定地点获取本竞选文件，并登记，如在规定时间内未领取竞选文件并登记的竞选人均无资格参加该项目的采购。</w:t>
      </w:r>
    </w:p>
    <w:p w14:paraId="1AD5C6C0">
      <w:pPr>
        <w:pStyle w:val="9"/>
        <w:keepNext w:val="0"/>
        <w:keepLines w:val="0"/>
        <w:pageBreakBefore w:val="0"/>
        <w:kinsoku/>
        <w:wordWrap/>
        <w:overflowPunct/>
        <w:topLinePunct w:val="0"/>
        <w:autoSpaceDE/>
        <w:autoSpaceDN/>
        <w:bidi w:val="0"/>
        <w:adjustRightInd/>
        <w:spacing w:line="400" w:lineRule="exact"/>
        <w:ind w:firstLine="482" w:firstLineChars="200"/>
        <w:jc w:val="left"/>
        <w:textAlignment w:val="auto"/>
        <w:outlineLvl w:val="9"/>
        <w:rPr>
          <w:rFonts w:hint="eastAsia" w:ascii="仿宋" w:hAnsi="仿宋" w:eastAsia="仿宋" w:cs="仿宋"/>
          <w:b/>
          <w:sz w:val="24"/>
          <w:szCs w:val="24"/>
        </w:rPr>
      </w:pPr>
      <w:r>
        <w:rPr>
          <w:rFonts w:hint="eastAsia" w:ascii="仿宋" w:hAnsi="仿宋" w:eastAsia="仿宋" w:cs="仿宋"/>
          <w:b/>
          <w:sz w:val="24"/>
          <w:szCs w:val="24"/>
        </w:rPr>
        <w:t>1.</w:t>
      </w:r>
      <w:r>
        <w:rPr>
          <w:rFonts w:hint="eastAsia" w:ascii="仿宋" w:hAnsi="仿宋" w:eastAsia="仿宋" w:cs="仿宋"/>
          <w:b/>
          <w:sz w:val="24"/>
          <w:szCs w:val="24"/>
          <w:lang w:val="en-US" w:eastAsia="zh-CN"/>
        </w:rPr>
        <w:t>7</w:t>
      </w:r>
      <w:r>
        <w:rPr>
          <w:rFonts w:hint="eastAsia" w:ascii="仿宋" w:hAnsi="仿宋" w:eastAsia="仿宋" w:cs="仿宋"/>
          <w:b/>
          <w:sz w:val="24"/>
          <w:szCs w:val="24"/>
        </w:rPr>
        <w:t>.获取竞选文件的方式：</w:t>
      </w:r>
    </w:p>
    <w:p w14:paraId="3A412E25">
      <w:pPr>
        <w:pStyle w:val="2"/>
        <w:keepNext w:val="0"/>
        <w:keepLines w:val="0"/>
        <w:pageBreakBefore w:val="0"/>
        <w:kinsoku/>
        <w:wordWrap/>
        <w:overflowPunct/>
        <w:topLinePunct w:val="0"/>
        <w:autoSpaceDE/>
        <w:autoSpaceDN/>
        <w:bidi w:val="0"/>
        <w:adjustRightInd/>
        <w:spacing w:before="36" w:line="400" w:lineRule="exact"/>
        <w:ind w:right="253" w:firstLine="480" w:firstLineChars="200"/>
        <w:textAlignment w:val="auto"/>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rPr>
        <w:t>1.现场办理：现场购买</w:t>
      </w:r>
      <w:r>
        <w:rPr>
          <w:rFonts w:hint="eastAsia" w:ascii="仿宋" w:hAnsi="仿宋" w:eastAsia="仿宋" w:cs="仿宋"/>
          <w:sz w:val="24"/>
          <w:szCs w:val="24"/>
          <w:highlight w:val="none"/>
          <w:lang w:val="en-US" w:eastAsia="zh-CN"/>
        </w:rPr>
        <w:t>竞选</w:t>
      </w:r>
      <w:r>
        <w:rPr>
          <w:rFonts w:hint="eastAsia" w:ascii="仿宋" w:hAnsi="仿宋" w:eastAsia="仿宋" w:cs="仿宋"/>
          <w:sz w:val="24"/>
          <w:szCs w:val="24"/>
          <w:highlight w:val="none"/>
          <w:lang w:val="en-US"/>
        </w:rPr>
        <w:t>文件时应出示针对本项目的单位介绍信原件(须注明项目名称、项目编号、联系人及联系电话、电子邮箱)、加盖</w:t>
      </w:r>
      <w:r>
        <w:rPr>
          <w:rFonts w:hint="eastAsia" w:ascii="仿宋" w:hAnsi="仿宋" w:eastAsia="仿宋" w:cs="仿宋"/>
          <w:sz w:val="24"/>
          <w:szCs w:val="24"/>
          <w:highlight w:val="none"/>
          <w:lang w:val="en-US" w:eastAsia="zh-CN"/>
        </w:rPr>
        <w:t>竞选人</w:t>
      </w:r>
      <w:r>
        <w:rPr>
          <w:rFonts w:hint="eastAsia" w:ascii="仿宋" w:hAnsi="仿宋" w:eastAsia="仿宋" w:cs="仿宋"/>
          <w:sz w:val="24"/>
          <w:szCs w:val="24"/>
          <w:highlight w:val="none"/>
          <w:lang w:val="en-US"/>
        </w:rPr>
        <w:t>单位公章的经办人身份证复印件并出示身份证原件。</w:t>
      </w:r>
    </w:p>
    <w:p w14:paraId="790DAEC6">
      <w:pPr>
        <w:pStyle w:val="2"/>
        <w:keepNext w:val="0"/>
        <w:keepLines w:val="0"/>
        <w:pageBreakBefore w:val="0"/>
        <w:kinsoku/>
        <w:wordWrap/>
        <w:overflowPunct/>
        <w:topLinePunct w:val="0"/>
        <w:autoSpaceDE/>
        <w:autoSpaceDN/>
        <w:bidi w:val="0"/>
        <w:adjustRightInd/>
        <w:spacing w:before="36" w:line="400" w:lineRule="exact"/>
        <w:ind w:right="253" w:firstLine="480" w:firstLineChars="200"/>
        <w:textAlignment w:val="auto"/>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rPr>
        <w:t>2.网上(远程)办理：</w:t>
      </w:r>
    </w:p>
    <w:p w14:paraId="2BC941FA">
      <w:pPr>
        <w:pStyle w:val="2"/>
        <w:keepNext w:val="0"/>
        <w:keepLines w:val="0"/>
        <w:pageBreakBefore w:val="0"/>
        <w:kinsoku/>
        <w:wordWrap/>
        <w:overflowPunct/>
        <w:topLinePunct w:val="0"/>
        <w:autoSpaceDE/>
        <w:autoSpaceDN/>
        <w:bidi w:val="0"/>
        <w:adjustRightInd/>
        <w:spacing w:before="36" w:line="400" w:lineRule="exact"/>
        <w:ind w:right="253" w:firstLine="480" w:firstLineChars="200"/>
        <w:textAlignment w:val="auto"/>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rPr>
        <w:t>（1）</w:t>
      </w:r>
      <w:r>
        <w:rPr>
          <w:rFonts w:hint="eastAsia" w:ascii="仿宋" w:hAnsi="仿宋" w:eastAsia="仿宋" w:cs="仿宋"/>
          <w:sz w:val="24"/>
          <w:szCs w:val="24"/>
          <w:highlight w:val="none"/>
          <w:lang w:val="en-US" w:eastAsia="zh-CN"/>
        </w:rPr>
        <w:t>竞选人</w:t>
      </w:r>
      <w:r>
        <w:rPr>
          <w:rFonts w:hint="eastAsia" w:ascii="仿宋" w:hAnsi="仿宋" w:eastAsia="仿宋" w:cs="仿宋"/>
          <w:sz w:val="24"/>
          <w:szCs w:val="24"/>
          <w:highlight w:val="none"/>
          <w:lang w:val="en-US"/>
        </w:rPr>
        <w:t>网上(远程)办理购买</w:t>
      </w:r>
      <w:r>
        <w:rPr>
          <w:rFonts w:hint="eastAsia" w:ascii="仿宋" w:hAnsi="仿宋" w:eastAsia="仿宋" w:cs="仿宋"/>
          <w:sz w:val="24"/>
          <w:szCs w:val="24"/>
          <w:highlight w:val="none"/>
          <w:lang w:val="en-US" w:eastAsia="zh-CN"/>
        </w:rPr>
        <w:t>竞选</w:t>
      </w:r>
      <w:r>
        <w:rPr>
          <w:rFonts w:hint="eastAsia" w:ascii="仿宋" w:hAnsi="仿宋" w:eastAsia="仿宋" w:cs="仿宋"/>
          <w:sz w:val="24"/>
          <w:szCs w:val="24"/>
          <w:highlight w:val="none"/>
          <w:lang w:val="en-US"/>
        </w:rPr>
        <w:t>文件时，请先自行下载公告附件中的《报名信息登记表》、《介绍信(格式)》，并按相关要求填写信息(单位名称、经办人姓名、经办人手机号、单位座机、电子邮箱、包号等)。</w:t>
      </w:r>
    </w:p>
    <w:p w14:paraId="49B57809">
      <w:pPr>
        <w:pStyle w:val="2"/>
        <w:keepNext w:val="0"/>
        <w:keepLines w:val="0"/>
        <w:pageBreakBefore w:val="0"/>
        <w:kinsoku/>
        <w:wordWrap/>
        <w:overflowPunct/>
        <w:topLinePunct w:val="0"/>
        <w:autoSpaceDE/>
        <w:autoSpaceDN/>
        <w:bidi w:val="0"/>
        <w:adjustRightInd/>
        <w:spacing w:before="36" w:line="400" w:lineRule="exact"/>
        <w:ind w:right="253"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rPr>
        <w:t>（2）将已填写的《报名信息登记表》、《介绍信》(附经办人身份证复印件)加盖</w:t>
      </w:r>
      <w:r>
        <w:rPr>
          <w:rFonts w:hint="eastAsia" w:ascii="仿宋" w:hAnsi="仿宋" w:eastAsia="仿宋" w:cs="仿宋"/>
          <w:sz w:val="24"/>
          <w:szCs w:val="24"/>
          <w:highlight w:val="none"/>
          <w:lang w:val="en-US" w:eastAsia="zh-CN"/>
        </w:rPr>
        <w:t>竞选人</w:t>
      </w:r>
      <w:r>
        <w:rPr>
          <w:rFonts w:hint="eastAsia" w:ascii="仿宋" w:hAnsi="仿宋" w:eastAsia="仿宋" w:cs="仿宋"/>
          <w:sz w:val="24"/>
          <w:szCs w:val="24"/>
          <w:highlight w:val="none"/>
          <w:lang w:val="en-US"/>
        </w:rPr>
        <w:t>单位公章后扫描成图片连同后买</w:t>
      </w:r>
      <w:r>
        <w:rPr>
          <w:rFonts w:hint="eastAsia" w:ascii="仿宋" w:hAnsi="仿宋" w:eastAsia="仿宋" w:cs="仿宋"/>
          <w:sz w:val="24"/>
          <w:szCs w:val="24"/>
          <w:highlight w:val="none"/>
          <w:lang w:val="en-US" w:eastAsia="zh-CN"/>
        </w:rPr>
        <w:t>竞选</w:t>
      </w:r>
      <w:r>
        <w:rPr>
          <w:rFonts w:hint="eastAsia" w:ascii="仿宋" w:hAnsi="仿宋" w:eastAsia="仿宋" w:cs="仿宋"/>
          <w:sz w:val="24"/>
          <w:szCs w:val="24"/>
          <w:highlight w:val="none"/>
          <w:lang w:val="en-US"/>
        </w:rPr>
        <w:t>文件支付凭证截图发送至</w:t>
      </w:r>
      <w:r>
        <w:rPr>
          <w:rFonts w:hint="eastAsia" w:ascii="仿宋" w:hAnsi="仿宋" w:eastAsia="仿宋" w:cs="仿宋"/>
          <w:sz w:val="24"/>
          <w:szCs w:val="24"/>
          <w:highlight w:val="none"/>
          <w:lang w:val="en-US" w:eastAsia="zh-CN"/>
        </w:rPr>
        <w:t>1990412425@qq.com</w:t>
      </w:r>
      <w:r>
        <w:rPr>
          <w:rFonts w:hint="eastAsia" w:ascii="仿宋" w:hAnsi="仿宋" w:eastAsia="仿宋" w:cs="仿宋"/>
          <w:sz w:val="24"/>
          <w:szCs w:val="24"/>
          <w:highlight w:val="none"/>
          <w:lang w:val="en-US"/>
        </w:rPr>
        <w:t>注：《报名信息登记表》、《介绍信》(附经办人身份证复印件)加盖单位公章的原件请于开标当日交至递交响应文件地点</w:t>
      </w:r>
      <w:r>
        <w:rPr>
          <w:rFonts w:hint="eastAsia" w:ascii="仿宋" w:hAnsi="仿宋" w:eastAsia="仿宋" w:cs="仿宋"/>
          <w:sz w:val="24"/>
          <w:szCs w:val="24"/>
          <w:highlight w:val="none"/>
          <w:lang w:val="en-US" w:eastAsia="zh-CN"/>
        </w:rPr>
        <w:t>。</w:t>
      </w:r>
    </w:p>
    <w:p w14:paraId="05E20783">
      <w:pPr>
        <w:pStyle w:val="2"/>
        <w:keepNext w:val="0"/>
        <w:keepLines w:val="0"/>
        <w:pageBreakBefore w:val="0"/>
        <w:kinsoku/>
        <w:wordWrap/>
        <w:overflowPunct/>
        <w:topLinePunct w:val="0"/>
        <w:autoSpaceDE/>
        <w:autoSpaceDN/>
        <w:bidi w:val="0"/>
        <w:adjustRightInd/>
        <w:spacing w:before="36" w:line="400" w:lineRule="exact"/>
        <w:ind w:right="253" w:firstLine="480" w:firstLineChars="200"/>
        <w:textAlignment w:val="auto"/>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rPr>
        <w:t>3.报名咨询电话：</w:t>
      </w:r>
      <w:r>
        <w:rPr>
          <w:rFonts w:hint="eastAsia" w:ascii="仿宋" w:hAnsi="仿宋" w:eastAsia="仿宋" w:cs="仿宋"/>
          <w:sz w:val="24"/>
          <w:szCs w:val="24"/>
          <w:highlight w:val="none"/>
          <w:lang w:val="en-US" w:eastAsia="zh-CN"/>
        </w:rPr>
        <w:t>0832-2196162</w:t>
      </w:r>
      <w:r>
        <w:rPr>
          <w:rFonts w:hint="eastAsia" w:ascii="仿宋" w:hAnsi="仿宋" w:eastAsia="仿宋" w:cs="仿宋"/>
          <w:sz w:val="24"/>
          <w:szCs w:val="24"/>
          <w:highlight w:val="none"/>
          <w:lang w:val="en-US"/>
        </w:rPr>
        <w:t>。</w:t>
      </w:r>
    </w:p>
    <w:p w14:paraId="6BD846C2">
      <w:pPr>
        <w:pStyle w:val="2"/>
        <w:keepNext w:val="0"/>
        <w:keepLines w:val="0"/>
        <w:pageBreakBefore w:val="0"/>
        <w:kinsoku/>
        <w:wordWrap/>
        <w:overflowPunct/>
        <w:topLinePunct w:val="0"/>
        <w:autoSpaceDE/>
        <w:autoSpaceDN/>
        <w:bidi w:val="0"/>
        <w:adjustRightInd/>
        <w:spacing w:before="36" w:line="400" w:lineRule="exact"/>
        <w:ind w:right="253" w:firstLine="480" w:firstLineChars="200"/>
        <w:textAlignment w:val="auto"/>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eastAsia="zh-CN"/>
        </w:rPr>
        <w:t>如</w:t>
      </w:r>
      <w:r>
        <w:rPr>
          <w:rFonts w:hint="eastAsia" w:ascii="仿宋" w:hAnsi="仿宋" w:eastAsia="仿宋" w:cs="仿宋"/>
          <w:sz w:val="24"/>
          <w:szCs w:val="24"/>
          <w:highlight w:val="none"/>
          <w:lang w:val="en-US"/>
        </w:rPr>
        <w:t>实认真填写项目信息及</w:t>
      </w:r>
      <w:r>
        <w:rPr>
          <w:rFonts w:hint="eastAsia" w:ascii="仿宋" w:hAnsi="仿宋" w:eastAsia="仿宋" w:cs="仿宋"/>
          <w:sz w:val="24"/>
          <w:szCs w:val="24"/>
          <w:highlight w:val="none"/>
          <w:lang w:val="en-US" w:eastAsia="zh-CN"/>
        </w:rPr>
        <w:t>竞选人</w:t>
      </w:r>
      <w:r>
        <w:rPr>
          <w:rFonts w:hint="eastAsia" w:ascii="仿宋" w:hAnsi="仿宋" w:eastAsia="仿宋" w:cs="仿宋"/>
          <w:sz w:val="24"/>
          <w:szCs w:val="24"/>
          <w:highlight w:val="none"/>
          <w:lang w:val="en-US"/>
        </w:rPr>
        <w:t>信息；若因</w:t>
      </w:r>
      <w:r>
        <w:rPr>
          <w:rFonts w:hint="eastAsia" w:ascii="仿宋" w:hAnsi="仿宋" w:eastAsia="仿宋" w:cs="仿宋"/>
          <w:sz w:val="24"/>
          <w:szCs w:val="24"/>
          <w:highlight w:val="none"/>
          <w:lang w:val="en-US" w:eastAsia="zh-CN"/>
        </w:rPr>
        <w:t>竞选人</w:t>
      </w:r>
      <w:r>
        <w:rPr>
          <w:rFonts w:hint="eastAsia" w:ascii="仿宋" w:hAnsi="仿宋" w:eastAsia="仿宋" w:cs="仿宋"/>
          <w:sz w:val="24"/>
          <w:szCs w:val="24"/>
          <w:highlight w:val="none"/>
          <w:lang w:val="en-US"/>
        </w:rPr>
        <w:t>提供的错误信息，对其</w:t>
      </w:r>
      <w:r>
        <w:rPr>
          <w:rFonts w:hint="eastAsia" w:ascii="仿宋" w:hAnsi="仿宋" w:eastAsia="仿宋" w:cs="仿宋"/>
          <w:sz w:val="24"/>
          <w:szCs w:val="24"/>
          <w:highlight w:val="none"/>
          <w:lang w:val="en-US" w:eastAsia="zh-CN"/>
        </w:rPr>
        <w:t>竞选</w:t>
      </w:r>
      <w:r>
        <w:rPr>
          <w:rFonts w:hint="eastAsia" w:ascii="仿宋" w:hAnsi="仿宋" w:eastAsia="仿宋" w:cs="仿宋"/>
          <w:sz w:val="24"/>
          <w:szCs w:val="24"/>
          <w:highlight w:val="none"/>
          <w:lang w:val="en-US"/>
        </w:rPr>
        <w:t>采购事宜造成影响的，由</w:t>
      </w:r>
      <w:r>
        <w:rPr>
          <w:rFonts w:hint="eastAsia" w:ascii="仿宋" w:hAnsi="仿宋" w:eastAsia="仿宋" w:cs="仿宋"/>
          <w:sz w:val="24"/>
          <w:szCs w:val="24"/>
          <w:highlight w:val="none"/>
          <w:lang w:val="en-US" w:eastAsia="zh-CN"/>
        </w:rPr>
        <w:t>竞选人</w:t>
      </w:r>
      <w:r>
        <w:rPr>
          <w:rFonts w:hint="eastAsia" w:ascii="仿宋" w:hAnsi="仿宋" w:eastAsia="仿宋" w:cs="仿宋"/>
          <w:sz w:val="24"/>
          <w:szCs w:val="24"/>
          <w:highlight w:val="none"/>
          <w:lang w:val="en-US"/>
        </w:rPr>
        <w:t>自行承担所有责任(若</w:t>
      </w:r>
      <w:r>
        <w:rPr>
          <w:rFonts w:hint="eastAsia" w:ascii="仿宋" w:hAnsi="仿宋" w:eastAsia="仿宋" w:cs="仿宋"/>
          <w:sz w:val="24"/>
          <w:szCs w:val="24"/>
          <w:highlight w:val="none"/>
          <w:lang w:val="en-US" w:eastAsia="zh-CN"/>
        </w:rPr>
        <w:t>竞选人</w:t>
      </w:r>
      <w:r>
        <w:rPr>
          <w:rFonts w:hint="eastAsia" w:ascii="仿宋" w:hAnsi="仿宋" w:eastAsia="仿宋" w:cs="仿宋"/>
          <w:sz w:val="24"/>
          <w:szCs w:val="24"/>
          <w:highlight w:val="none"/>
          <w:lang w:val="en-US"/>
        </w:rPr>
        <w:t>需变更报名信息，请于获取</w:t>
      </w:r>
      <w:r>
        <w:rPr>
          <w:rFonts w:hint="eastAsia" w:ascii="仿宋" w:hAnsi="仿宋" w:eastAsia="仿宋" w:cs="仿宋"/>
          <w:sz w:val="24"/>
          <w:szCs w:val="24"/>
          <w:highlight w:val="none"/>
          <w:lang w:val="en-US" w:eastAsia="zh-CN"/>
        </w:rPr>
        <w:t>竞选</w:t>
      </w:r>
      <w:r>
        <w:rPr>
          <w:rFonts w:hint="eastAsia" w:ascii="仿宋" w:hAnsi="仿宋" w:eastAsia="仿宋" w:cs="仿宋"/>
          <w:sz w:val="24"/>
          <w:szCs w:val="24"/>
          <w:highlight w:val="none"/>
          <w:lang w:val="en-US"/>
        </w:rPr>
        <w:t>文件截止之日前到采购代理机构重新登记)。</w:t>
      </w:r>
    </w:p>
    <w:p w14:paraId="529BD4A0">
      <w:pPr>
        <w:pStyle w:val="9"/>
        <w:keepNext w:val="0"/>
        <w:keepLines w:val="0"/>
        <w:pageBreakBefore w:val="0"/>
        <w:kinsoku/>
        <w:wordWrap/>
        <w:overflowPunct/>
        <w:topLinePunct w:val="0"/>
        <w:autoSpaceDE/>
        <w:autoSpaceDN/>
        <w:bidi w:val="0"/>
        <w:adjustRightInd/>
        <w:spacing w:line="400" w:lineRule="exact"/>
        <w:ind w:firstLine="482" w:firstLineChars="200"/>
        <w:jc w:val="left"/>
        <w:textAlignment w:val="auto"/>
        <w:outlineLvl w:val="9"/>
        <w:rPr>
          <w:rFonts w:hint="eastAsia" w:ascii="仿宋" w:hAnsi="仿宋" w:eastAsia="仿宋" w:cs="仿宋"/>
          <w:sz w:val="24"/>
          <w:szCs w:val="24"/>
          <w:highlight w:val="none"/>
        </w:rPr>
      </w:pPr>
      <w:r>
        <w:rPr>
          <w:rFonts w:hint="eastAsia" w:ascii="仿宋" w:hAnsi="仿宋" w:eastAsia="仿宋" w:cs="仿宋"/>
          <w:b/>
          <w:sz w:val="24"/>
          <w:szCs w:val="24"/>
        </w:rPr>
        <w:t>1.</w:t>
      </w:r>
      <w:r>
        <w:rPr>
          <w:rFonts w:hint="eastAsia" w:ascii="仿宋" w:hAnsi="仿宋" w:eastAsia="仿宋" w:cs="仿宋"/>
          <w:b/>
          <w:sz w:val="24"/>
          <w:szCs w:val="24"/>
          <w:lang w:val="en-US" w:eastAsia="zh-CN"/>
        </w:rPr>
        <w:t>8</w:t>
      </w:r>
      <w:r>
        <w:rPr>
          <w:rFonts w:hint="eastAsia" w:ascii="仿宋" w:hAnsi="仿宋" w:eastAsia="仿宋" w:cs="仿宋"/>
          <w:b/>
          <w:sz w:val="24"/>
          <w:szCs w:val="24"/>
        </w:rPr>
        <w:t>.</w:t>
      </w:r>
      <w:r>
        <w:rPr>
          <w:rFonts w:hint="eastAsia" w:ascii="仿宋" w:hAnsi="仿宋" w:eastAsia="仿宋" w:cs="仿宋"/>
          <w:b/>
          <w:sz w:val="24"/>
          <w:szCs w:val="24"/>
          <w:lang w:eastAsia="zh-CN"/>
        </w:rPr>
        <w:t>竞选</w:t>
      </w:r>
      <w:r>
        <w:rPr>
          <w:rFonts w:hint="eastAsia" w:ascii="仿宋" w:hAnsi="仿宋" w:eastAsia="仿宋" w:cs="仿宋"/>
          <w:b/>
          <w:sz w:val="24"/>
          <w:szCs w:val="24"/>
        </w:rPr>
        <w:t>截止时间及开标</w:t>
      </w:r>
      <w:r>
        <w:rPr>
          <w:rFonts w:hint="eastAsia" w:ascii="仿宋" w:hAnsi="仿宋" w:eastAsia="仿宋" w:cs="仿宋"/>
          <w:b/>
          <w:sz w:val="24"/>
          <w:szCs w:val="24"/>
          <w:highlight w:val="none"/>
        </w:rPr>
        <w:t>时间、方式、地点</w:t>
      </w:r>
    </w:p>
    <w:p w14:paraId="64762AF9">
      <w:pPr>
        <w:pStyle w:val="2"/>
        <w:keepNext w:val="0"/>
        <w:keepLines w:val="0"/>
        <w:pageBreakBefore w:val="0"/>
        <w:kinsoku/>
        <w:wordWrap/>
        <w:overflowPunct/>
        <w:topLinePunct w:val="0"/>
        <w:autoSpaceDE/>
        <w:autoSpaceDN/>
        <w:bidi w:val="0"/>
        <w:adjustRightInd/>
        <w:spacing w:before="36" w:line="400" w:lineRule="exact"/>
        <w:ind w:right="253" w:firstLine="480" w:firstLineChars="200"/>
        <w:textAlignment w:val="auto"/>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lang w:val="en-US"/>
        </w:rPr>
        <w:t>递交响应文件截止时间：</w:t>
      </w:r>
      <w:r>
        <w:rPr>
          <w:rFonts w:hint="eastAsia" w:ascii="仿宋" w:hAnsi="仿宋" w:eastAsia="仿宋" w:cs="仿宋"/>
          <w:sz w:val="24"/>
          <w:szCs w:val="24"/>
          <w:highlight w:val="none"/>
          <w:lang w:val="en-US" w:eastAsia="zh-CN"/>
        </w:rPr>
        <w:t>2026年08月12日15</w:t>
      </w:r>
      <w:r>
        <w:rPr>
          <w:rFonts w:hint="eastAsia" w:ascii="仿宋" w:hAnsi="仿宋" w:eastAsia="仿宋" w:cs="仿宋"/>
          <w:sz w:val="24"/>
          <w:szCs w:val="24"/>
          <w:highlight w:val="none"/>
          <w:lang w:val="en-US"/>
        </w:rPr>
        <w:t>:</w:t>
      </w:r>
      <w:r>
        <w:rPr>
          <w:rFonts w:hint="eastAsia" w:ascii="仿宋" w:hAnsi="仿宋" w:eastAsia="仿宋" w:cs="仿宋"/>
          <w:sz w:val="24"/>
          <w:szCs w:val="24"/>
          <w:highlight w:val="none"/>
          <w:lang w:val="en-US" w:eastAsia="zh-CN"/>
        </w:rPr>
        <w:t>30</w:t>
      </w:r>
      <w:r>
        <w:rPr>
          <w:rFonts w:hint="eastAsia" w:ascii="仿宋" w:hAnsi="仿宋" w:eastAsia="仿宋" w:cs="仿宋"/>
          <w:sz w:val="24"/>
          <w:szCs w:val="24"/>
          <w:highlight w:val="none"/>
          <w:lang w:val="en-US"/>
        </w:rPr>
        <w:t>（北京时间）。</w:t>
      </w:r>
    </w:p>
    <w:p w14:paraId="6F5CE8E8">
      <w:pPr>
        <w:pStyle w:val="2"/>
        <w:keepNext w:val="0"/>
        <w:keepLines w:val="0"/>
        <w:pageBreakBefore w:val="0"/>
        <w:kinsoku/>
        <w:wordWrap/>
        <w:overflowPunct/>
        <w:topLinePunct w:val="0"/>
        <w:autoSpaceDE/>
        <w:autoSpaceDN/>
        <w:bidi w:val="0"/>
        <w:adjustRightInd/>
        <w:spacing w:before="36" w:line="400" w:lineRule="exact"/>
        <w:ind w:right="253"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lang w:val="en-US"/>
        </w:rPr>
        <w:t>递交响应文件地点：</w:t>
      </w:r>
      <w:r>
        <w:rPr>
          <w:rFonts w:hint="eastAsia" w:ascii="仿宋" w:hAnsi="仿宋" w:eastAsia="仿宋" w:cs="仿宋"/>
          <w:sz w:val="24"/>
          <w:szCs w:val="24"/>
          <w:highlight w:val="none"/>
          <w:lang w:eastAsia="zh-CN"/>
        </w:rPr>
        <w:t>内江市东兴区万达中心2112-2115号，</w:t>
      </w:r>
      <w:r>
        <w:rPr>
          <w:rFonts w:hint="eastAsia" w:ascii="仿宋" w:hAnsi="仿宋" w:eastAsia="仿宋" w:cs="仿宋"/>
          <w:sz w:val="24"/>
          <w:szCs w:val="24"/>
          <w:highlight w:val="none"/>
          <w:lang w:eastAsia="zh-CN"/>
        </w:rPr>
        <w:fldChar w:fldCharType="begin"/>
      </w:r>
      <w:r>
        <w:rPr>
          <w:rFonts w:hint="eastAsia" w:ascii="仿宋" w:hAnsi="仿宋" w:eastAsia="仿宋" w:cs="仿宋"/>
          <w:sz w:val="24"/>
          <w:szCs w:val="24"/>
          <w:highlight w:val="none"/>
          <w:lang w:eastAsia="zh-CN"/>
        </w:rPr>
        <w:instrText xml:space="preserve"> HYPERLINK "http://www.baidu.com/link?url=ZpZRSEWIERiYAdO1wALsMwFxy8pIyVvtqBwW7s5DD67wuuLxxDuyI7nkYIS0IuHk_uVZPBNXJSMrJvwXHgAuFa4EK8M6I-AGoxik_1vcTwy" \t "https://www.baidu.com/_blank" </w:instrText>
      </w:r>
      <w:r>
        <w:rPr>
          <w:rFonts w:hint="eastAsia" w:ascii="仿宋" w:hAnsi="仿宋" w:eastAsia="仿宋" w:cs="仿宋"/>
          <w:sz w:val="24"/>
          <w:szCs w:val="24"/>
          <w:highlight w:val="none"/>
          <w:lang w:eastAsia="zh-CN"/>
        </w:rPr>
        <w:fldChar w:fldCharType="separate"/>
      </w:r>
      <w:r>
        <w:rPr>
          <w:rFonts w:hint="eastAsia" w:ascii="仿宋" w:hAnsi="仿宋" w:eastAsia="仿宋" w:cs="仿宋"/>
          <w:sz w:val="24"/>
          <w:szCs w:val="24"/>
          <w:highlight w:val="none"/>
          <w:lang w:eastAsia="zh-CN"/>
        </w:rPr>
        <w:t>四川知行招标代理有限公司</w:t>
      </w:r>
      <w:r>
        <w:rPr>
          <w:rFonts w:hint="eastAsia" w:ascii="仿宋" w:hAnsi="仿宋" w:eastAsia="仿宋" w:cs="仿宋"/>
          <w:sz w:val="24"/>
          <w:szCs w:val="24"/>
          <w:highlight w:val="none"/>
          <w:lang w:eastAsia="zh-CN"/>
        </w:rPr>
        <w:fldChar w:fldCharType="end"/>
      </w:r>
      <w:r>
        <w:rPr>
          <w:rFonts w:hint="eastAsia" w:ascii="仿宋" w:hAnsi="仿宋" w:eastAsia="仿宋" w:cs="仿宋"/>
          <w:sz w:val="24"/>
          <w:szCs w:val="24"/>
          <w:highlight w:val="none"/>
          <w:lang w:val="en-US" w:eastAsia="zh-CN"/>
        </w:rPr>
        <w:t>。</w:t>
      </w:r>
    </w:p>
    <w:p w14:paraId="0F65379B">
      <w:pPr>
        <w:pStyle w:val="2"/>
        <w:keepNext w:val="0"/>
        <w:keepLines w:val="0"/>
        <w:pageBreakBefore w:val="0"/>
        <w:kinsoku/>
        <w:wordWrap/>
        <w:overflowPunct/>
        <w:topLinePunct w:val="0"/>
        <w:autoSpaceDE/>
        <w:autoSpaceDN/>
        <w:bidi w:val="0"/>
        <w:adjustRightInd/>
        <w:spacing w:before="36" w:line="400" w:lineRule="exact"/>
        <w:ind w:right="253" w:firstLine="480" w:firstLineChars="200"/>
        <w:textAlignment w:val="auto"/>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rPr>
        <w:t>请在规定的时间内将响应文件递交至指定地点，逾期送达或不符合</w:t>
      </w:r>
      <w:r>
        <w:rPr>
          <w:rFonts w:hint="eastAsia" w:ascii="仿宋" w:hAnsi="仿宋" w:eastAsia="仿宋" w:cs="仿宋"/>
          <w:sz w:val="24"/>
          <w:szCs w:val="24"/>
          <w:highlight w:val="none"/>
          <w:lang w:val="en-US" w:eastAsia="zh-CN"/>
        </w:rPr>
        <w:t>竞选文件</w:t>
      </w:r>
      <w:r>
        <w:rPr>
          <w:rFonts w:hint="eastAsia" w:ascii="仿宋" w:hAnsi="仿宋" w:eastAsia="仿宋" w:cs="仿宋"/>
          <w:sz w:val="24"/>
          <w:szCs w:val="24"/>
          <w:highlight w:val="none"/>
          <w:lang w:val="en-US"/>
        </w:rPr>
        <w:t>相关规定的响应文件恕不接受。本次不接受邮寄的响应文件。</w:t>
      </w:r>
    </w:p>
    <w:p w14:paraId="148CB17A">
      <w:pPr>
        <w:pStyle w:val="9"/>
        <w:keepNext w:val="0"/>
        <w:keepLines w:val="0"/>
        <w:pageBreakBefore w:val="0"/>
        <w:kinsoku/>
        <w:wordWrap/>
        <w:overflowPunct/>
        <w:topLinePunct w:val="0"/>
        <w:autoSpaceDE/>
        <w:autoSpaceDN/>
        <w:bidi w:val="0"/>
        <w:adjustRightInd/>
        <w:spacing w:line="400" w:lineRule="exact"/>
        <w:ind w:firstLine="482" w:firstLineChars="200"/>
        <w:jc w:val="left"/>
        <w:textAlignment w:val="auto"/>
        <w:outlineLvl w:val="9"/>
        <w:rPr>
          <w:rFonts w:hint="eastAsia" w:ascii="仿宋" w:hAnsi="仿宋" w:eastAsia="仿宋" w:cs="仿宋"/>
          <w:sz w:val="24"/>
          <w:szCs w:val="24"/>
          <w:highlight w:val="none"/>
        </w:rPr>
      </w:pPr>
      <w:r>
        <w:rPr>
          <w:rFonts w:hint="eastAsia" w:ascii="仿宋" w:hAnsi="仿宋" w:eastAsia="仿宋" w:cs="仿宋"/>
          <w:b/>
          <w:sz w:val="24"/>
          <w:szCs w:val="24"/>
          <w:highlight w:val="none"/>
        </w:rPr>
        <w:t>1.</w:t>
      </w:r>
      <w:r>
        <w:rPr>
          <w:rFonts w:hint="eastAsia" w:ascii="仿宋" w:hAnsi="仿宋" w:eastAsia="仿宋" w:cs="仿宋"/>
          <w:b/>
          <w:sz w:val="24"/>
          <w:szCs w:val="24"/>
          <w:highlight w:val="none"/>
          <w:lang w:val="en-US" w:eastAsia="zh-CN"/>
        </w:rPr>
        <w:t>9</w:t>
      </w:r>
      <w:r>
        <w:rPr>
          <w:rFonts w:hint="eastAsia" w:ascii="仿宋" w:hAnsi="仿宋" w:eastAsia="仿宋" w:cs="仿宋"/>
          <w:b/>
          <w:sz w:val="24"/>
          <w:szCs w:val="24"/>
          <w:highlight w:val="none"/>
        </w:rPr>
        <w:t>.联系方式</w:t>
      </w:r>
    </w:p>
    <w:p w14:paraId="4DC52401">
      <w:pPr>
        <w:pStyle w:val="9"/>
        <w:keepNext w:val="0"/>
        <w:keepLines w:val="0"/>
        <w:pageBreakBefore w:val="0"/>
        <w:kinsoku/>
        <w:wordWrap/>
        <w:overflowPunct/>
        <w:topLinePunct w:val="0"/>
        <w:autoSpaceDE/>
        <w:autoSpaceDN/>
        <w:bidi w:val="0"/>
        <w:adjustRightInd/>
        <w:spacing w:line="400" w:lineRule="exact"/>
        <w:ind w:firstLine="482" w:firstLineChars="200"/>
        <w:jc w:val="left"/>
        <w:textAlignment w:val="auto"/>
        <w:rPr>
          <w:rFonts w:hint="eastAsia" w:ascii="仿宋" w:hAnsi="仿宋" w:eastAsia="仿宋" w:cs="仿宋"/>
          <w:sz w:val="24"/>
          <w:szCs w:val="24"/>
          <w:highlight w:val="none"/>
        </w:rPr>
      </w:pPr>
      <w:r>
        <w:rPr>
          <w:rFonts w:hint="eastAsia" w:ascii="仿宋" w:hAnsi="仿宋" w:eastAsia="仿宋" w:cs="仿宋"/>
          <w:b/>
          <w:sz w:val="24"/>
          <w:szCs w:val="24"/>
          <w:highlight w:val="none"/>
          <w:lang w:eastAsia="zh-CN"/>
        </w:rPr>
        <w:t>采购人</w:t>
      </w:r>
      <w:r>
        <w:rPr>
          <w:rFonts w:hint="eastAsia" w:ascii="仿宋" w:hAnsi="仿宋" w:eastAsia="仿宋" w:cs="仿宋"/>
          <w:b/>
          <w:sz w:val="24"/>
          <w:szCs w:val="24"/>
          <w:highlight w:val="none"/>
        </w:rPr>
        <w:t>： 内江市第一人民医院</w:t>
      </w:r>
    </w:p>
    <w:p w14:paraId="77B67D73">
      <w:pPr>
        <w:pStyle w:val="9"/>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地址： 四川省内江市市中区沱中路41号、汉安大道西段1866号</w:t>
      </w:r>
    </w:p>
    <w:p w14:paraId="3D0BC651">
      <w:pPr>
        <w:pStyle w:val="9"/>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邮编： 641000</w:t>
      </w:r>
    </w:p>
    <w:p w14:paraId="5B0D5CFD">
      <w:pPr>
        <w:pStyle w:val="9"/>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联系人：</w:t>
      </w:r>
      <w:r>
        <w:rPr>
          <w:rFonts w:hint="eastAsia" w:ascii="仿宋" w:hAnsi="仿宋" w:eastAsia="仿宋" w:cs="仿宋"/>
          <w:sz w:val="24"/>
          <w:szCs w:val="24"/>
          <w:highlight w:val="none"/>
          <w:lang w:val="en-US" w:eastAsia="zh-CN"/>
        </w:rPr>
        <w:t xml:space="preserve">杨老师 </w:t>
      </w:r>
    </w:p>
    <w:p w14:paraId="2A929107">
      <w:pPr>
        <w:pStyle w:val="9"/>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default" w:ascii="仿宋" w:hAnsi="仿宋" w:eastAsia="仿宋" w:cs="仿宋"/>
          <w:sz w:val="24"/>
          <w:szCs w:val="24"/>
          <w:highlight w:val="none"/>
          <w:lang w:val="en-US"/>
        </w:rPr>
      </w:pPr>
      <w:r>
        <w:rPr>
          <w:rFonts w:hint="eastAsia" w:ascii="仿宋" w:hAnsi="仿宋" w:eastAsia="仿宋" w:cs="仿宋"/>
          <w:sz w:val="24"/>
          <w:szCs w:val="24"/>
          <w:highlight w:val="none"/>
        </w:rPr>
        <w:t>联系电话：</w:t>
      </w:r>
      <w:r>
        <w:rPr>
          <w:rFonts w:hint="default" w:ascii="仿宋" w:hAnsi="仿宋" w:eastAsia="仿宋" w:cs="仿宋"/>
          <w:sz w:val="24"/>
          <w:szCs w:val="24"/>
          <w:highlight w:val="none"/>
          <w:lang w:val="en-US"/>
        </w:rPr>
        <w:t>0832-2256120</w:t>
      </w:r>
    </w:p>
    <w:p w14:paraId="6126BE75">
      <w:pPr>
        <w:pStyle w:val="9"/>
        <w:keepNext w:val="0"/>
        <w:keepLines w:val="0"/>
        <w:pageBreakBefore w:val="0"/>
        <w:kinsoku/>
        <w:wordWrap/>
        <w:overflowPunct/>
        <w:topLinePunct w:val="0"/>
        <w:autoSpaceDE/>
        <w:autoSpaceDN/>
        <w:bidi w:val="0"/>
        <w:adjustRightInd/>
        <w:spacing w:line="400" w:lineRule="exact"/>
        <w:ind w:firstLine="482" w:firstLineChars="200"/>
        <w:jc w:val="left"/>
        <w:textAlignment w:val="auto"/>
        <w:rPr>
          <w:rFonts w:hint="eastAsia" w:ascii="仿宋" w:hAnsi="仿宋" w:eastAsia="仿宋" w:cs="仿宋"/>
          <w:sz w:val="24"/>
          <w:szCs w:val="24"/>
          <w:highlight w:val="none"/>
        </w:rPr>
      </w:pPr>
      <w:r>
        <w:rPr>
          <w:rFonts w:hint="eastAsia" w:ascii="仿宋" w:hAnsi="仿宋" w:eastAsia="仿宋" w:cs="仿宋"/>
          <w:b/>
          <w:sz w:val="24"/>
          <w:szCs w:val="24"/>
          <w:highlight w:val="none"/>
        </w:rPr>
        <w:t xml:space="preserve">代理机构： </w:t>
      </w:r>
      <w:r>
        <w:rPr>
          <w:rFonts w:hint="eastAsia" w:ascii="仿宋" w:hAnsi="仿宋" w:eastAsia="仿宋" w:cs="仿宋"/>
          <w:b/>
          <w:sz w:val="24"/>
          <w:szCs w:val="24"/>
          <w:highlight w:val="none"/>
        </w:rPr>
        <w:fldChar w:fldCharType="begin"/>
      </w:r>
      <w:r>
        <w:rPr>
          <w:rFonts w:hint="eastAsia" w:ascii="仿宋" w:hAnsi="仿宋" w:eastAsia="仿宋" w:cs="仿宋"/>
          <w:b/>
          <w:sz w:val="24"/>
          <w:szCs w:val="24"/>
          <w:highlight w:val="none"/>
        </w:rPr>
        <w:instrText xml:space="preserve"> HYPERLINK "http://www.baidu.com/link?url=ZpZRSEWIERiYAdO1wALsMwFxy8pIyVvtqBwW7s5DD67wuuLxxDuyI7nkYIS0IuHk_uVZPBNXJSMrJvwXHgAuFa4EK8M6I-AGoxik_1vcTwy" \t "https://www.baidu.com/_blank" </w:instrText>
      </w:r>
      <w:r>
        <w:rPr>
          <w:rFonts w:hint="eastAsia" w:ascii="仿宋" w:hAnsi="仿宋" w:eastAsia="仿宋" w:cs="仿宋"/>
          <w:b/>
          <w:sz w:val="24"/>
          <w:szCs w:val="24"/>
          <w:highlight w:val="none"/>
        </w:rPr>
        <w:fldChar w:fldCharType="separate"/>
      </w:r>
      <w:r>
        <w:rPr>
          <w:rFonts w:hint="eastAsia" w:ascii="仿宋" w:hAnsi="仿宋" w:eastAsia="仿宋" w:cs="仿宋"/>
          <w:b/>
          <w:sz w:val="24"/>
          <w:szCs w:val="24"/>
          <w:highlight w:val="none"/>
          <w:lang w:eastAsia="zh-CN"/>
        </w:rPr>
        <w:t>四川知行招标代理有限公司</w:t>
      </w:r>
      <w:r>
        <w:rPr>
          <w:rFonts w:hint="eastAsia" w:ascii="仿宋" w:hAnsi="仿宋" w:eastAsia="仿宋" w:cs="仿宋"/>
          <w:b/>
          <w:sz w:val="24"/>
          <w:szCs w:val="24"/>
          <w:highlight w:val="none"/>
        </w:rPr>
        <w:fldChar w:fldCharType="end"/>
      </w:r>
      <w:r>
        <w:rPr>
          <w:rFonts w:hint="eastAsia" w:ascii="仿宋" w:hAnsi="仿宋" w:eastAsia="仿宋" w:cs="仿宋"/>
          <w:sz w:val="24"/>
          <w:szCs w:val="24"/>
          <w:highlight w:val="none"/>
        </w:rPr>
        <w:t xml:space="preserve"> </w:t>
      </w:r>
    </w:p>
    <w:p w14:paraId="14037792">
      <w:pPr>
        <w:pStyle w:val="9"/>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地址：</w:t>
      </w:r>
      <w:r>
        <w:rPr>
          <w:rFonts w:hint="eastAsia" w:ascii="仿宋" w:hAnsi="仿宋" w:eastAsia="仿宋" w:cs="仿宋"/>
          <w:sz w:val="24"/>
          <w:szCs w:val="24"/>
          <w:highlight w:val="none"/>
          <w:lang w:eastAsia="zh-CN"/>
        </w:rPr>
        <w:t>内江市东兴区万达中心2112-2115号</w:t>
      </w:r>
    </w:p>
    <w:p w14:paraId="1D49D618">
      <w:pPr>
        <w:pStyle w:val="9"/>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邮编： 641</w:t>
      </w: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rPr>
        <w:t>00</w:t>
      </w:r>
      <w:bookmarkStart w:id="0" w:name="_GoBack"/>
      <w:bookmarkEnd w:id="0"/>
    </w:p>
    <w:p w14:paraId="36E84980">
      <w:pPr>
        <w:pStyle w:val="9"/>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 xml:space="preserve">联系人： </w:t>
      </w:r>
      <w:r>
        <w:rPr>
          <w:rFonts w:hint="eastAsia" w:ascii="仿宋" w:hAnsi="仿宋" w:eastAsia="仿宋" w:cs="仿宋"/>
          <w:sz w:val="24"/>
          <w:szCs w:val="24"/>
          <w:highlight w:val="none"/>
          <w:lang w:val="en-US" w:eastAsia="zh-CN"/>
        </w:rPr>
        <w:t>欧女士</w:t>
      </w:r>
    </w:p>
    <w:p w14:paraId="2C870E7E">
      <w:pPr>
        <w:pStyle w:val="9"/>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联系电话：</w:t>
      </w:r>
      <w:r>
        <w:rPr>
          <w:rFonts w:hint="eastAsia" w:ascii="仿宋" w:hAnsi="仿宋" w:eastAsia="仿宋" w:cs="仿宋"/>
          <w:sz w:val="24"/>
          <w:szCs w:val="24"/>
          <w:highlight w:val="none"/>
          <w:lang w:val="en-US" w:eastAsia="zh-CN"/>
        </w:rPr>
        <w:t>0832-2029668</w:t>
      </w:r>
    </w:p>
    <w:p w14:paraId="201F5046">
      <w:pPr>
        <w:pStyle w:val="9"/>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default" w:ascii="仿宋" w:hAnsi="仿宋" w:eastAsia="仿宋" w:cs="仿宋"/>
          <w:sz w:val="24"/>
          <w:szCs w:val="24"/>
          <w:highlight w:val="none"/>
          <w:lang w:val="en-US" w:eastAsia="zh-CN"/>
        </w:rPr>
      </w:pPr>
    </w:p>
    <w:p w14:paraId="500DFBA9">
      <w:pPr>
        <w:ind w:firstLine="240" w:firstLineChars="100"/>
        <w:jc w:val="right"/>
        <w:rPr>
          <w:rFonts w:hint="eastAsia" w:ascii="仿宋" w:hAnsi="仿宋" w:eastAsia="仿宋" w:cs="仿宋"/>
          <w:b/>
          <w:bCs/>
          <w:sz w:val="30"/>
          <w:szCs w:val="30"/>
          <w:lang w:eastAsia="zh-CN"/>
        </w:rPr>
      </w:pPr>
      <w:r>
        <w:rPr>
          <w:rFonts w:hint="eastAsia" w:ascii="仿宋" w:hAnsi="仿宋" w:eastAsia="仿宋" w:cs="仿宋"/>
          <w:b w:val="0"/>
          <w:bCs/>
          <w:sz w:val="24"/>
          <w:szCs w:val="24"/>
          <w:lang w:val="en-US" w:eastAsia="zh-CN"/>
        </w:rPr>
        <w:t>2026年08月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C866C1"/>
    <w:rsid w:val="01EB1FCF"/>
    <w:rsid w:val="0ACB6051"/>
    <w:rsid w:val="10523A58"/>
    <w:rsid w:val="123B6F44"/>
    <w:rsid w:val="16DB313C"/>
    <w:rsid w:val="17AA5B50"/>
    <w:rsid w:val="19DD4283"/>
    <w:rsid w:val="1E551E9A"/>
    <w:rsid w:val="1F1706E4"/>
    <w:rsid w:val="23C866C1"/>
    <w:rsid w:val="266E208E"/>
    <w:rsid w:val="3CF11D7F"/>
    <w:rsid w:val="3EAF2F70"/>
    <w:rsid w:val="41807B9C"/>
    <w:rsid w:val="44E04224"/>
    <w:rsid w:val="45AB1302"/>
    <w:rsid w:val="474D4056"/>
    <w:rsid w:val="4D427D6E"/>
    <w:rsid w:val="529726D8"/>
    <w:rsid w:val="575B1244"/>
    <w:rsid w:val="5BF126E6"/>
    <w:rsid w:val="5CA80E00"/>
    <w:rsid w:val="630F20F0"/>
    <w:rsid w:val="63C542E4"/>
    <w:rsid w:val="73240DF1"/>
    <w:rsid w:val="748905AB"/>
    <w:rsid w:val="770C6901"/>
    <w:rsid w:val="78F66ABB"/>
    <w:rsid w:val="79C17171"/>
    <w:rsid w:val="7BB36768"/>
    <w:rsid w:val="7E3C6B3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napToGrid w:val="0"/>
      <w:spacing w:line="440" w:lineRule="exact"/>
    </w:pPr>
    <w:rPr>
      <w:rFonts w:ascii="Times New Roman" w:eastAsia="Times New Roman"/>
      <w:sz w:val="20"/>
    </w:rPr>
  </w:style>
  <w:style w:type="paragraph" w:styleId="3">
    <w:name w:val="Normal (Web)"/>
    <w:basedOn w:val="1"/>
    <w:qFormat/>
    <w:uiPriority w:val="0"/>
    <w:pPr>
      <w:widowControl/>
      <w:spacing w:before="100" w:beforeAutospacing="1" w:after="100" w:afterAutospacing="1"/>
      <w:jc w:val="left"/>
    </w:pPr>
    <w:rPr>
      <w:rFonts w:ascii="宋体" w:hAnsi="宋体"/>
      <w:kern w:val="0"/>
      <w:sz w:val="18"/>
      <w:szCs w:val="18"/>
    </w:rPr>
  </w:style>
  <w:style w:type="paragraph" w:styleId="4">
    <w:name w:val="Body Text First Indent"/>
    <w:basedOn w:val="2"/>
    <w:next w:val="5"/>
    <w:unhideWhenUsed/>
    <w:qFormat/>
    <w:uiPriority w:val="99"/>
    <w:pPr>
      <w:tabs>
        <w:tab w:val="left" w:pos="780"/>
      </w:tabs>
      <w:ind w:firstLine="420" w:firstLineChars="100"/>
    </w:pPr>
  </w:style>
  <w:style w:type="paragraph" w:customStyle="1" w:styleId="5">
    <w:name w:val="样式 正文首行缩进 + 首行缩进:  2 字符1 Char Char"/>
    <w:autoRedefine/>
    <w:qFormat/>
    <w:uiPriority w:val="0"/>
    <w:pPr>
      <w:widowControl w:val="0"/>
      <w:adjustRightInd w:val="0"/>
      <w:spacing w:line="400" w:lineRule="exact"/>
      <w:ind w:firstLine="480" w:firstLineChars="200"/>
      <w:jc w:val="both"/>
      <w:textAlignment w:val="baseline"/>
    </w:pPr>
    <w:rPr>
      <w:rFonts w:ascii="宋体" w:hAnsi="宋体" w:eastAsia="仿宋_GB2312" w:cs="宋体"/>
      <w:color w:val="000000"/>
      <w:kern w:val="2"/>
      <w:sz w:val="26"/>
      <w:lang w:val="en-US" w:eastAsia="zh-CN" w:bidi="ar-SA"/>
    </w:rPr>
  </w:style>
  <w:style w:type="paragraph" w:customStyle="1" w:styleId="8">
    <w:name w:val="Default"/>
    <w:next w:val="1"/>
    <w:qFormat/>
    <w:uiPriority w:val="0"/>
    <w:pPr>
      <w:widowControl w:val="0"/>
      <w:autoSpaceDE w:val="0"/>
      <w:autoSpaceDN w:val="0"/>
      <w:ind w:firstLine="5120"/>
    </w:pPr>
    <w:rPr>
      <w:rFonts w:ascii="Times New Roman" w:hAnsi="Times New Roman" w:eastAsia="宋体" w:cs="Times New Roman"/>
      <w:lang w:val="en-US" w:eastAsia="zh-CN" w:bidi="ar-SA"/>
    </w:rPr>
  </w:style>
  <w:style w:type="paragraph" w:customStyle="1" w:styleId="9">
    <w:name w:val="null3"/>
    <w:hidden/>
    <w:qFormat/>
    <w:uiPriority w:val="0"/>
    <w:rPr>
      <w:rFonts w:hint="eastAsia" w:asciiTheme="minorHAnsi" w:hAnsiTheme="minorHAnsi" w:eastAsiaTheme="minorEastAsia" w:cstheme="minorBidi"/>
      <w:lang w:val="en-US" w:eastAsia="zh-Hans"/>
    </w:rPr>
  </w:style>
  <w:style w:type="paragraph" w:customStyle="1" w:styleId="10">
    <w:name w:val="正文首行缩进两字符"/>
    <w:basedOn w:val="1"/>
    <w:qFormat/>
    <w:uiPriority w:val="0"/>
    <w:pPr>
      <w:spacing w:line="360" w:lineRule="auto"/>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1705</Words>
  <Characters>1946</Characters>
  <Lines>0</Lines>
  <Paragraphs>0</Paragraphs>
  <TotalTime>0</TotalTime>
  <ScaleCrop>false</ScaleCrop>
  <LinksUpToDate>false</LinksUpToDate>
  <CharactersWithSpaces>1955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2025-06-05T08:44:00Z</dcterms:created>
  <dc:creator>四川知行招标</dc:creator>
  <cp:lastModifiedBy>四川知行招标</cp:lastModifiedBy>
  <dcterms:modified xsi:type="dcterms:W3CDTF">2026-08-04T08:51:53Z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2C6E837293090B4775668069049C5623_43</vt:lpwstr>
  </property>
  <property fmtid="{D5CDD505-2E9C-101B-9397-08002B2CF9AE}" pid="4" name="KSOTemplateDocerSaveRecord">
    <vt:lpwstr>eyJoZGlkIjoiNjAyZDQ3Y2UxOGE2MzI4YzVlYWRkMmU4Y2EyOTI0MzciLCJ1c2VySWQiOiIyNTQ2NjM5MDgifQ==</vt:lpwstr>
  </property>
</Properties>
</file>